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EB97D" w14:textId="77777777" w:rsidR="00805885" w:rsidRPr="00B74A86" w:rsidRDefault="00805885" w:rsidP="00805885">
      <w:pPr>
        <w:ind w:left="5245" w:firstLine="0"/>
        <w:jc w:val="right"/>
      </w:pPr>
      <w:bookmarkStart w:id="0" w:name="_Toc488148026"/>
      <w:bookmarkStart w:id="1" w:name="_Toc273554828"/>
      <w:bookmarkStart w:id="2" w:name="_Toc273558607"/>
      <w:bookmarkStart w:id="3" w:name="OLE_LINK366"/>
      <w:bookmarkStart w:id="4" w:name="OLE_LINK367"/>
      <w:bookmarkStart w:id="5" w:name="OLE_LINK368"/>
      <w:bookmarkStart w:id="6" w:name="OLE_LINK369"/>
      <w:bookmarkStart w:id="7" w:name="_Toc483046937"/>
      <w:r w:rsidRPr="00B74A86">
        <w:t>Приложение</w:t>
      </w:r>
    </w:p>
    <w:p w14:paraId="10C924D9" w14:textId="1F8A5CE4" w:rsidR="000954AF" w:rsidRPr="00B74A86" w:rsidRDefault="00805885" w:rsidP="00386B50">
      <w:pPr>
        <w:ind w:left="5245" w:firstLine="0"/>
        <w:jc w:val="right"/>
      </w:pPr>
      <w:r w:rsidRPr="00B74A86">
        <w:t xml:space="preserve"> к </w:t>
      </w:r>
      <w:r w:rsidR="00386B50">
        <w:t>р</w:t>
      </w:r>
      <w:r w:rsidRPr="00B74A86">
        <w:t xml:space="preserve">ешению </w:t>
      </w:r>
      <w:r w:rsidR="00386B50" w:rsidRPr="00386B50">
        <w:t>Дум</w:t>
      </w:r>
      <w:r w:rsidR="00386B50">
        <w:t>ы</w:t>
      </w:r>
      <w:r w:rsidR="00386B50" w:rsidRPr="00386B50">
        <w:t xml:space="preserve"> Малоярославецкого муниципального округа Калужской области</w:t>
      </w:r>
    </w:p>
    <w:p w14:paraId="06547F35" w14:textId="7DB506B4" w:rsidR="00E0361B" w:rsidRPr="00B74A86" w:rsidRDefault="000171F4" w:rsidP="00EF4594">
      <w:pPr>
        <w:ind w:left="5954" w:firstLine="0"/>
        <w:jc w:val="left"/>
        <w:rPr>
          <w:szCs w:val="24"/>
        </w:rPr>
      </w:pPr>
      <w:r w:rsidRPr="00B74A86">
        <w:rPr>
          <w:szCs w:val="24"/>
        </w:rPr>
        <w:t xml:space="preserve"> от </w:t>
      </w:r>
      <w:r w:rsidR="00C97CE5" w:rsidRPr="00B74A86">
        <w:rPr>
          <w:szCs w:val="24"/>
        </w:rPr>
        <w:t>______</w:t>
      </w:r>
      <w:r w:rsidR="00805885" w:rsidRPr="00B74A86">
        <w:rPr>
          <w:szCs w:val="24"/>
        </w:rPr>
        <w:t>____________</w:t>
      </w:r>
      <w:r w:rsidR="00C61245" w:rsidRPr="00B74A86">
        <w:rPr>
          <w:szCs w:val="24"/>
        </w:rPr>
        <w:t xml:space="preserve">№ </w:t>
      </w:r>
      <w:r w:rsidR="00C97CE5" w:rsidRPr="00B74A86">
        <w:rPr>
          <w:szCs w:val="24"/>
        </w:rPr>
        <w:t>_______</w:t>
      </w:r>
    </w:p>
    <w:p w14:paraId="72A0C0C2" w14:textId="77777777" w:rsidR="00E0361B" w:rsidRPr="00B74A86" w:rsidRDefault="00E0361B" w:rsidP="006F2CF7">
      <w:pPr>
        <w:jc w:val="right"/>
      </w:pPr>
    </w:p>
    <w:p w14:paraId="1C0FCEA3" w14:textId="555A9745" w:rsidR="006F2CF7" w:rsidRPr="00B74A86" w:rsidRDefault="006F2CF7" w:rsidP="00267901">
      <w:pPr>
        <w:pStyle w:val="11"/>
        <w:spacing w:after="0"/>
        <w:ind w:right="-2"/>
      </w:pPr>
      <w:r w:rsidRPr="00B74A86">
        <w:t xml:space="preserve">местные нормативы градостроительного проектирования </w:t>
      </w:r>
      <w:r w:rsidR="003C735C" w:rsidRPr="00B74A86">
        <w:t xml:space="preserve">муниципального </w:t>
      </w:r>
      <w:r w:rsidR="00E227A8">
        <w:t>образования</w:t>
      </w:r>
      <w:r w:rsidR="003C735C" w:rsidRPr="00B74A86">
        <w:t xml:space="preserve"> </w:t>
      </w:r>
      <w:r w:rsidR="00065B7A" w:rsidRPr="00B74A86">
        <w:rPr>
          <w:rFonts w:ascii="Montserrat" w:hAnsi="Montserrat"/>
          <w:color w:val="273350"/>
        </w:rPr>
        <w:br/>
      </w:r>
      <w:r w:rsidR="00065B7A" w:rsidRPr="00B74A86">
        <w:t xml:space="preserve"> </w:t>
      </w:r>
      <w:r w:rsidR="002E061B">
        <w:t>«Малоярославецкий муниципальный округ</w:t>
      </w:r>
      <w:r w:rsidR="002E061B" w:rsidRPr="00B74A86">
        <w:rPr>
          <w:rFonts w:ascii="Montserrat" w:hAnsi="Montserrat"/>
          <w:color w:val="273350"/>
        </w:rPr>
        <w:br/>
      </w:r>
      <w:r w:rsidR="002E061B">
        <w:t xml:space="preserve"> Калужской области</w:t>
      </w:r>
      <w:r w:rsidR="002E061B" w:rsidRPr="00B74A86">
        <w:t>»</w:t>
      </w:r>
    </w:p>
    <w:p w14:paraId="2576F5F1" w14:textId="0AFDE342" w:rsidR="00FA7643" w:rsidRPr="00B74A86" w:rsidRDefault="00A620BB" w:rsidP="00FA7643">
      <w:pPr>
        <w:pStyle w:val="11"/>
        <w:rPr>
          <w:sz w:val="24"/>
          <w:szCs w:val="24"/>
        </w:rPr>
      </w:pPr>
      <w:r w:rsidRPr="00B74A86">
        <w:rPr>
          <w:sz w:val="24"/>
          <w:szCs w:val="24"/>
        </w:rPr>
        <w:t>1</w:t>
      </w:r>
      <w:r w:rsidR="00FA7643" w:rsidRPr="00B74A86">
        <w:rPr>
          <w:sz w:val="24"/>
          <w:szCs w:val="24"/>
        </w:rPr>
        <w:t xml:space="preserve">. </w:t>
      </w:r>
      <w:r w:rsidR="0093086C" w:rsidRPr="00B74A86">
        <w:rPr>
          <w:sz w:val="24"/>
          <w:szCs w:val="24"/>
        </w:rPr>
        <w:t>О</w:t>
      </w:r>
      <w:r w:rsidR="00FA7643" w:rsidRPr="00B74A86">
        <w:rPr>
          <w:sz w:val="24"/>
          <w:szCs w:val="24"/>
        </w:rPr>
        <w:t xml:space="preserve">сновная часть. Расчетные показатели минимально допустимого уровня обеспеченности объектами местного значения населения </w:t>
      </w:r>
      <w:r w:rsidR="00386B50">
        <w:rPr>
          <w:sz w:val="24"/>
          <w:szCs w:val="24"/>
        </w:rPr>
        <w:t>муниципального округа</w:t>
      </w:r>
      <w:r w:rsidR="00FA7643" w:rsidRPr="00B74A86">
        <w:rPr>
          <w:sz w:val="24"/>
          <w:szCs w:val="24"/>
        </w:rPr>
        <w:t xml:space="preserve"> и расчетные показатели максимально допустимого уровня территориальной доступности объектов местного значения для населения </w:t>
      </w:r>
      <w:r w:rsidR="00386B50">
        <w:rPr>
          <w:sz w:val="24"/>
          <w:szCs w:val="24"/>
        </w:rPr>
        <w:t>муниципального округа</w:t>
      </w:r>
      <w:bookmarkEnd w:id="0"/>
    </w:p>
    <w:p w14:paraId="5FC5F744" w14:textId="47699BCF" w:rsidR="004048E9" w:rsidRPr="00B74A86" w:rsidRDefault="00BC1A5B" w:rsidP="00780966">
      <w:pPr>
        <w:pStyle w:val="20"/>
        <w:rPr>
          <w:i w:val="0"/>
        </w:rPr>
      </w:pPr>
      <w:r w:rsidRPr="00B74A86">
        <w:rPr>
          <w:i w:val="0"/>
        </w:rPr>
        <w:t xml:space="preserve">1.1. </w:t>
      </w:r>
      <w:r w:rsidR="004048E9" w:rsidRPr="00B74A86">
        <w:rPr>
          <w:i w:val="0"/>
        </w:rPr>
        <w:t>Общие положения</w:t>
      </w:r>
    </w:p>
    <w:p w14:paraId="6DA0F449" w14:textId="64FC18B1" w:rsidR="0095467F" w:rsidRPr="00B74A86" w:rsidRDefault="00BC1A5B" w:rsidP="0095467F">
      <w:pPr>
        <w:pStyle w:val="7"/>
        <w:numPr>
          <w:ilvl w:val="0"/>
          <w:numId w:val="0"/>
        </w:numPr>
        <w:spacing w:line="240" w:lineRule="auto"/>
        <w:ind w:firstLine="567"/>
      </w:pPr>
      <w:r w:rsidRPr="00B74A86">
        <w:t>1.1.1. </w:t>
      </w:r>
      <w:r w:rsidR="000C30DD" w:rsidRPr="00B74A86">
        <w:t>М</w:t>
      </w:r>
      <w:r w:rsidR="00F52247" w:rsidRPr="00B74A86">
        <w:t xml:space="preserve">естные </w:t>
      </w:r>
      <w:r w:rsidR="004048E9" w:rsidRPr="00B74A86">
        <w:t xml:space="preserve">нормативы градостроительного проектирования </w:t>
      </w:r>
      <w:r w:rsidR="003C735C" w:rsidRPr="00B74A86">
        <w:t xml:space="preserve">муниципального </w:t>
      </w:r>
      <w:r w:rsidR="00E227A8">
        <w:t>образования</w:t>
      </w:r>
      <w:r w:rsidR="003C735C" w:rsidRPr="00B74A86">
        <w:t xml:space="preserve"> </w:t>
      </w:r>
      <w:r w:rsidR="002E061B">
        <w:t>«Малоярославецкий муниципальный округ Калужской области»</w:t>
      </w:r>
      <w:r w:rsidR="00BE000D" w:rsidRPr="00B74A86">
        <w:t xml:space="preserve"> </w:t>
      </w:r>
      <w:r w:rsidR="00154A44" w:rsidRPr="00B74A86">
        <w:t xml:space="preserve">(далее – Нормативы, </w:t>
      </w:r>
      <w:r w:rsidR="00DB48C7">
        <w:t>МНГП ММО</w:t>
      </w:r>
      <w:r w:rsidR="00154A44" w:rsidRPr="00B74A86">
        <w:t xml:space="preserve">) </w:t>
      </w:r>
      <w:r w:rsidR="00307B46" w:rsidRPr="00B74A86">
        <w:t xml:space="preserve">подготовлены </w:t>
      </w:r>
      <w:r w:rsidR="000C30DD" w:rsidRPr="00B74A86">
        <w:t>в соответствии с Градостроительным кодексом Российской Федерации</w:t>
      </w:r>
      <w:r w:rsidR="00F329AE" w:rsidRPr="00B74A86">
        <w:t xml:space="preserve"> (далее – </w:t>
      </w:r>
      <w:proofErr w:type="spellStart"/>
      <w:r w:rsidR="00F329AE" w:rsidRPr="00B74A86">
        <w:t>ГрК</w:t>
      </w:r>
      <w:proofErr w:type="spellEnd"/>
      <w:r w:rsidR="00F329AE" w:rsidRPr="00B74A86">
        <w:t xml:space="preserve"> РФ)</w:t>
      </w:r>
      <w:r w:rsidR="000C30DD" w:rsidRPr="00B74A86">
        <w:t xml:space="preserve">, Федеральным законом от 06.10.2003 №131-ФЗ «Об общих принципах организации местного самоуправления в Российской Федерации» и другими нормативными правовыми актами Российской Федерации </w:t>
      </w:r>
      <w:r w:rsidR="00267901" w:rsidRPr="00B74A86">
        <w:t>(далее – РФ</w:t>
      </w:r>
      <w:r w:rsidR="00F329AE" w:rsidRPr="00B74A86">
        <w:t xml:space="preserve">) </w:t>
      </w:r>
      <w:r w:rsidR="00784DD1" w:rsidRPr="00B74A86">
        <w:t xml:space="preserve">и </w:t>
      </w:r>
      <w:r w:rsidR="00104C49" w:rsidRPr="00B74A86">
        <w:t>Калужской области</w:t>
      </w:r>
      <w:r w:rsidR="00784DD1" w:rsidRPr="00B74A86">
        <w:t xml:space="preserve"> </w:t>
      </w:r>
      <w:r w:rsidR="000C30DD" w:rsidRPr="00B74A86">
        <w:t xml:space="preserve">в области регулирования градостроительной деятельности, </w:t>
      </w:r>
      <w:r w:rsidR="000C30DD" w:rsidRPr="004910D3">
        <w:t xml:space="preserve">Уставом </w:t>
      </w:r>
      <w:r w:rsidR="00E227A8" w:rsidRPr="004910D3">
        <w:t>муниципального образования «Малоярославецкий муниципальный округ Калужской области»</w:t>
      </w:r>
      <w:r w:rsidR="00A52CF6" w:rsidRPr="004910D3">
        <w:t>.</w:t>
      </w:r>
    </w:p>
    <w:p w14:paraId="01223309" w14:textId="3DCFF2C3" w:rsidR="00042911" w:rsidRPr="00B74A86" w:rsidRDefault="00BC1A5B" w:rsidP="0095467F">
      <w:pPr>
        <w:pStyle w:val="7"/>
        <w:numPr>
          <w:ilvl w:val="0"/>
          <w:numId w:val="0"/>
        </w:numPr>
        <w:spacing w:line="240" w:lineRule="auto"/>
        <w:ind w:firstLine="567"/>
      </w:pPr>
      <w:r w:rsidRPr="00B74A86">
        <w:t>1.1.2. </w:t>
      </w:r>
      <w:r w:rsidR="004048E9" w:rsidRPr="00B74A86">
        <w:t xml:space="preserve">Нормативы градостроительного проектирования </w:t>
      </w:r>
      <w:r w:rsidR="001A2089" w:rsidRPr="00B74A86">
        <w:t>представляют</w:t>
      </w:r>
      <w:r w:rsidR="004048E9" w:rsidRPr="00B74A86">
        <w:t xml:space="preserve"> совокупность расчетных показателей, установленных в соответствии с </w:t>
      </w:r>
      <w:r w:rsidR="00042911" w:rsidRPr="00B74A86">
        <w:t>Градостроительным</w:t>
      </w:r>
      <w:r w:rsidR="004048E9" w:rsidRPr="00B74A86">
        <w:t xml:space="preserve"> </w:t>
      </w:r>
      <w:r w:rsidR="00F52247" w:rsidRPr="00B74A86">
        <w:t>к</w:t>
      </w:r>
      <w:r w:rsidR="004048E9" w:rsidRPr="00B74A86">
        <w:t xml:space="preserve">одексом </w:t>
      </w:r>
      <w:r w:rsidR="00042911" w:rsidRPr="00B74A86">
        <w:t xml:space="preserve">Российской Федерации </w:t>
      </w:r>
      <w:r w:rsidR="00F52247" w:rsidRPr="00B74A86">
        <w:t xml:space="preserve">(далее </w:t>
      </w:r>
      <w:r w:rsidR="00780966" w:rsidRPr="00B74A86">
        <w:t>–</w:t>
      </w:r>
      <w:r w:rsidR="00F52247" w:rsidRPr="00B74A86">
        <w:t xml:space="preserve"> Градостроительный кодекс) </w:t>
      </w:r>
      <w:r w:rsidR="004048E9" w:rsidRPr="00B74A86">
        <w:t>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r w:rsidR="00042911" w:rsidRPr="00B74A86">
        <w:rPr>
          <w:rFonts w:ascii="Arial" w:hAnsi="Arial" w:cs="Arial"/>
          <w:sz w:val="26"/>
          <w:szCs w:val="26"/>
          <w:shd w:val="clear" w:color="auto" w:fill="FFFFFF"/>
        </w:rPr>
        <w:t>.</w:t>
      </w:r>
      <w:r w:rsidR="004048E9" w:rsidRPr="00B74A86">
        <w:t xml:space="preserve"> </w:t>
      </w:r>
    </w:p>
    <w:p w14:paraId="180C8284" w14:textId="5439996B" w:rsidR="00F52247" w:rsidRPr="00B74A86" w:rsidRDefault="00267901" w:rsidP="004048E9">
      <w:r w:rsidRPr="00B74A86">
        <w:t xml:space="preserve">1.1.3. </w:t>
      </w:r>
      <w:r w:rsidR="001B5852" w:rsidRPr="00B74A86">
        <w:t>В м</w:t>
      </w:r>
      <w:r w:rsidR="00423975" w:rsidRPr="00B74A86">
        <w:t>естны</w:t>
      </w:r>
      <w:r w:rsidR="001B5852" w:rsidRPr="00B74A86">
        <w:t>х</w:t>
      </w:r>
      <w:r w:rsidR="00423975" w:rsidRPr="00B74A86">
        <w:t xml:space="preserve"> н</w:t>
      </w:r>
      <w:r w:rsidR="00F52247" w:rsidRPr="00B74A86">
        <w:t>орматив</w:t>
      </w:r>
      <w:r w:rsidR="001B5852" w:rsidRPr="00B74A86">
        <w:t>ах</w:t>
      </w:r>
      <w:r w:rsidR="00F52247" w:rsidRPr="00B74A86">
        <w:t xml:space="preserve"> градостроительного проектирования </w:t>
      </w:r>
      <w:r w:rsidR="00386B50">
        <w:t>муниципального округа</w:t>
      </w:r>
      <w:r w:rsidR="00F52247" w:rsidRPr="00B74A86">
        <w:t xml:space="preserve"> устанавливают</w:t>
      </w:r>
      <w:r w:rsidR="001B5852" w:rsidRPr="00B74A86">
        <w:t>ся</w:t>
      </w:r>
      <w:r w:rsidR="00F52247" w:rsidRPr="00B74A86">
        <w:t xml:space="preserve"> расчетны</w:t>
      </w:r>
      <w:r w:rsidR="001B5852" w:rsidRPr="00B74A86">
        <w:t>е</w:t>
      </w:r>
      <w:r w:rsidR="00F52247" w:rsidRPr="00B74A86">
        <w:t xml:space="preserve"> показател</w:t>
      </w:r>
      <w:r w:rsidR="001B5852" w:rsidRPr="00B74A86">
        <w:t>и</w:t>
      </w:r>
      <w:r w:rsidR="00F52247" w:rsidRPr="00B74A86">
        <w:t xml:space="preserve"> минимально допустимого уровня обеспеченности </w:t>
      </w:r>
      <w:r w:rsidR="00A26C60" w:rsidRPr="00B74A86">
        <w:t>ОМЗ</w:t>
      </w:r>
      <w:r w:rsidR="00F52247" w:rsidRPr="00B74A86">
        <w:t xml:space="preserve"> </w:t>
      </w:r>
      <w:r w:rsidR="00386B50">
        <w:t>муниципального округа</w:t>
      </w:r>
      <w:r w:rsidR="00F52247" w:rsidRPr="00B74A86">
        <w:t xml:space="preserve">, относящимися к областям, указанным в </w:t>
      </w:r>
      <w:hyperlink r:id="rId8" w:anchor="dst101686" w:history="1">
        <w:r w:rsidR="003430F2" w:rsidRPr="000742B2">
          <w:t>пункте 1 части 5 статьи 23</w:t>
        </w:r>
      </w:hyperlink>
      <w:r w:rsidR="003430F2" w:rsidRPr="000742B2">
        <w:t xml:space="preserve"> </w:t>
      </w:r>
      <w:proofErr w:type="spellStart"/>
      <w:r w:rsidR="003430F2" w:rsidRPr="000742B2">
        <w:t>ГрК</w:t>
      </w:r>
      <w:proofErr w:type="spellEnd"/>
      <w:r w:rsidR="003430F2" w:rsidRPr="000742B2">
        <w:t xml:space="preserve"> РФ</w:t>
      </w:r>
      <w:r w:rsidR="00F52247" w:rsidRPr="00B74A86">
        <w:t xml:space="preserve">, иными </w:t>
      </w:r>
      <w:r w:rsidR="00A26C60" w:rsidRPr="00B74A86">
        <w:t>ОМЗ</w:t>
      </w:r>
      <w:r w:rsidR="00F52247" w:rsidRPr="00B74A86">
        <w:t xml:space="preserve"> </w:t>
      </w:r>
      <w:r w:rsidR="00386B50">
        <w:t>муниципального округа</w:t>
      </w:r>
      <w:r w:rsidR="00F52247" w:rsidRPr="00B74A86">
        <w:t xml:space="preserve"> населения </w:t>
      </w:r>
      <w:r w:rsidR="00386B50">
        <w:t>муниципального округа</w:t>
      </w:r>
      <w:r w:rsidR="00F52247" w:rsidRPr="00B74A86">
        <w:t xml:space="preserve"> и расчетны</w:t>
      </w:r>
      <w:r w:rsidR="001B5852" w:rsidRPr="00B74A86">
        <w:t>е</w:t>
      </w:r>
      <w:r w:rsidR="00F52247" w:rsidRPr="00B74A86">
        <w:t xml:space="preserve"> показател</w:t>
      </w:r>
      <w:r w:rsidR="001B5852" w:rsidRPr="00B74A86">
        <w:t>и</w:t>
      </w:r>
      <w:r w:rsidR="00F52247" w:rsidRPr="00B74A86">
        <w:t xml:space="preserve"> максимально допустимого уровня территориальной доступности таких объектов для населения </w:t>
      </w:r>
      <w:r w:rsidR="00386B50">
        <w:t>муниципального округа</w:t>
      </w:r>
      <w:r w:rsidR="00780966" w:rsidRPr="00B74A86">
        <w:t>.</w:t>
      </w:r>
    </w:p>
    <w:p w14:paraId="32F7B5CE" w14:textId="346BC2E9" w:rsidR="00DE3484" w:rsidRPr="00B74A86" w:rsidRDefault="00BC1A5B" w:rsidP="004048E9">
      <w:r w:rsidRPr="00B74A86">
        <w:t>1.1.4. </w:t>
      </w:r>
      <w:r w:rsidR="00DE3484" w:rsidRPr="00B74A86">
        <w:t>Объектами местного значения</w:t>
      </w:r>
      <w:r w:rsidR="00E741A2" w:rsidRPr="00B74A86">
        <w:t xml:space="preserve"> </w:t>
      </w:r>
      <w:r w:rsidR="00875731" w:rsidRPr="00B74A86">
        <w:t xml:space="preserve">(далее – ОМЗ) </w:t>
      </w:r>
      <w:r w:rsidR="00386B50">
        <w:t>муниципального округа</w:t>
      </w:r>
      <w:r w:rsidR="00DE3484" w:rsidRPr="00B74A86">
        <w:t xml:space="preserve"> являются объекты капитального строительства, иные объекты, территории, которые необходимы для осуществления органами местного самоуправления </w:t>
      </w:r>
      <w:r w:rsidR="00386B50">
        <w:t>муниципального округа</w:t>
      </w:r>
      <w:r w:rsidR="009529DB" w:rsidRPr="00B74A86">
        <w:t xml:space="preserve"> </w:t>
      </w:r>
      <w:r w:rsidR="00DE3484" w:rsidRPr="00B74A86">
        <w:t xml:space="preserve">полномочий по вопросам местного значения и в пределах переданных государственных полномочий в соответствии с федеральными законами, </w:t>
      </w:r>
      <w:r w:rsidR="00236EFA" w:rsidRPr="00B74A86">
        <w:t>законом субъекта Российской Федерации,</w:t>
      </w:r>
      <w:r w:rsidR="00DE3484" w:rsidRPr="00B74A86">
        <w:t xml:space="preserve"> уставом </w:t>
      </w:r>
      <w:r w:rsidR="00386B50">
        <w:t>муниципального округа</w:t>
      </w:r>
      <w:r w:rsidR="00DE3484" w:rsidRPr="00B74A86">
        <w:t xml:space="preserve"> и оказывают существенное влияние на </w:t>
      </w:r>
      <w:r w:rsidR="00364207" w:rsidRPr="00B74A86">
        <w:t>социально-эконом</w:t>
      </w:r>
      <w:r w:rsidR="00DE3484" w:rsidRPr="00B74A86">
        <w:t xml:space="preserve">ическое развитие </w:t>
      </w:r>
      <w:r w:rsidR="00386B50">
        <w:t>муниципального округа</w:t>
      </w:r>
      <w:r w:rsidR="00DE3484" w:rsidRPr="00B74A86">
        <w:t>.</w:t>
      </w:r>
    </w:p>
    <w:p w14:paraId="42CF7861" w14:textId="5EB58A69" w:rsidR="0058215E" w:rsidRPr="00B74A86" w:rsidRDefault="00BC1A5B" w:rsidP="0058215E">
      <w:r w:rsidRPr="00B74A86">
        <w:t>1.1.5. </w:t>
      </w:r>
      <w:r w:rsidR="0058215E" w:rsidRPr="00B74A86">
        <w:t xml:space="preserve">Перечень областей нормирования, для которых </w:t>
      </w:r>
      <w:r w:rsidR="00601A7D" w:rsidRPr="00B74A86">
        <w:t xml:space="preserve">в </w:t>
      </w:r>
      <w:r w:rsidR="00DB48C7">
        <w:t>МНГП ММО</w:t>
      </w:r>
      <w:r w:rsidR="007102F5" w:rsidRPr="00B74A86">
        <w:t xml:space="preserve"> </w:t>
      </w:r>
      <w:r w:rsidR="0058215E" w:rsidRPr="00B74A86">
        <w:t xml:space="preserve">установлены расчетные показатели, сформирован на основе видов объектов местного значения </w:t>
      </w:r>
      <w:r w:rsidR="00386B50">
        <w:t>муниципального округа</w:t>
      </w:r>
      <w:r w:rsidR="0058215E" w:rsidRPr="00B74A86">
        <w:t>, отображ</w:t>
      </w:r>
      <w:r w:rsidR="00B16051" w:rsidRPr="00B74A86">
        <w:t>аемых</w:t>
      </w:r>
      <w:r w:rsidR="0058215E" w:rsidRPr="00B74A86">
        <w:t xml:space="preserve"> на </w:t>
      </w:r>
      <w:r w:rsidR="00DB48C7">
        <w:rPr>
          <w:color w:val="000000"/>
          <w:szCs w:val="24"/>
          <w:shd w:val="clear" w:color="auto" w:fill="FFFFFF"/>
        </w:rPr>
        <w:t>генеральном плане</w:t>
      </w:r>
      <w:r w:rsidR="006B63DE" w:rsidRPr="00B74A86">
        <w:rPr>
          <w:color w:val="000000"/>
          <w:sz w:val="30"/>
          <w:szCs w:val="30"/>
          <w:shd w:val="clear" w:color="auto" w:fill="FFFFFF"/>
        </w:rPr>
        <w:t xml:space="preserve"> </w:t>
      </w:r>
      <w:r w:rsidR="003B0A68" w:rsidRPr="00B74A86">
        <w:t xml:space="preserve">согласно </w:t>
      </w:r>
      <w:hyperlink r:id="rId9" w:anchor="dst101686" w:history="1">
        <w:r w:rsidR="003430F2" w:rsidRPr="000742B2">
          <w:t>пункт</w:t>
        </w:r>
        <w:r w:rsidR="009866D6">
          <w:t>у</w:t>
        </w:r>
        <w:r w:rsidR="003430F2" w:rsidRPr="000742B2">
          <w:t xml:space="preserve"> 1 части 5 статьи 23</w:t>
        </w:r>
      </w:hyperlink>
      <w:r w:rsidR="003430F2" w:rsidRPr="000742B2">
        <w:t xml:space="preserve"> </w:t>
      </w:r>
      <w:proofErr w:type="spellStart"/>
      <w:r w:rsidR="003430F2" w:rsidRPr="000742B2">
        <w:t>ГрК</w:t>
      </w:r>
      <w:proofErr w:type="spellEnd"/>
      <w:r w:rsidR="003430F2" w:rsidRPr="000742B2">
        <w:t xml:space="preserve"> РФ</w:t>
      </w:r>
      <w:r w:rsidR="003B0A68" w:rsidRPr="00B74A86">
        <w:rPr>
          <w:szCs w:val="23"/>
        </w:rPr>
        <w:t>,</w:t>
      </w:r>
      <w:hyperlink r:id="rId10" w:anchor="14CF0P4" w:history="1">
        <w:r w:rsidR="00E70B32" w:rsidRPr="00B74A86">
          <w:rPr>
            <w:rFonts w:cs="Times New Roman"/>
            <w:color w:val="000000" w:themeColor="text1"/>
            <w:szCs w:val="24"/>
          </w:rPr>
          <w:t xml:space="preserve"> </w:t>
        </w:r>
        <w:r w:rsidR="00943CE5" w:rsidRPr="00B74A86">
          <w:t xml:space="preserve">видов объектов местного значения, указанных в статье 3.2 Закона </w:t>
        </w:r>
        <w:r w:rsidR="00E70B32" w:rsidRPr="00B74A86">
          <w:rPr>
            <w:rFonts w:cs="Times New Roman"/>
            <w:color w:val="000000" w:themeColor="text1"/>
            <w:szCs w:val="24"/>
          </w:rPr>
          <w:t>Калужской области</w:t>
        </w:r>
      </w:hyperlink>
      <w:r w:rsidR="00943CE5" w:rsidRPr="00B74A86">
        <w:t xml:space="preserve"> от 04.10.2004 № 344-ОЗ</w:t>
      </w:r>
      <w:r w:rsidR="000F78C9" w:rsidRPr="00B74A86">
        <w:t xml:space="preserve"> </w:t>
      </w:r>
      <w:r w:rsidR="00943CE5" w:rsidRPr="00B74A86">
        <w:t xml:space="preserve">«О градостроительной деятельности в Калужской области» </w:t>
      </w:r>
      <w:r w:rsidR="0058215E" w:rsidRPr="00B74A86">
        <w:t xml:space="preserve">с учетом </w:t>
      </w:r>
      <w:r w:rsidR="003B0A68" w:rsidRPr="00B74A86">
        <w:t>объектов для</w:t>
      </w:r>
      <w:r w:rsidR="0058215E" w:rsidRPr="00B74A86">
        <w:t xml:space="preserve"> </w:t>
      </w:r>
      <w:r w:rsidR="003B0A68" w:rsidRPr="00B74A86">
        <w:t>решения вопросов</w:t>
      </w:r>
      <w:r w:rsidR="00441546" w:rsidRPr="00B74A86">
        <w:t xml:space="preserve"> </w:t>
      </w:r>
      <w:r w:rsidR="0058215E" w:rsidRPr="00B74A86">
        <w:t>местного значения</w:t>
      </w:r>
      <w:r w:rsidR="00441546" w:rsidRPr="00B74A86">
        <w:t xml:space="preserve"> </w:t>
      </w:r>
      <w:r w:rsidR="00386B50">
        <w:t>муниципального округа</w:t>
      </w:r>
      <w:r w:rsidR="0058215E" w:rsidRPr="00B74A86">
        <w:t xml:space="preserve">, </w:t>
      </w:r>
      <w:r w:rsidR="0058215E" w:rsidRPr="00B74A86">
        <w:lastRenderedPageBreak/>
        <w:t xml:space="preserve">указанных </w:t>
      </w:r>
      <w:r w:rsidR="00441546" w:rsidRPr="00B74A86">
        <w:t xml:space="preserve">в статье </w:t>
      </w:r>
      <w:r w:rsidR="00AF739B" w:rsidRPr="00B74A86">
        <w:t>15</w:t>
      </w:r>
      <w:r w:rsidR="00441546" w:rsidRPr="00B74A86">
        <w:t xml:space="preserve"> Федерального закона от 06.10.2003 № 131-ФЗ «Об общих принципах организации местного самоуправления в Российской Федерации»</w:t>
      </w:r>
      <w:r w:rsidR="000F6E95" w:rsidRPr="00B74A86">
        <w:t xml:space="preserve"> и </w:t>
      </w:r>
      <w:r w:rsidR="0058215E" w:rsidRPr="00B74A86">
        <w:t xml:space="preserve">в </w:t>
      </w:r>
      <w:r w:rsidR="007E4DDF" w:rsidRPr="00B74A86">
        <w:t>Устав</w:t>
      </w:r>
      <w:r w:rsidR="002E5643">
        <w:t>е</w:t>
      </w:r>
      <w:r w:rsidR="007E4DDF" w:rsidRPr="00B74A86">
        <w:t xml:space="preserve"> </w:t>
      </w:r>
      <w:r w:rsidR="00386B50" w:rsidRPr="00B74A86">
        <w:t xml:space="preserve">муниципального </w:t>
      </w:r>
      <w:r w:rsidR="00386B50">
        <w:t>образования</w:t>
      </w:r>
      <w:r w:rsidR="00386B50" w:rsidRPr="00B74A86">
        <w:t xml:space="preserve"> </w:t>
      </w:r>
      <w:r w:rsidR="00386B50">
        <w:t>«Малоярославецкий муниципальный округ Калужской области»</w:t>
      </w:r>
      <w:r w:rsidR="0058215E" w:rsidRPr="00B74A86">
        <w:t xml:space="preserve">. Состав областей нормирования </w:t>
      </w:r>
      <w:r w:rsidR="00E30712" w:rsidRPr="00B74A86">
        <w:t>(видов объектов</w:t>
      </w:r>
      <w:r w:rsidR="00C2333E" w:rsidRPr="00B74A86">
        <w:t xml:space="preserve"> </w:t>
      </w:r>
      <w:r w:rsidR="00E30712" w:rsidRPr="00B74A86">
        <w:t xml:space="preserve">местного значения) </w:t>
      </w:r>
      <w:r w:rsidR="0058215E" w:rsidRPr="00B74A86">
        <w:t xml:space="preserve">отражен в </w:t>
      </w:r>
      <w:r w:rsidR="00601A7D" w:rsidRPr="00B74A86">
        <w:t xml:space="preserve">наименованиях </w:t>
      </w:r>
      <w:r w:rsidR="0058215E" w:rsidRPr="00B74A86">
        <w:t>раздел</w:t>
      </w:r>
      <w:r w:rsidR="00601A7D" w:rsidRPr="00B74A86">
        <w:t>ов</w:t>
      </w:r>
      <w:r w:rsidR="0058215E" w:rsidRPr="00B74A86">
        <w:t xml:space="preserve"> основной части </w:t>
      </w:r>
      <w:r w:rsidR="009846E0" w:rsidRPr="00B74A86">
        <w:t>настоящих Норматив</w:t>
      </w:r>
      <w:r w:rsidR="00E30712" w:rsidRPr="00B74A86">
        <w:t>ов</w:t>
      </w:r>
      <w:r w:rsidR="0058215E" w:rsidRPr="00B74A86">
        <w:t>.</w:t>
      </w:r>
    </w:p>
    <w:p w14:paraId="6240B2AA" w14:textId="0EE57AE7" w:rsidR="004E7827" w:rsidRPr="00B74A86" w:rsidRDefault="00BC1A5B" w:rsidP="004E7827">
      <w:r w:rsidRPr="00B74A86">
        <w:t>1.1.6. </w:t>
      </w:r>
      <w:r w:rsidR="004E7827" w:rsidRPr="00B74A86">
        <w:t xml:space="preserve">Настоящие Нормативы направлены на </w:t>
      </w:r>
      <w:r w:rsidR="00384469" w:rsidRPr="00B74A86">
        <w:t>создание</w:t>
      </w:r>
      <w:r w:rsidR="004E7827" w:rsidRPr="00B74A86">
        <w:t xml:space="preserve"> благоприятных условий жизни населения </w:t>
      </w:r>
      <w:r w:rsidR="002E061B">
        <w:t>Малоярославецк</w:t>
      </w:r>
      <w:r w:rsidR="00386B50">
        <w:t>ого</w:t>
      </w:r>
      <w:r w:rsidR="002E061B">
        <w:t xml:space="preserve"> муниципальн</w:t>
      </w:r>
      <w:r w:rsidR="00386B50">
        <w:t>ого</w:t>
      </w:r>
      <w:r w:rsidR="002E061B">
        <w:t xml:space="preserve"> округ</w:t>
      </w:r>
      <w:r w:rsidR="00386B50">
        <w:t>а</w:t>
      </w:r>
      <w:r w:rsidR="002E061B">
        <w:t xml:space="preserve"> Калужской области</w:t>
      </w:r>
      <w:r w:rsidR="00F5396A" w:rsidRPr="00B74A86">
        <w:t xml:space="preserve"> (далее </w:t>
      </w:r>
      <w:r w:rsidR="00C90267" w:rsidRPr="00B74A86">
        <w:t xml:space="preserve">также </w:t>
      </w:r>
      <w:r w:rsidR="00F5396A" w:rsidRPr="00B74A86">
        <w:t xml:space="preserve">– </w:t>
      </w:r>
      <w:r w:rsidR="00386B50">
        <w:t>Малоярославецкий округ</w:t>
      </w:r>
      <w:r w:rsidR="00C90267" w:rsidRPr="00B74A86">
        <w:t>)</w:t>
      </w:r>
      <w:r w:rsidR="004E7827" w:rsidRPr="00B74A86">
        <w:t xml:space="preserve">, на устойчивое развитие территорий с учетом социально-экономических, территориальных и иных особенностей </w:t>
      </w:r>
      <w:r w:rsidR="00CE3AFA">
        <w:t>Малоярославецкого</w:t>
      </w:r>
      <w:r w:rsidR="00C90267" w:rsidRPr="00B74A86">
        <w:t xml:space="preserve"> </w:t>
      </w:r>
      <w:r w:rsidR="00CE3AFA">
        <w:t>округ</w:t>
      </w:r>
      <w:r w:rsidR="00C90267" w:rsidRPr="00B74A86">
        <w:t>а.</w:t>
      </w:r>
      <w:r w:rsidR="004E7827" w:rsidRPr="00B74A86">
        <w:t xml:space="preserve"> Нормативы обеспечивают согласованность решений стратегического социально-экономического планирования и градостроительного проектирования, определяют зависимость между показателями социально-экономического развития территорий и показателями пространственного развития территорий.</w:t>
      </w:r>
    </w:p>
    <w:p w14:paraId="676F83D7" w14:textId="2BD419FE" w:rsidR="004048E9" w:rsidRPr="00B74A86" w:rsidRDefault="00BC1A5B" w:rsidP="004E7827">
      <w:r w:rsidRPr="00B74A86">
        <w:t>1.1.7. </w:t>
      </w:r>
      <w:r w:rsidR="00DB48C7">
        <w:t>МНГП ММО</w:t>
      </w:r>
      <w:r w:rsidR="007102F5" w:rsidRPr="00B74A86">
        <w:t xml:space="preserve"> </w:t>
      </w:r>
      <w:r w:rsidR="004048E9" w:rsidRPr="00B74A86">
        <w:t>разработаны в соответствии с действующим законодательством Российской Федерации</w:t>
      </w:r>
      <w:r w:rsidR="009516D0" w:rsidRPr="00B74A86">
        <w:t>,</w:t>
      </w:r>
      <w:r w:rsidR="002271A0" w:rsidRPr="00B74A86">
        <w:t xml:space="preserve"> </w:t>
      </w:r>
      <w:r w:rsidR="00104C49" w:rsidRPr="00B74A86">
        <w:rPr>
          <w:color w:val="000000"/>
          <w:szCs w:val="24"/>
        </w:rPr>
        <w:t>Калужской области</w:t>
      </w:r>
      <w:r w:rsidR="004048E9" w:rsidRPr="00B74A86">
        <w:t xml:space="preserve"> </w:t>
      </w:r>
      <w:r w:rsidR="009516D0" w:rsidRPr="00B74A86">
        <w:t>и муниципальными правовыми актами</w:t>
      </w:r>
      <w:r w:rsidR="004048E9" w:rsidRPr="00B74A86">
        <w:t xml:space="preserve"> </w:t>
      </w:r>
      <w:r w:rsidR="00386B50">
        <w:t>муниципального округа</w:t>
      </w:r>
      <w:r w:rsidR="004E7827" w:rsidRPr="00B74A86">
        <w:t>,</w:t>
      </w:r>
      <w:r w:rsidR="004048E9" w:rsidRPr="00B74A86">
        <w:t xml:space="preserve"> с учетом социально</w:t>
      </w:r>
      <w:r w:rsidR="00364207" w:rsidRPr="00B74A86">
        <w:t>-</w:t>
      </w:r>
      <w:r w:rsidR="004048E9" w:rsidRPr="00B74A86">
        <w:t xml:space="preserve">демографического состава и плотности населения на территории </w:t>
      </w:r>
      <w:r w:rsidR="00386B50">
        <w:t>муниципального округа</w:t>
      </w:r>
      <w:r w:rsidR="004048E9" w:rsidRPr="00B74A86">
        <w:t xml:space="preserve">, </w:t>
      </w:r>
      <w:r w:rsidR="000D39F3" w:rsidRPr="00B74A86">
        <w:t>стратегии</w:t>
      </w:r>
      <w:r w:rsidR="004048E9" w:rsidRPr="00B74A86">
        <w:t xml:space="preserve"> </w:t>
      </w:r>
      <w:r w:rsidR="0058215E" w:rsidRPr="00B74A86">
        <w:t xml:space="preserve">(программ) </w:t>
      </w:r>
      <w:r w:rsidR="00364207" w:rsidRPr="00B74A86">
        <w:t>социально-эконом</w:t>
      </w:r>
      <w:r w:rsidR="004048E9" w:rsidRPr="00B74A86">
        <w:t xml:space="preserve">ического развития </w:t>
      </w:r>
      <w:r w:rsidR="00386B50">
        <w:t>муниципального округа</w:t>
      </w:r>
      <w:r w:rsidR="00E52747" w:rsidRPr="00B74A86">
        <w:t xml:space="preserve"> </w:t>
      </w:r>
      <w:r w:rsidR="00E52747" w:rsidRPr="00B74A86">
        <w:rPr>
          <w:color w:val="000000"/>
          <w:lang w:bidi="ru-RU"/>
        </w:rPr>
        <w:t>и планов мероприятий по ее (их) реализации</w:t>
      </w:r>
      <w:r w:rsidR="004048E9" w:rsidRPr="00B74A86">
        <w:t xml:space="preserve">, предложений органов местного самоуправления и заинтересованных лиц </w:t>
      </w:r>
      <w:r w:rsidR="00601A7D" w:rsidRPr="00B74A86">
        <w:t>с соблюдением</w:t>
      </w:r>
      <w:r w:rsidR="004048E9" w:rsidRPr="00B74A86">
        <w:t xml:space="preserve"> </w:t>
      </w:r>
      <w:r w:rsidR="007A208F" w:rsidRPr="00B74A86">
        <w:t>норм</w:t>
      </w:r>
      <w:r w:rsidR="004048E9" w:rsidRPr="00B74A86">
        <w:t xml:space="preserve"> </w:t>
      </w:r>
      <w:r w:rsidR="00A3674B" w:rsidRPr="00B74A86">
        <w:t xml:space="preserve">региональных </w:t>
      </w:r>
      <w:r w:rsidR="004048E9" w:rsidRPr="00B74A86">
        <w:t xml:space="preserve">нормативов градостроительного проектирования </w:t>
      </w:r>
      <w:r w:rsidR="00E70B32" w:rsidRPr="00B74A86">
        <w:rPr>
          <w:rFonts w:cs="Times New Roman"/>
          <w:color w:val="000000" w:themeColor="text1"/>
          <w:szCs w:val="24"/>
        </w:rPr>
        <w:t>Калужской области</w:t>
      </w:r>
      <w:r w:rsidR="00AF1775" w:rsidRPr="00B74A86">
        <w:rPr>
          <w:rFonts w:cs="Times New Roman"/>
          <w:color w:val="000000" w:themeColor="text1"/>
          <w:szCs w:val="24"/>
        </w:rPr>
        <w:t xml:space="preserve">, утвержденных </w:t>
      </w:r>
      <w:hyperlink r:id="rId11" w:history="1">
        <w:r w:rsidR="004910D3" w:rsidRPr="00123ECA">
          <w:rPr>
            <w:szCs w:val="24"/>
          </w:rPr>
          <w:t>П</w:t>
        </w:r>
        <w:r w:rsidR="00AF1775" w:rsidRPr="00123ECA">
          <w:rPr>
            <w:szCs w:val="24"/>
          </w:rPr>
          <w:t>риказ</w:t>
        </w:r>
      </w:hyperlink>
      <w:r w:rsidR="00AF1775" w:rsidRPr="00123ECA">
        <w:rPr>
          <w:szCs w:val="24"/>
        </w:rPr>
        <w:t>ом</w:t>
      </w:r>
      <w:r w:rsidR="00AF1775" w:rsidRPr="00123ECA">
        <w:rPr>
          <w:rFonts w:cs="Times New Roman"/>
          <w:szCs w:val="24"/>
        </w:rPr>
        <w:t xml:space="preserve"> </w:t>
      </w:r>
      <w:r w:rsidR="008E7A09" w:rsidRPr="00123ECA">
        <w:rPr>
          <w:rFonts w:cs="Times New Roman"/>
          <w:szCs w:val="24"/>
        </w:rPr>
        <w:t>Управления архитектуры и градостроительства Калужской области от 17.07.2015</w:t>
      </w:r>
      <w:r w:rsidR="008E7A09" w:rsidRPr="00123ECA">
        <w:t xml:space="preserve"> № 59 (в редакции от 02.09.2024 № 62)</w:t>
      </w:r>
      <w:r w:rsidR="007A208F" w:rsidRPr="008E7A09">
        <w:rPr>
          <w:rFonts w:cs="Times New Roman"/>
          <w:szCs w:val="24"/>
        </w:rPr>
        <w:t xml:space="preserve"> </w:t>
      </w:r>
      <w:r w:rsidR="007A208F" w:rsidRPr="00B74A86">
        <w:rPr>
          <w:rFonts w:cs="Times New Roman"/>
          <w:color w:val="000000" w:themeColor="text1"/>
          <w:szCs w:val="24"/>
        </w:rPr>
        <w:t>(далее – РНГП Калужской области)</w:t>
      </w:r>
      <w:r w:rsidR="00A3674B" w:rsidRPr="00B74A86">
        <w:t xml:space="preserve">. </w:t>
      </w:r>
    </w:p>
    <w:p w14:paraId="75574C89" w14:textId="1D84FDED" w:rsidR="001A68D6" w:rsidRPr="00B74A86" w:rsidRDefault="001A68D6" w:rsidP="00C2333E">
      <w:pPr>
        <w:pStyle w:val="afffc"/>
        <w:spacing w:before="0" w:after="0"/>
        <w:ind w:firstLine="709"/>
        <w:rPr>
          <w:color w:val="000000"/>
        </w:rPr>
      </w:pPr>
      <w:r w:rsidRPr="00B74A86">
        <w:t xml:space="preserve">При разработке </w:t>
      </w:r>
      <w:r w:rsidR="00DB48C7">
        <w:t>МНГП ММО</w:t>
      </w:r>
      <w:r w:rsidR="007102F5" w:rsidRPr="00B74A86">
        <w:t xml:space="preserve"> </w:t>
      </w:r>
      <w:r w:rsidRPr="00B74A86">
        <w:t xml:space="preserve">также были </w:t>
      </w:r>
      <w:r w:rsidR="00C2333E" w:rsidRPr="00B74A86">
        <w:t>использованы</w:t>
      </w:r>
      <w:r w:rsidRPr="00B74A86">
        <w:t xml:space="preserve"> </w:t>
      </w:r>
      <w:r w:rsidRPr="00B74A86">
        <w:rPr>
          <w:color w:val="000000"/>
        </w:rPr>
        <w:t>Методические рекомендации по подготовке нормативов градостроительного проектирования, утвержденны</w:t>
      </w:r>
      <w:r w:rsidR="00765254" w:rsidRPr="00B74A86">
        <w:rPr>
          <w:color w:val="000000"/>
        </w:rPr>
        <w:t>е</w:t>
      </w:r>
      <w:r w:rsidRPr="00B74A86">
        <w:rPr>
          <w:color w:val="000000"/>
        </w:rPr>
        <w:t xml:space="preserve"> приказом Министерства экономического развития Российской Федерации от 15.02.2021 № 71, отраслевые методические рекомендаций федеральных органов исполнительной власти по планированию развития сети инфраструктурных объектов, регламентирующих общие правила расчета нормативов ресурсной обеспеченности населения объектами.</w:t>
      </w:r>
    </w:p>
    <w:p w14:paraId="0A2F0F52" w14:textId="21FE503B" w:rsidR="00F673E1" w:rsidRPr="00B74A86" w:rsidRDefault="00F673E1" w:rsidP="00F673E1">
      <w:pPr>
        <w:pStyle w:val="afffc"/>
        <w:spacing w:before="0" w:after="0"/>
        <w:ind w:firstLine="709"/>
      </w:pPr>
      <w:r w:rsidRPr="00B74A86">
        <w:t>1.1.8. Расчетные показатели минимально допустимого уровня обеспеченности объектами местного значения являются количественной характеристикой системы указанных объектов и выражены в виде:</w:t>
      </w:r>
    </w:p>
    <w:p w14:paraId="4A6B6194" w14:textId="77777777" w:rsidR="00F673E1" w:rsidRPr="00B74A86" w:rsidRDefault="00F673E1" w:rsidP="00F673E1">
      <w:pPr>
        <w:pStyle w:val="afffc"/>
        <w:spacing w:before="0" w:after="0"/>
        <w:ind w:firstLine="709"/>
      </w:pPr>
      <w:r w:rsidRPr="00B74A86">
        <w:t xml:space="preserve">удельной мощности какого-либо вида инфраструктуры, приходящейся на единицу населения или единицу площади; в отдельных случаях показатель обеспеченности населения объектами выражен отношением количества объектов определенного типа к территории муниципального образования;  </w:t>
      </w:r>
    </w:p>
    <w:p w14:paraId="148B4BBA" w14:textId="77777777" w:rsidR="00F673E1" w:rsidRPr="00B74A86" w:rsidRDefault="00F673E1" w:rsidP="00F673E1">
      <w:pPr>
        <w:pStyle w:val="afffc"/>
        <w:spacing w:before="0" w:after="0"/>
        <w:ind w:firstLine="709"/>
      </w:pPr>
      <w:r w:rsidRPr="00B74A86">
        <w:t>удельного размера земельного участка, приходящегося на единицу мощности объекта определенного вида;</w:t>
      </w:r>
    </w:p>
    <w:p w14:paraId="3EE4D3B2" w14:textId="77777777" w:rsidR="00F673E1" w:rsidRPr="00B74A86" w:rsidRDefault="00F673E1" w:rsidP="00F673E1">
      <w:pPr>
        <w:pStyle w:val="afffc"/>
        <w:spacing w:before="0" w:after="0"/>
        <w:ind w:firstLine="709"/>
      </w:pPr>
      <w:r w:rsidRPr="00B74A86">
        <w:t>интенсивности использования территории.</w:t>
      </w:r>
    </w:p>
    <w:p w14:paraId="2EA9B616" w14:textId="4A467FC2" w:rsidR="00C2333E" w:rsidRPr="00B74A86" w:rsidRDefault="00C2333E" w:rsidP="00C2333E">
      <w:pPr>
        <w:pStyle w:val="afffc"/>
        <w:spacing w:before="0" w:after="0"/>
        <w:ind w:firstLine="709"/>
      </w:pPr>
      <w:r w:rsidRPr="00B74A86">
        <w:t>1.1.</w:t>
      </w:r>
      <w:r w:rsidR="00F673E1" w:rsidRPr="00B74A86">
        <w:t>9</w:t>
      </w:r>
      <w:r w:rsidRPr="00B74A86">
        <w:t>. Расчетные показатели максимально допустимого уровня территориальной доступности объектов местного значения являются пространственной характеристикой системы указанных объектов и выражены в виде пешеходной и транспортной доступности.</w:t>
      </w:r>
    </w:p>
    <w:p w14:paraId="098676CA" w14:textId="7FC24017" w:rsidR="00C2333E" w:rsidRPr="00B74A86" w:rsidRDefault="00C2333E" w:rsidP="00C2333E">
      <w:pPr>
        <w:pStyle w:val="afffc"/>
        <w:spacing w:before="0" w:after="0"/>
        <w:ind w:firstLine="709"/>
      </w:pPr>
      <w:r w:rsidRPr="00B74A86">
        <w:t>Значения расчетных показателей установлены с учетом</w:t>
      </w:r>
      <w:r w:rsidR="008555AE" w:rsidRPr="00B74A86">
        <w:t xml:space="preserve"> </w:t>
      </w:r>
      <w:r w:rsidRPr="00B74A86">
        <w:t>фактическо</w:t>
      </w:r>
      <w:r w:rsidR="008555AE" w:rsidRPr="00B74A86">
        <w:t xml:space="preserve">й доступности и </w:t>
      </w:r>
      <w:r w:rsidRPr="00B74A86">
        <w:t>уровня обеспеченности населения инфраструктурными объектами</w:t>
      </w:r>
      <w:r w:rsidR="00F673E1" w:rsidRPr="00B74A86">
        <w:t>.</w:t>
      </w:r>
    </w:p>
    <w:p w14:paraId="234AB31B" w14:textId="45FC09BD" w:rsidR="00C2333E" w:rsidRPr="00B74A86" w:rsidRDefault="00C2333E" w:rsidP="00C2333E">
      <w:pPr>
        <w:pStyle w:val="afffc"/>
        <w:spacing w:before="0" w:after="0"/>
        <w:ind w:firstLine="709"/>
      </w:pPr>
      <w:r w:rsidRPr="00B74A86">
        <w:t>Расчетные показатели, принятые в соответствии с нормативными правовыми документами соответствующих органов власти, установлены путем указания ссылки на соответствующи</w:t>
      </w:r>
      <w:r w:rsidR="007A208F" w:rsidRPr="00B74A86">
        <w:t>е</w:t>
      </w:r>
      <w:r w:rsidRPr="00B74A86">
        <w:t xml:space="preserve"> документ</w:t>
      </w:r>
      <w:r w:rsidR="007A208F" w:rsidRPr="00B74A86">
        <w:t>ы</w:t>
      </w:r>
      <w:r w:rsidRPr="00B74A86">
        <w:t>.</w:t>
      </w:r>
    </w:p>
    <w:p w14:paraId="252FF671" w14:textId="300E7605" w:rsidR="00215E4B" w:rsidRPr="00B74A86" w:rsidRDefault="00BC1A5B" w:rsidP="00FB6735">
      <w:r w:rsidRPr="00B74A86">
        <w:t>1.1.</w:t>
      </w:r>
      <w:r w:rsidR="008834A2" w:rsidRPr="00B74A86">
        <w:t>10</w:t>
      </w:r>
      <w:r w:rsidRPr="00B74A86">
        <w:t>. </w:t>
      </w:r>
      <w:r w:rsidR="0058215E" w:rsidRPr="00B74A86">
        <w:t xml:space="preserve">Дифференцированный подход к нормированию значений расчетных показателей на территории </w:t>
      </w:r>
      <w:r w:rsidR="00CE3AFA">
        <w:t>Малоярославецкого</w:t>
      </w:r>
      <w:r w:rsidR="00C90267" w:rsidRPr="00B74A86">
        <w:t xml:space="preserve"> </w:t>
      </w:r>
      <w:r w:rsidR="00CE3AFA">
        <w:t>округ</w:t>
      </w:r>
      <w:r w:rsidR="00C90267" w:rsidRPr="00B74A86">
        <w:t>а</w:t>
      </w:r>
      <w:r w:rsidR="00215E4B" w:rsidRPr="00B74A86">
        <w:t xml:space="preserve"> </w:t>
      </w:r>
      <w:r w:rsidR="00BA02F9" w:rsidRPr="00B74A86">
        <w:t xml:space="preserve">базируется на положениях дифференциации, принятых в РНГП </w:t>
      </w:r>
      <w:r w:rsidR="00BA02F9" w:rsidRPr="00B74A86">
        <w:rPr>
          <w:rFonts w:cs="Times New Roman"/>
          <w:szCs w:val="24"/>
        </w:rPr>
        <w:t>Калужской области.</w:t>
      </w:r>
      <w:r w:rsidR="00BA02F9" w:rsidRPr="00B74A86">
        <w:t xml:space="preserve"> </w:t>
      </w:r>
      <w:r w:rsidR="00CE3AFA">
        <w:t>Малоярославецкий</w:t>
      </w:r>
      <w:r w:rsidR="00D60854" w:rsidRPr="00B74A86">
        <w:t xml:space="preserve"> </w:t>
      </w:r>
      <w:r w:rsidR="00CE3AFA">
        <w:t>округ</w:t>
      </w:r>
      <w:r w:rsidR="00774E8F" w:rsidRPr="00B74A86">
        <w:t xml:space="preserve"> </w:t>
      </w:r>
      <w:r w:rsidR="00215E4B" w:rsidRPr="00B74A86">
        <w:t xml:space="preserve">относится </w:t>
      </w:r>
      <w:r w:rsidR="00C90267" w:rsidRPr="00B74A86">
        <w:t xml:space="preserve">в </w:t>
      </w:r>
      <w:r w:rsidR="00C90267" w:rsidRPr="00B74A86">
        <w:rPr>
          <w:rFonts w:cs="Times New Roman"/>
          <w:szCs w:val="24"/>
        </w:rPr>
        <w:t>Калужской области</w:t>
      </w:r>
      <w:r w:rsidR="00C90267" w:rsidRPr="00B74A86">
        <w:t xml:space="preserve"> </w:t>
      </w:r>
      <w:r w:rsidR="00215E4B" w:rsidRPr="00B74A86">
        <w:t xml:space="preserve">к </w:t>
      </w:r>
      <w:r w:rsidR="00215E4B" w:rsidRPr="002E2823">
        <w:t xml:space="preserve">территориальному типу </w:t>
      </w:r>
      <w:r w:rsidR="0043168C" w:rsidRPr="00123ECA">
        <w:t>А2 - средне урбанизированный ареал с повышенной плотностью населения</w:t>
      </w:r>
      <w:r w:rsidR="00121C7E" w:rsidRPr="00123ECA">
        <w:t>.</w:t>
      </w:r>
      <w:r w:rsidR="00121C7E" w:rsidRPr="00B74A86">
        <w:t xml:space="preserve"> </w:t>
      </w:r>
    </w:p>
    <w:p w14:paraId="3C21C5F1" w14:textId="470F4A84" w:rsidR="009516D0" w:rsidRPr="00B74A86" w:rsidRDefault="00BC1A5B" w:rsidP="00416F41">
      <w:r w:rsidRPr="00B74A86">
        <w:t>1.1.</w:t>
      </w:r>
      <w:r w:rsidR="00C2333E" w:rsidRPr="00B74A86">
        <w:t>1</w:t>
      </w:r>
      <w:r w:rsidR="00AA1CBC" w:rsidRPr="00B74A86">
        <w:t>1</w:t>
      </w:r>
      <w:r w:rsidRPr="00B74A86">
        <w:t>. </w:t>
      </w:r>
      <w:r w:rsidR="00DB48C7">
        <w:t>МНГП ММО</w:t>
      </w:r>
      <w:r w:rsidR="007102F5" w:rsidRPr="00B74A86">
        <w:t xml:space="preserve"> </w:t>
      </w:r>
      <w:r w:rsidR="008834A2" w:rsidRPr="00B74A86">
        <w:t xml:space="preserve">структурно </w:t>
      </w:r>
      <w:r w:rsidR="009516D0" w:rsidRPr="00B74A86">
        <w:t>включают:</w:t>
      </w:r>
    </w:p>
    <w:p w14:paraId="76B38B89" w14:textId="35D80BB7" w:rsidR="009516D0" w:rsidRPr="00B74A86" w:rsidRDefault="009516D0" w:rsidP="00416F41">
      <w:r w:rsidRPr="00B74A86">
        <w:lastRenderedPageBreak/>
        <w:t xml:space="preserve">– </w:t>
      </w:r>
      <w:r w:rsidR="002F3E6A" w:rsidRPr="00B74A86">
        <w:t>о</w:t>
      </w:r>
      <w:r w:rsidRPr="00B74A86">
        <w:t>сновн</w:t>
      </w:r>
      <w:r w:rsidR="002F3E6A" w:rsidRPr="00B74A86">
        <w:t>ую</w:t>
      </w:r>
      <w:r w:rsidRPr="00B74A86">
        <w:t xml:space="preserve"> часть</w:t>
      </w:r>
      <w:r w:rsidR="002F3E6A" w:rsidRPr="00B74A86">
        <w:t xml:space="preserve">, </w:t>
      </w:r>
      <w:r w:rsidR="00FF0CF5" w:rsidRPr="00B74A86">
        <w:t>устанавливаю</w:t>
      </w:r>
      <w:r w:rsidR="002F3E6A" w:rsidRPr="00B74A86">
        <w:t>щую</w:t>
      </w:r>
      <w:r w:rsidRPr="00B74A86">
        <w:t xml:space="preserve"> </w:t>
      </w:r>
      <w:r w:rsidR="002F3E6A" w:rsidRPr="00B74A86">
        <w:t>р</w:t>
      </w:r>
      <w:r w:rsidRPr="00B74A86">
        <w:t xml:space="preserve">асчетные показатели минимально допустимого уровня обеспеченности объектами местного значения населения </w:t>
      </w:r>
      <w:r w:rsidR="00386B50">
        <w:t>муниципального округа</w:t>
      </w:r>
      <w:r w:rsidRPr="00B74A86">
        <w:t xml:space="preserve"> и расчетные показатели максимально допустимого уровня территориальной доступности объектов местного значения для населения </w:t>
      </w:r>
      <w:r w:rsidR="00386B50">
        <w:t>муниципального округа</w:t>
      </w:r>
      <w:r w:rsidRPr="00B74A86">
        <w:t>;</w:t>
      </w:r>
    </w:p>
    <w:p w14:paraId="60FCF091" w14:textId="6E498F91" w:rsidR="009516D0" w:rsidRPr="00B74A86" w:rsidRDefault="009516D0" w:rsidP="00416F41">
      <w:r w:rsidRPr="00B74A86">
        <w:t xml:space="preserve">– </w:t>
      </w:r>
      <w:r w:rsidR="002F3E6A" w:rsidRPr="00B74A86">
        <w:t>м</w:t>
      </w:r>
      <w:r w:rsidRPr="00B74A86">
        <w:t xml:space="preserve">атериалы по обоснованию расчетных показателей, содержащихся в основной части </w:t>
      </w:r>
      <w:r w:rsidR="00505613" w:rsidRPr="00B74A86">
        <w:t>местных нормативов градостроительного проектирования</w:t>
      </w:r>
      <w:r w:rsidRPr="00B74A86">
        <w:t>;</w:t>
      </w:r>
    </w:p>
    <w:p w14:paraId="62A5D6CC" w14:textId="3169CB48" w:rsidR="009516D0" w:rsidRPr="00B74A86" w:rsidRDefault="009516D0" w:rsidP="00416F41">
      <w:r w:rsidRPr="00B74A86">
        <w:t xml:space="preserve">– </w:t>
      </w:r>
      <w:r w:rsidR="002F3E6A" w:rsidRPr="00B74A86">
        <w:t>п</w:t>
      </w:r>
      <w:r w:rsidRPr="00B74A86">
        <w:t xml:space="preserve">равила и область применения расчетных показателей, содержащихся в основной части </w:t>
      </w:r>
      <w:r w:rsidR="00505613" w:rsidRPr="00B74A86">
        <w:t>местных нормативов градостроительного проектирования</w:t>
      </w:r>
      <w:r w:rsidRPr="00B74A86">
        <w:t>.</w:t>
      </w:r>
    </w:p>
    <w:p w14:paraId="5AB9E014" w14:textId="6C301D71" w:rsidR="0064677A" w:rsidRPr="00B74A86" w:rsidRDefault="0064677A" w:rsidP="0064677A">
      <w:pPr>
        <w:rPr>
          <w:rFonts w:eastAsia="Times New Roman" w:cs="Times New Roman"/>
          <w:bCs/>
          <w:szCs w:val="24"/>
        </w:rPr>
      </w:pPr>
      <w:r w:rsidRPr="00B74A86">
        <w:rPr>
          <w:rFonts w:eastAsia="Times New Roman" w:cs="Times New Roman"/>
          <w:bCs/>
          <w:szCs w:val="24"/>
        </w:rPr>
        <w:t xml:space="preserve">Понятия и термины, используемые в настоящих нормативах, принимаются в значениях, установленных </w:t>
      </w:r>
      <w:r w:rsidR="002D4FCA" w:rsidRPr="00B74A86">
        <w:rPr>
          <w:rFonts w:eastAsia="Times New Roman" w:cs="Times New Roman"/>
          <w:bCs/>
          <w:szCs w:val="24"/>
        </w:rPr>
        <w:t xml:space="preserve">в </w:t>
      </w:r>
      <w:proofErr w:type="spellStart"/>
      <w:r w:rsidR="002D4FCA" w:rsidRPr="00B74A86">
        <w:rPr>
          <w:rFonts w:eastAsia="Times New Roman" w:cs="Times New Roman"/>
          <w:bCs/>
          <w:szCs w:val="24"/>
        </w:rPr>
        <w:t>ГрК</w:t>
      </w:r>
      <w:proofErr w:type="spellEnd"/>
      <w:r w:rsidR="00F329AE" w:rsidRPr="00B74A86">
        <w:rPr>
          <w:rFonts w:eastAsia="Times New Roman" w:cs="Times New Roman"/>
          <w:bCs/>
          <w:szCs w:val="24"/>
        </w:rPr>
        <w:t xml:space="preserve"> РФ</w:t>
      </w:r>
      <w:r w:rsidR="002D4FCA" w:rsidRPr="00B74A86">
        <w:rPr>
          <w:rFonts w:eastAsia="Times New Roman" w:cs="Times New Roman"/>
          <w:bCs/>
          <w:szCs w:val="24"/>
        </w:rPr>
        <w:t xml:space="preserve">, РНГП Калужской области и </w:t>
      </w:r>
      <w:r w:rsidRPr="00B74A86">
        <w:rPr>
          <w:rFonts w:eastAsia="Times New Roman" w:cs="Times New Roman"/>
          <w:bCs/>
          <w:szCs w:val="24"/>
        </w:rPr>
        <w:t>действующ</w:t>
      </w:r>
      <w:r w:rsidR="002D4FCA" w:rsidRPr="00B74A86">
        <w:rPr>
          <w:rFonts w:eastAsia="Times New Roman" w:cs="Times New Roman"/>
          <w:bCs/>
          <w:szCs w:val="24"/>
        </w:rPr>
        <w:t>е</w:t>
      </w:r>
      <w:r w:rsidRPr="00B74A86">
        <w:rPr>
          <w:rFonts w:eastAsia="Times New Roman" w:cs="Times New Roman"/>
          <w:bCs/>
          <w:szCs w:val="24"/>
        </w:rPr>
        <w:t>м законодательств</w:t>
      </w:r>
      <w:r w:rsidR="002D4FCA" w:rsidRPr="00B74A86">
        <w:rPr>
          <w:rFonts w:eastAsia="Times New Roman" w:cs="Times New Roman"/>
          <w:bCs/>
          <w:szCs w:val="24"/>
        </w:rPr>
        <w:t>е в сфере градостроительной деятельности</w:t>
      </w:r>
      <w:r w:rsidRPr="00B74A86">
        <w:rPr>
          <w:rFonts w:eastAsia="Times New Roman" w:cs="Times New Roman"/>
          <w:bCs/>
          <w:szCs w:val="24"/>
        </w:rPr>
        <w:t>.</w:t>
      </w:r>
    </w:p>
    <w:p w14:paraId="0195B983" w14:textId="37F1F634" w:rsidR="006B0889" w:rsidRPr="00B74A86" w:rsidRDefault="00CA6D22" w:rsidP="00416F41">
      <w:r w:rsidRPr="00B74A86">
        <w:t>Переч</w:t>
      </w:r>
      <w:r w:rsidR="006B0889" w:rsidRPr="00B74A86">
        <w:t>е</w:t>
      </w:r>
      <w:r w:rsidRPr="00B74A86">
        <w:t>н</w:t>
      </w:r>
      <w:r w:rsidR="006B0889" w:rsidRPr="00B74A86">
        <w:t>ь</w:t>
      </w:r>
      <w:r w:rsidRPr="00B74A86">
        <w:t xml:space="preserve"> </w:t>
      </w:r>
      <w:r w:rsidR="0086565A" w:rsidRPr="00B74A86">
        <w:t>сокращений</w:t>
      </w:r>
      <w:r w:rsidRPr="00B74A86">
        <w:t xml:space="preserve"> </w:t>
      </w:r>
      <w:r w:rsidR="006B0889" w:rsidRPr="00B74A86">
        <w:t>и обозначений приведены в приложени</w:t>
      </w:r>
      <w:r w:rsidR="001414B8" w:rsidRPr="00B74A86">
        <w:t>и</w:t>
      </w:r>
      <w:r w:rsidR="006B0889" w:rsidRPr="00B74A86">
        <w:t xml:space="preserve"> </w:t>
      </w:r>
      <w:r w:rsidR="00F5396A" w:rsidRPr="00B74A86">
        <w:t>1</w:t>
      </w:r>
      <w:r w:rsidR="005A5B9C" w:rsidRPr="00B74A86">
        <w:t xml:space="preserve"> к настоящим Нормативам</w:t>
      </w:r>
      <w:r w:rsidR="006B0889" w:rsidRPr="00B74A86">
        <w:t>.</w:t>
      </w:r>
    </w:p>
    <w:p w14:paraId="0F2E2E13" w14:textId="1B2E3665" w:rsidR="00780966" w:rsidRPr="00B74A86" w:rsidRDefault="006B0889" w:rsidP="00416F41">
      <w:r w:rsidRPr="00B74A86">
        <w:t>Перечень</w:t>
      </w:r>
      <w:r w:rsidR="00780966" w:rsidRPr="00B74A86">
        <w:t xml:space="preserve"> </w:t>
      </w:r>
      <w:r w:rsidRPr="00B74A86">
        <w:t xml:space="preserve">использованных </w:t>
      </w:r>
      <w:r w:rsidR="00CA6D22" w:rsidRPr="00B74A86">
        <w:t xml:space="preserve">нормативных правовых актов </w:t>
      </w:r>
      <w:r w:rsidR="005A5B9C" w:rsidRPr="00B74A86">
        <w:t>приведен в приложени</w:t>
      </w:r>
      <w:r w:rsidR="001414B8" w:rsidRPr="00B74A86">
        <w:t>и</w:t>
      </w:r>
      <w:r w:rsidR="005A5B9C" w:rsidRPr="00B74A86">
        <w:t xml:space="preserve"> </w:t>
      </w:r>
      <w:r w:rsidR="00F5396A" w:rsidRPr="00B74A86">
        <w:t>2</w:t>
      </w:r>
      <w:r w:rsidR="005A5B9C" w:rsidRPr="00B74A86">
        <w:t xml:space="preserve"> к настоящим Нормативам.</w:t>
      </w:r>
    </w:p>
    <w:p w14:paraId="6B9C299D" w14:textId="60F55263" w:rsidR="00126DBA" w:rsidRPr="00B74A86" w:rsidRDefault="00126DBA" w:rsidP="00416F41"/>
    <w:p w14:paraId="040CD8C1" w14:textId="5A55B593" w:rsidR="00AF0444" w:rsidRPr="00B74A86" w:rsidRDefault="00AF0444" w:rsidP="00AF0444">
      <w:pPr>
        <w:widowControl w:val="0"/>
        <w:autoSpaceDE w:val="0"/>
        <w:autoSpaceDN w:val="0"/>
        <w:adjustRightInd w:val="0"/>
        <w:spacing w:after="120"/>
        <w:ind w:firstLine="567"/>
        <w:outlineLvl w:val="2"/>
        <w:rPr>
          <w:b/>
        </w:rPr>
      </w:pPr>
      <w:r w:rsidRPr="00B74A86">
        <w:rPr>
          <w:b/>
        </w:rPr>
        <w:t>1.</w:t>
      </w:r>
      <w:r w:rsidR="002B197B" w:rsidRPr="00B74A86">
        <w:rPr>
          <w:b/>
        </w:rPr>
        <w:t>2</w:t>
      </w:r>
      <w:r w:rsidRPr="00B74A86">
        <w:rPr>
          <w:b/>
        </w:rPr>
        <w:t>. </w:t>
      </w:r>
      <w:r w:rsidR="00B51064" w:rsidRPr="00B74A86">
        <w:rPr>
          <w:b/>
          <w:color w:val="2D2D2D"/>
          <w:spacing w:val="2"/>
        </w:rPr>
        <w:t>Расчетные показатели объектов электро-, тепло-, газо- и водоснабжения населения, водоотведения</w:t>
      </w:r>
      <w:r w:rsidR="00B51064" w:rsidRPr="00B74A86">
        <w:rPr>
          <w:color w:val="2D2D2D"/>
          <w:spacing w:val="2"/>
          <w:sz w:val="22"/>
        </w:rPr>
        <w:t xml:space="preserve"> </w:t>
      </w:r>
    </w:p>
    <w:p w14:paraId="7BE41A82" w14:textId="2CD82D89" w:rsidR="00AF0444" w:rsidRPr="00B74A86" w:rsidRDefault="00AF0444" w:rsidP="00AF0444">
      <w:pPr>
        <w:widowControl w:val="0"/>
        <w:autoSpaceDE w:val="0"/>
        <w:autoSpaceDN w:val="0"/>
        <w:adjustRightInd w:val="0"/>
        <w:ind w:firstLine="567"/>
        <w:outlineLvl w:val="3"/>
      </w:pPr>
      <w:r w:rsidRPr="00B74A86">
        <w:t>1.</w:t>
      </w:r>
      <w:r w:rsidR="00E442E7" w:rsidRPr="00B74A86">
        <w:t>2</w:t>
      </w:r>
      <w:r w:rsidRPr="00B74A86">
        <w:t xml:space="preserve">.1. К объектам в области электро-, тепло-, газо- и водоснабжения населения, водоотведения, относятся объекты, необходимые для организации в границах </w:t>
      </w:r>
      <w:r w:rsidR="00ED167E">
        <w:t>округа</w:t>
      </w:r>
      <w:r w:rsidRPr="00B74A86">
        <w:t xml:space="preserve">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8D9E87B" w14:textId="10240909" w:rsidR="00AF0444" w:rsidRPr="00B74A86" w:rsidRDefault="00AF0444" w:rsidP="00AF0444">
      <w:pPr>
        <w:widowControl w:val="0"/>
        <w:autoSpaceDE w:val="0"/>
        <w:autoSpaceDN w:val="0"/>
        <w:adjustRightInd w:val="0"/>
        <w:ind w:firstLine="567"/>
        <w:outlineLvl w:val="3"/>
        <w:rPr>
          <w:color w:val="2D2D2D"/>
        </w:rPr>
      </w:pPr>
      <w:bookmarkStart w:id="8" w:name="Par57"/>
      <w:bookmarkEnd w:id="8"/>
      <w:r w:rsidRPr="00B74A86">
        <w:t>1.</w:t>
      </w:r>
      <w:r w:rsidR="00E442E7" w:rsidRPr="00B74A86">
        <w:t>2</w:t>
      </w:r>
      <w:r w:rsidRPr="00B74A86">
        <w:t>.2. Расчетные показатели объектов электроснабжения приведены в таблице 1.</w:t>
      </w:r>
      <w:r w:rsidR="00E442E7" w:rsidRPr="00B74A86">
        <w:t>2</w:t>
      </w:r>
      <w:r w:rsidRPr="00B74A86">
        <w:t xml:space="preserve">.1, </w:t>
      </w:r>
      <w:r w:rsidRPr="00B74A86">
        <w:rPr>
          <w:color w:val="2D2D2D"/>
        </w:rPr>
        <w:t>максимально допустимый уровень территориальной доступности объектов не нормируется.</w:t>
      </w:r>
    </w:p>
    <w:p w14:paraId="5AB8AF3E" w14:textId="0423F0BE" w:rsidR="00AF0444" w:rsidRPr="00B74A86" w:rsidRDefault="00AF0444" w:rsidP="00AF0444">
      <w:pPr>
        <w:widowControl w:val="0"/>
        <w:autoSpaceDE w:val="0"/>
        <w:autoSpaceDN w:val="0"/>
        <w:adjustRightInd w:val="0"/>
        <w:ind w:left="1736"/>
        <w:jc w:val="right"/>
        <w:outlineLvl w:val="3"/>
      </w:pPr>
      <w:r w:rsidRPr="00B74A86">
        <w:t>Таблица 1.</w:t>
      </w:r>
      <w:r w:rsidR="00E442E7" w:rsidRPr="00B74A86">
        <w:t>2</w:t>
      </w:r>
      <w:r w:rsidRPr="00B74A86">
        <w:t>.1.</w:t>
      </w:r>
    </w:p>
    <w:tbl>
      <w:tblPr>
        <w:tblStyle w:val="af1"/>
        <w:tblW w:w="9605" w:type="dxa"/>
        <w:tblLayout w:type="fixed"/>
        <w:tblLook w:val="04A0" w:firstRow="1" w:lastRow="0" w:firstColumn="1" w:lastColumn="0" w:noHBand="0" w:noVBand="1"/>
      </w:tblPr>
      <w:tblGrid>
        <w:gridCol w:w="675"/>
        <w:gridCol w:w="2297"/>
        <w:gridCol w:w="1701"/>
        <w:gridCol w:w="2126"/>
        <w:gridCol w:w="2806"/>
      </w:tblGrid>
      <w:tr w:rsidR="00202FC8" w:rsidRPr="00B74A86" w14:paraId="428607A4" w14:textId="77777777" w:rsidTr="00C77E54">
        <w:trPr>
          <w:trHeight w:val="698"/>
        </w:trPr>
        <w:tc>
          <w:tcPr>
            <w:tcW w:w="675" w:type="dxa"/>
          </w:tcPr>
          <w:p w14:paraId="7A27C166" w14:textId="77777777" w:rsidR="00202FC8" w:rsidRPr="00B74A86" w:rsidRDefault="00202FC8" w:rsidP="008A294A">
            <w:pPr>
              <w:widowControl w:val="0"/>
              <w:autoSpaceDE w:val="0"/>
              <w:autoSpaceDN w:val="0"/>
              <w:adjustRightInd w:val="0"/>
              <w:jc w:val="center"/>
            </w:pPr>
            <w:r w:rsidRPr="00B74A86">
              <w:t>№ п/п</w:t>
            </w:r>
          </w:p>
        </w:tc>
        <w:tc>
          <w:tcPr>
            <w:tcW w:w="2297" w:type="dxa"/>
          </w:tcPr>
          <w:p w14:paraId="62336B20" w14:textId="77777777" w:rsidR="00202FC8" w:rsidRPr="00B74A86" w:rsidRDefault="00202FC8" w:rsidP="004570B1">
            <w:pPr>
              <w:widowControl w:val="0"/>
              <w:autoSpaceDE w:val="0"/>
              <w:autoSpaceDN w:val="0"/>
              <w:adjustRightInd w:val="0"/>
              <w:ind w:firstLine="0"/>
              <w:jc w:val="center"/>
            </w:pPr>
            <w:r w:rsidRPr="00B74A86">
              <w:t>Наименование объекта</w:t>
            </w:r>
          </w:p>
          <w:p w14:paraId="69A19B3D" w14:textId="1DC55B22" w:rsidR="00202FC8" w:rsidRPr="00B74A86" w:rsidRDefault="00202FC8" w:rsidP="004570B1">
            <w:pPr>
              <w:pStyle w:val="49"/>
              <w:ind w:right="-154"/>
            </w:pPr>
            <w:r w:rsidRPr="00B74A86">
              <w:rPr>
                <w:b w:val="0"/>
              </w:rPr>
              <w:t xml:space="preserve"> (ресурса)</w:t>
            </w:r>
            <w:r w:rsidR="00C77E54" w:rsidRPr="00B74A86">
              <w:t xml:space="preserve"> </w:t>
            </w:r>
          </w:p>
        </w:tc>
        <w:tc>
          <w:tcPr>
            <w:tcW w:w="1701" w:type="dxa"/>
          </w:tcPr>
          <w:p w14:paraId="77CD7396" w14:textId="77777777" w:rsidR="00202FC8" w:rsidRPr="00B74A86" w:rsidRDefault="00202FC8" w:rsidP="004570B1">
            <w:pPr>
              <w:pStyle w:val="510"/>
              <w:jc w:val="center"/>
              <w:rPr>
                <w:sz w:val="22"/>
                <w:szCs w:val="22"/>
              </w:rPr>
            </w:pPr>
            <w:r w:rsidRPr="00B74A86">
              <w:rPr>
                <w:sz w:val="22"/>
                <w:szCs w:val="22"/>
              </w:rPr>
              <w:t>Единица измерения</w:t>
            </w:r>
          </w:p>
        </w:tc>
        <w:tc>
          <w:tcPr>
            <w:tcW w:w="4932" w:type="dxa"/>
            <w:gridSpan w:val="2"/>
          </w:tcPr>
          <w:p w14:paraId="1FD82812" w14:textId="632A80B5" w:rsidR="00202FC8" w:rsidRPr="00B74A86" w:rsidRDefault="00202FC8" w:rsidP="008A294A">
            <w:pPr>
              <w:pStyle w:val="49"/>
              <w:ind w:left="-108"/>
              <w:rPr>
                <w:b w:val="0"/>
              </w:rPr>
            </w:pPr>
            <w:r w:rsidRPr="00B74A86">
              <w:rPr>
                <w:b w:val="0"/>
              </w:rPr>
              <w:t>Значение расчетного показателя</w:t>
            </w:r>
          </w:p>
        </w:tc>
      </w:tr>
      <w:tr w:rsidR="001107BA" w:rsidRPr="000742B2" w14:paraId="136E98DE" w14:textId="77777777" w:rsidTr="001107BA">
        <w:trPr>
          <w:trHeight w:val="422"/>
        </w:trPr>
        <w:tc>
          <w:tcPr>
            <w:tcW w:w="9605" w:type="dxa"/>
            <w:gridSpan w:val="5"/>
          </w:tcPr>
          <w:p w14:paraId="7A330C5F" w14:textId="4DA4AE03" w:rsidR="001107BA" w:rsidRPr="000742B2" w:rsidRDefault="001107BA" w:rsidP="004370CA">
            <w:pPr>
              <w:pStyle w:val="512"/>
              <w:rPr>
                <w:sz w:val="22"/>
                <w:szCs w:val="22"/>
              </w:rPr>
            </w:pPr>
            <w:r>
              <w:rPr>
                <w:sz w:val="22"/>
                <w:szCs w:val="22"/>
              </w:rPr>
              <w:t>Город Малоярославец</w:t>
            </w:r>
          </w:p>
        </w:tc>
      </w:tr>
      <w:tr w:rsidR="001107BA" w:rsidRPr="000742B2" w14:paraId="238C994A" w14:textId="77777777" w:rsidTr="001107BA">
        <w:trPr>
          <w:trHeight w:val="651"/>
        </w:trPr>
        <w:tc>
          <w:tcPr>
            <w:tcW w:w="675" w:type="dxa"/>
            <w:vMerge w:val="restart"/>
          </w:tcPr>
          <w:p w14:paraId="0F978343" w14:textId="77777777" w:rsidR="001107BA" w:rsidRPr="000742B2" w:rsidRDefault="001107BA" w:rsidP="004370CA">
            <w:pPr>
              <w:pStyle w:val="510"/>
              <w:rPr>
                <w:sz w:val="22"/>
                <w:szCs w:val="22"/>
              </w:rPr>
            </w:pPr>
            <w:r w:rsidRPr="000742B2">
              <w:rPr>
                <w:sz w:val="22"/>
                <w:szCs w:val="22"/>
              </w:rPr>
              <w:t>1</w:t>
            </w:r>
          </w:p>
        </w:tc>
        <w:tc>
          <w:tcPr>
            <w:tcW w:w="2297" w:type="dxa"/>
            <w:vMerge w:val="restart"/>
          </w:tcPr>
          <w:p w14:paraId="429350C5" w14:textId="77777777" w:rsidR="001107BA" w:rsidRPr="000742B2" w:rsidRDefault="001107BA" w:rsidP="004370CA">
            <w:pPr>
              <w:pStyle w:val="510"/>
              <w:rPr>
                <w:sz w:val="22"/>
                <w:szCs w:val="22"/>
              </w:rPr>
            </w:pPr>
            <w:r w:rsidRPr="000742B2">
              <w:rPr>
                <w:sz w:val="22"/>
                <w:szCs w:val="22"/>
              </w:rPr>
              <w:t>Электропотребление</w:t>
            </w:r>
          </w:p>
        </w:tc>
        <w:tc>
          <w:tcPr>
            <w:tcW w:w="1701" w:type="dxa"/>
            <w:vMerge w:val="restart"/>
          </w:tcPr>
          <w:p w14:paraId="288E6E95" w14:textId="77777777" w:rsidR="001107BA" w:rsidRPr="000742B2" w:rsidRDefault="001107BA" w:rsidP="004370CA">
            <w:pPr>
              <w:ind w:firstLine="0"/>
              <w:rPr>
                <w:sz w:val="22"/>
              </w:rPr>
            </w:pPr>
            <w:proofErr w:type="spellStart"/>
            <w:r w:rsidRPr="000742B2">
              <w:rPr>
                <w:sz w:val="22"/>
              </w:rPr>
              <w:t>кВт·ч</w:t>
            </w:r>
            <w:proofErr w:type="spellEnd"/>
            <w:r w:rsidRPr="000742B2">
              <w:rPr>
                <w:sz w:val="22"/>
              </w:rPr>
              <w:t xml:space="preserve"> / год на 1 чел.</w:t>
            </w:r>
          </w:p>
        </w:tc>
        <w:tc>
          <w:tcPr>
            <w:tcW w:w="2126" w:type="dxa"/>
          </w:tcPr>
          <w:p w14:paraId="7B351BDF" w14:textId="77777777" w:rsidR="001107BA" w:rsidRPr="000742B2" w:rsidRDefault="001107BA" w:rsidP="004370CA">
            <w:pPr>
              <w:pStyle w:val="afffffffff0"/>
              <w:spacing w:line="233" w:lineRule="auto"/>
              <w:rPr>
                <w:sz w:val="22"/>
                <w:szCs w:val="22"/>
              </w:rPr>
            </w:pPr>
            <w:r w:rsidRPr="000742B2">
              <w:rPr>
                <w:sz w:val="22"/>
                <w:szCs w:val="22"/>
              </w:rPr>
              <w:t>без стационарных электроплит</w:t>
            </w:r>
          </w:p>
        </w:tc>
        <w:tc>
          <w:tcPr>
            <w:tcW w:w="2806" w:type="dxa"/>
          </w:tcPr>
          <w:p w14:paraId="3F7B40BC" w14:textId="77777777" w:rsidR="001107BA" w:rsidRPr="000742B2" w:rsidRDefault="001107BA" w:rsidP="004370CA">
            <w:pPr>
              <w:pStyle w:val="512"/>
              <w:rPr>
                <w:sz w:val="22"/>
                <w:szCs w:val="22"/>
              </w:rPr>
            </w:pPr>
            <w:r w:rsidRPr="000742B2">
              <w:rPr>
                <w:sz w:val="22"/>
                <w:szCs w:val="22"/>
              </w:rPr>
              <w:t>без кондиционеров -1360</w:t>
            </w:r>
          </w:p>
          <w:p w14:paraId="766F368C" w14:textId="77777777" w:rsidR="001107BA" w:rsidRPr="000742B2" w:rsidRDefault="001107BA" w:rsidP="004370CA">
            <w:pPr>
              <w:pStyle w:val="512"/>
              <w:rPr>
                <w:sz w:val="22"/>
                <w:szCs w:val="22"/>
              </w:rPr>
            </w:pPr>
            <w:r w:rsidRPr="000742B2">
              <w:rPr>
                <w:sz w:val="22"/>
                <w:szCs w:val="22"/>
              </w:rPr>
              <w:t>с кондиционерами -1600</w:t>
            </w:r>
          </w:p>
        </w:tc>
      </w:tr>
      <w:tr w:rsidR="001107BA" w:rsidRPr="000742B2" w14:paraId="171012AC" w14:textId="77777777" w:rsidTr="001107BA">
        <w:trPr>
          <w:trHeight w:val="112"/>
        </w:trPr>
        <w:tc>
          <w:tcPr>
            <w:tcW w:w="675" w:type="dxa"/>
            <w:vMerge/>
          </w:tcPr>
          <w:p w14:paraId="63E16C3F" w14:textId="77777777" w:rsidR="001107BA" w:rsidRPr="000742B2" w:rsidRDefault="001107BA" w:rsidP="004370CA">
            <w:pPr>
              <w:pStyle w:val="510"/>
              <w:rPr>
                <w:sz w:val="22"/>
                <w:szCs w:val="22"/>
              </w:rPr>
            </w:pPr>
          </w:p>
        </w:tc>
        <w:tc>
          <w:tcPr>
            <w:tcW w:w="2297" w:type="dxa"/>
            <w:vMerge/>
          </w:tcPr>
          <w:p w14:paraId="5A0287D9" w14:textId="77777777" w:rsidR="001107BA" w:rsidRPr="000742B2" w:rsidRDefault="001107BA" w:rsidP="004370CA">
            <w:pPr>
              <w:pStyle w:val="510"/>
              <w:rPr>
                <w:sz w:val="22"/>
                <w:szCs w:val="22"/>
              </w:rPr>
            </w:pPr>
          </w:p>
        </w:tc>
        <w:tc>
          <w:tcPr>
            <w:tcW w:w="1701" w:type="dxa"/>
            <w:vMerge/>
          </w:tcPr>
          <w:p w14:paraId="2E227D4E" w14:textId="77777777" w:rsidR="001107BA" w:rsidRPr="000742B2" w:rsidRDefault="001107BA" w:rsidP="004370CA">
            <w:pPr>
              <w:ind w:firstLine="0"/>
              <w:rPr>
                <w:sz w:val="22"/>
              </w:rPr>
            </w:pPr>
          </w:p>
        </w:tc>
        <w:tc>
          <w:tcPr>
            <w:tcW w:w="2126" w:type="dxa"/>
          </w:tcPr>
          <w:p w14:paraId="7C2DDB45" w14:textId="77777777" w:rsidR="001107BA" w:rsidRPr="000742B2" w:rsidRDefault="001107BA" w:rsidP="004370CA">
            <w:pPr>
              <w:pStyle w:val="afffffffff0"/>
              <w:rPr>
                <w:sz w:val="22"/>
                <w:szCs w:val="22"/>
              </w:rPr>
            </w:pPr>
            <w:r w:rsidRPr="000742B2">
              <w:rPr>
                <w:sz w:val="22"/>
                <w:szCs w:val="22"/>
              </w:rPr>
              <w:t>со стационарными электроплитами (100% охвата)</w:t>
            </w:r>
          </w:p>
        </w:tc>
        <w:tc>
          <w:tcPr>
            <w:tcW w:w="2806" w:type="dxa"/>
          </w:tcPr>
          <w:p w14:paraId="0641E047" w14:textId="77777777" w:rsidR="001107BA" w:rsidRPr="000742B2" w:rsidRDefault="001107BA" w:rsidP="004370CA">
            <w:pPr>
              <w:pStyle w:val="afffffffff0"/>
              <w:jc w:val="center"/>
              <w:rPr>
                <w:sz w:val="22"/>
                <w:szCs w:val="22"/>
              </w:rPr>
            </w:pPr>
            <w:r w:rsidRPr="000742B2">
              <w:rPr>
                <w:sz w:val="22"/>
                <w:szCs w:val="22"/>
              </w:rPr>
              <w:t>без кондиционеров -1680</w:t>
            </w:r>
          </w:p>
          <w:p w14:paraId="2845C129" w14:textId="77777777" w:rsidR="001107BA" w:rsidRPr="000742B2" w:rsidRDefault="001107BA" w:rsidP="004370CA">
            <w:pPr>
              <w:pStyle w:val="512"/>
              <w:rPr>
                <w:rFonts w:eastAsia="Times New Roman"/>
                <w:sz w:val="22"/>
                <w:szCs w:val="22"/>
              </w:rPr>
            </w:pPr>
            <w:r w:rsidRPr="000742B2">
              <w:rPr>
                <w:rFonts w:eastAsia="Times New Roman"/>
                <w:sz w:val="22"/>
                <w:szCs w:val="22"/>
              </w:rPr>
              <w:t>с кондиционерами - 1920</w:t>
            </w:r>
          </w:p>
        </w:tc>
      </w:tr>
      <w:tr w:rsidR="001107BA" w:rsidRPr="000742B2" w14:paraId="12F58FEB" w14:textId="77777777" w:rsidTr="001107BA">
        <w:trPr>
          <w:trHeight w:val="85"/>
        </w:trPr>
        <w:tc>
          <w:tcPr>
            <w:tcW w:w="675" w:type="dxa"/>
            <w:vMerge w:val="restart"/>
          </w:tcPr>
          <w:p w14:paraId="5EA8FC9E" w14:textId="77777777" w:rsidR="001107BA" w:rsidRPr="000742B2" w:rsidRDefault="001107BA" w:rsidP="004370CA">
            <w:pPr>
              <w:pStyle w:val="510"/>
              <w:rPr>
                <w:sz w:val="22"/>
                <w:szCs w:val="22"/>
              </w:rPr>
            </w:pPr>
            <w:r w:rsidRPr="000742B2">
              <w:rPr>
                <w:sz w:val="22"/>
                <w:szCs w:val="22"/>
              </w:rPr>
              <w:t>2</w:t>
            </w:r>
          </w:p>
        </w:tc>
        <w:tc>
          <w:tcPr>
            <w:tcW w:w="2297" w:type="dxa"/>
            <w:vMerge w:val="restart"/>
          </w:tcPr>
          <w:p w14:paraId="13F012B7" w14:textId="77777777" w:rsidR="001107BA" w:rsidRPr="000742B2" w:rsidRDefault="001107BA" w:rsidP="004370CA">
            <w:pPr>
              <w:pStyle w:val="510"/>
              <w:rPr>
                <w:sz w:val="22"/>
                <w:szCs w:val="22"/>
              </w:rPr>
            </w:pPr>
            <w:r w:rsidRPr="000742B2">
              <w:rPr>
                <w:sz w:val="22"/>
                <w:szCs w:val="22"/>
              </w:rPr>
              <w:t xml:space="preserve">Использование максимума электрической нагрузки </w:t>
            </w:r>
          </w:p>
        </w:tc>
        <w:tc>
          <w:tcPr>
            <w:tcW w:w="1701" w:type="dxa"/>
          </w:tcPr>
          <w:p w14:paraId="7C0ABDBC" w14:textId="77777777" w:rsidR="001107BA" w:rsidRPr="000742B2" w:rsidRDefault="001107BA" w:rsidP="004370CA">
            <w:pPr>
              <w:pStyle w:val="510"/>
              <w:rPr>
                <w:sz w:val="22"/>
                <w:szCs w:val="22"/>
              </w:rPr>
            </w:pPr>
            <w:r w:rsidRPr="000742B2">
              <w:rPr>
                <w:sz w:val="22"/>
                <w:szCs w:val="22"/>
              </w:rPr>
              <w:t>количество часов в год</w:t>
            </w:r>
          </w:p>
        </w:tc>
        <w:tc>
          <w:tcPr>
            <w:tcW w:w="2126" w:type="dxa"/>
          </w:tcPr>
          <w:p w14:paraId="431DCB89" w14:textId="77777777" w:rsidR="001107BA" w:rsidRPr="000742B2" w:rsidRDefault="001107BA" w:rsidP="004370CA">
            <w:pPr>
              <w:pStyle w:val="512"/>
              <w:jc w:val="left"/>
              <w:rPr>
                <w:sz w:val="22"/>
                <w:szCs w:val="22"/>
              </w:rPr>
            </w:pPr>
            <w:r w:rsidRPr="000742B2">
              <w:rPr>
                <w:sz w:val="22"/>
                <w:szCs w:val="22"/>
              </w:rPr>
              <w:t>без стационарных электроплит</w:t>
            </w:r>
          </w:p>
        </w:tc>
        <w:tc>
          <w:tcPr>
            <w:tcW w:w="2806" w:type="dxa"/>
          </w:tcPr>
          <w:p w14:paraId="69161285" w14:textId="77777777" w:rsidR="001107BA" w:rsidRPr="000742B2" w:rsidRDefault="001107BA" w:rsidP="004370CA">
            <w:pPr>
              <w:pStyle w:val="512"/>
              <w:rPr>
                <w:sz w:val="22"/>
                <w:szCs w:val="22"/>
              </w:rPr>
            </w:pPr>
            <w:r w:rsidRPr="000742B2">
              <w:rPr>
                <w:sz w:val="22"/>
                <w:szCs w:val="22"/>
              </w:rPr>
              <w:t>без кондиционеров -4160</w:t>
            </w:r>
          </w:p>
          <w:p w14:paraId="0ED16AA9" w14:textId="77777777" w:rsidR="001107BA" w:rsidRPr="000742B2" w:rsidRDefault="001107BA" w:rsidP="004370CA">
            <w:pPr>
              <w:pStyle w:val="afffffffff0"/>
              <w:jc w:val="center"/>
              <w:rPr>
                <w:sz w:val="22"/>
                <w:szCs w:val="22"/>
              </w:rPr>
            </w:pPr>
            <w:r w:rsidRPr="000742B2">
              <w:rPr>
                <w:sz w:val="22"/>
                <w:szCs w:val="22"/>
              </w:rPr>
              <w:t>с кондиционерами -4560</w:t>
            </w:r>
          </w:p>
        </w:tc>
      </w:tr>
      <w:tr w:rsidR="001107BA" w:rsidRPr="000742B2" w14:paraId="70F25756" w14:textId="77777777" w:rsidTr="001107BA">
        <w:trPr>
          <w:trHeight w:val="85"/>
        </w:trPr>
        <w:tc>
          <w:tcPr>
            <w:tcW w:w="675" w:type="dxa"/>
            <w:vMerge/>
          </w:tcPr>
          <w:p w14:paraId="719ED886" w14:textId="77777777" w:rsidR="001107BA" w:rsidRPr="000742B2" w:rsidRDefault="001107BA" w:rsidP="004370CA">
            <w:pPr>
              <w:pStyle w:val="510"/>
              <w:rPr>
                <w:sz w:val="22"/>
                <w:szCs w:val="22"/>
              </w:rPr>
            </w:pPr>
          </w:p>
        </w:tc>
        <w:tc>
          <w:tcPr>
            <w:tcW w:w="2297" w:type="dxa"/>
            <w:vMerge/>
          </w:tcPr>
          <w:p w14:paraId="75E588AF" w14:textId="77777777" w:rsidR="001107BA" w:rsidRPr="000742B2" w:rsidRDefault="001107BA" w:rsidP="004370CA">
            <w:pPr>
              <w:pStyle w:val="510"/>
              <w:rPr>
                <w:sz w:val="22"/>
                <w:szCs w:val="22"/>
              </w:rPr>
            </w:pPr>
          </w:p>
        </w:tc>
        <w:tc>
          <w:tcPr>
            <w:tcW w:w="1701" w:type="dxa"/>
          </w:tcPr>
          <w:p w14:paraId="01B99318" w14:textId="77777777" w:rsidR="001107BA" w:rsidRPr="000742B2" w:rsidRDefault="001107BA" w:rsidP="004370CA">
            <w:pPr>
              <w:pStyle w:val="510"/>
              <w:rPr>
                <w:sz w:val="22"/>
                <w:szCs w:val="22"/>
              </w:rPr>
            </w:pPr>
          </w:p>
        </w:tc>
        <w:tc>
          <w:tcPr>
            <w:tcW w:w="2126" w:type="dxa"/>
          </w:tcPr>
          <w:p w14:paraId="474CBA63" w14:textId="77777777" w:rsidR="001107BA" w:rsidRPr="000742B2" w:rsidRDefault="001107BA" w:rsidP="004370CA">
            <w:pPr>
              <w:pStyle w:val="512"/>
              <w:jc w:val="left"/>
              <w:rPr>
                <w:sz w:val="22"/>
                <w:szCs w:val="22"/>
              </w:rPr>
            </w:pPr>
            <w:r w:rsidRPr="000742B2">
              <w:rPr>
                <w:sz w:val="22"/>
                <w:szCs w:val="22"/>
              </w:rPr>
              <w:t>со стационарными электроплитами (100% охвата)</w:t>
            </w:r>
          </w:p>
        </w:tc>
        <w:tc>
          <w:tcPr>
            <w:tcW w:w="2806" w:type="dxa"/>
          </w:tcPr>
          <w:p w14:paraId="65974A6C" w14:textId="77777777" w:rsidR="001107BA" w:rsidRPr="000742B2" w:rsidRDefault="001107BA" w:rsidP="004370CA">
            <w:pPr>
              <w:pStyle w:val="afffffffff0"/>
              <w:jc w:val="center"/>
              <w:rPr>
                <w:sz w:val="22"/>
                <w:szCs w:val="22"/>
              </w:rPr>
            </w:pPr>
            <w:r w:rsidRPr="000742B2">
              <w:rPr>
                <w:sz w:val="22"/>
                <w:szCs w:val="22"/>
              </w:rPr>
              <w:t>без кондиционеров -4240</w:t>
            </w:r>
          </w:p>
          <w:p w14:paraId="780EF5A3" w14:textId="77777777" w:rsidR="001107BA" w:rsidRPr="000742B2" w:rsidRDefault="001107BA" w:rsidP="004370CA">
            <w:pPr>
              <w:pStyle w:val="512"/>
              <w:rPr>
                <w:sz w:val="22"/>
                <w:szCs w:val="22"/>
              </w:rPr>
            </w:pPr>
            <w:r w:rsidRPr="000742B2">
              <w:rPr>
                <w:sz w:val="22"/>
                <w:szCs w:val="22"/>
              </w:rPr>
              <w:t>с кондиционерами -4640</w:t>
            </w:r>
          </w:p>
        </w:tc>
      </w:tr>
      <w:tr w:rsidR="001107BA" w:rsidRPr="00B74A86" w14:paraId="0DC8CD5D" w14:textId="77777777" w:rsidTr="004370CA">
        <w:trPr>
          <w:trHeight w:val="341"/>
        </w:trPr>
        <w:tc>
          <w:tcPr>
            <w:tcW w:w="9605" w:type="dxa"/>
            <w:gridSpan w:val="5"/>
          </w:tcPr>
          <w:p w14:paraId="7545B1F4" w14:textId="77777777" w:rsidR="001107BA" w:rsidRPr="00B74A86" w:rsidRDefault="001107BA" w:rsidP="004370CA">
            <w:pPr>
              <w:pStyle w:val="49"/>
              <w:ind w:left="-108"/>
              <w:rPr>
                <w:b w:val="0"/>
              </w:rPr>
            </w:pPr>
            <w:r>
              <w:rPr>
                <w:b w:val="0"/>
              </w:rPr>
              <w:t>Сельские населенные пункты</w:t>
            </w:r>
          </w:p>
        </w:tc>
      </w:tr>
      <w:tr w:rsidR="001107BA" w:rsidRPr="00B74A86" w14:paraId="060A2C37" w14:textId="77777777" w:rsidTr="004370CA">
        <w:trPr>
          <w:trHeight w:val="651"/>
        </w:trPr>
        <w:tc>
          <w:tcPr>
            <w:tcW w:w="675" w:type="dxa"/>
            <w:vMerge w:val="restart"/>
          </w:tcPr>
          <w:p w14:paraId="6B7B15AA" w14:textId="50387E19" w:rsidR="001107BA" w:rsidRPr="00B74A86" w:rsidRDefault="00F6541E" w:rsidP="004370CA">
            <w:pPr>
              <w:pStyle w:val="510"/>
              <w:jc w:val="center"/>
              <w:rPr>
                <w:sz w:val="22"/>
                <w:szCs w:val="22"/>
              </w:rPr>
            </w:pPr>
            <w:r>
              <w:rPr>
                <w:sz w:val="22"/>
                <w:szCs w:val="22"/>
              </w:rPr>
              <w:t>3</w:t>
            </w:r>
          </w:p>
        </w:tc>
        <w:tc>
          <w:tcPr>
            <w:tcW w:w="2297" w:type="dxa"/>
            <w:vMerge w:val="restart"/>
          </w:tcPr>
          <w:p w14:paraId="6BFB1364" w14:textId="77777777" w:rsidR="001107BA" w:rsidRPr="00B74A86" w:rsidRDefault="001107BA" w:rsidP="004370CA">
            <w:pPr>
              <w:pStyle w:val="510"/>
            </w:pPr>
            <w:r w:rsidRPr="00B74A86">
              <w:rPr>
                <w:sz w:val="22"/>
                <w:szCs w:val="22"/>
              </w:rPr>
              <w:t>Электропотребление</w:t>
            </w:r>
          </w:p>
        </w:tc>
        <w:tc>
          <w:tcPr>
            <w:tcW w:w="1701" w:type="dxa"/>
            <w:vMerge w:val="restart"/>
          </w:tcPr>
          <w:p w14:paraId="1A23CE41" w14:textId="77777777" w:rsidR="001107BA" w:rsidRPr="00B74A86" w:rsidRDefault="001107BA" w:rsidP="004370CA">
            <w:pPr>
              <w:ind w:firstLine="0"/>
            </w:pPr>
            <w:proofErr w:type="spellStart"/>
            <w:r w:rsidRPr="00B74A86">
              <w:t>кВт·ч</w:t>
            </w:r>
            <w:proofErr w:type="spellEnd"/>
            <w:r w:rsidRPr="00B74A86">
              <w:t xml:space="preserve"> / год на 1 чел.</w:t>
            </w:r>
          </w:p>
        </w:tc>
        <w:tc>
          <w:tcPr>
            <w:tcW w:w="2126" w:type="dxa"/>
          </w:tcPr>
          <w:p w14:paraId="6AAC4EE1" w14:textId="77777777" w:rsidR="001107BA" w:rsidRPr="00B74A86" w:rsidRDefault="001107BA" w:rsidP="004370CA">
            <w:pPr>
              <w:pStyle w:val="afffffffff0"/>
              <w:spacing w:line="233" w:lineRule="auto"/>
              <w:rPr>
                <w:sz w:val="24"/>
                <w:szCs w:val="24"/>
              </w:rPr>
            </w:pPr>
            <w:r w:rsidRPr="00B74A86">
              <w:rPr>
                <w:sz w:val="24"/>
                <w:szCs w:val="24"/>
              </w:rPr>
              <w:t>без стационарных электроплит</w:t>
            </w:r>
          </w:p>
        </w:tc>
        <w:tc>
          <w:tcPr>
            <w:tcW w:w="2806" w:type="dxa"/>
          </w:tcPr>
          <w:p w14:paraId="6F5B0193" w14:textId="77777777" w:rsidR="001107BA" w:rsidRPr="00B74A86" w:rsidRDefault="001107BA" w:rsidP="004370CA">
            <w:pPr>
              <w:pStyle w:val="512"/>
              <w:rPr>
                <w:sz w:val="24"/>
                <w:szCs w:val="24"/>
              </w:rPr>
            </w:pPr>
            <w:r w:rsidRPr="00B74A86">
              <w:rPr>
                <w:sz w:val="24"/>
                <w:szCs w:val="24"/>
              </w:rPr>
              <w:t>без кондиционеров -950</w:t>
            </w:r>
          </w:p>
          <w:p w14:paraId="11585D91" w14:textId="77777777" w:rsidR="001107BA" w:rsidRPr="00B74A86" w:rsidRDefault="001107BA" w:rsidP="004370CA">
            <w:pPr>
              <w:pStyle w:val="512"/>
              <w:rPr>
                <w:sz w:val="24"/>
                <w:szCs w:val="24"/>
              </w:rPr>
            </w:pPr>
            <w:r w:rsidRPr="00B74A86">
              <w:rPr>
                <w:sz w:val="24"/>
                <w:szCs w:val="24"/>
              </w:rPr>
              <w:t>с кондиционерами -1188</w:t>
            </w:r>
          </w:p>
        </w:tc>
      </w:tr>
      <w:tr w:rsidR="001107BA" w:rsidRPr="00B74A86" w14:paraId="035B1DD6" w14:textId="77777777" w:rsidTr="004370CA">
        <w:trPr>
          <w:trHeight w:val="112"/>
        </w:trPr>
        <w:tc>
          <w:tcPr>
            <w:tcW w:w="675" w:type="dxa"/>
            <w:vMerge/>
          </w:tcPr>
          <w:p w14:paraId="4F4EF7B9" w14:textId="77777777" w:rsidR="001107BA" w:rsidRPr="00B74A86" w:rsidRDefault="001107BA" w:rsidP="004370CA">
            <w:pPr>
              <w:pStyle w:val="510"/>
              <w:jc w:val="center"/>
              <w:rPr>
                <w:sz w:val="22"/>
                <w:szCs w:val="22"/>
              </w:rPr>
            </w:pPr>
          </w:p>
        </w:tc>
        <w:tc>
          <w:tcPr>
            <w:tcW w:w="2297" w:type="dxa"/>
            <w:vMerge/>
          </w:tcPr>
          <w:p w14:paraId="23824176" w14:textId="77777777" w:rsidR="001107BA" w:rsidRPr="00B74A86" w:rsidRDefault="001107BA" w:rsidP="004370CA">
            <w:pPr>
              <w:pStyle w:val="510"/>
              <w:rPr>
                <w:sz w:val="22"/>
                <w:szCs w:val="22"/>
              </w:rPr>
            </w:pPr>
          </w:p>
        </w:tc>
        <w:tc>
          <w:tcPr>
            <w:tcW w:w="1701" w:type="dxa"/>
            <w:vMerge/>
          </w:tcPr>
          <w:p w14:paraId="571609C2" w14:textId="77777777" w:rsidR="001107BA" w:rsidRPr="00B74A86" w:rsidRDefault="001107BA" w:rsidP="004370CA">
            <w:pPr>
              <w:ind w:firstLine="0"/>
            </w:pPr>
          </w:p>
        </w:tc>
        <w:tc>
          <w:tcPr>
            <w:tcW w:w="2126" w:type="dxa"/>
          </w:tcPr>
          <w:p w14:paraId="038132AB" w14:textId="77777777" w:rsidR="001107BA" w:rsidRPr="00B74A86" w:rsidRDefault="001107BA" w:rsidP="004370CA">
            <w:pPr>
              <w:pStyle w:val="afffffffff0"/>
              <w:rPr>
                <w:sz w:val="24"/>
                <w:szCs w:val="24"/>
              </w:rPr>
            </w:pPr>
            <w:r w:rsidRPr="00B74A86">
              <w:rPr>
                <w:sz w:val="24"/>
                <w:szCs w:val="24"/>
              </w:rPr>
              <w:t>со стационарными электроплитами (100% охвата)</w:t>
            </w:r>
          </w:p>
        </w:tc>
        <w:tc>
          <w:tcPr>
            <w:tcW w:w="2806" w:type="dxa"/>
          </w:tcPr>
          <w:p w14:paraId="0E817FC6" w14:textId="77777777" w:rsidR="001107BA" w:rsidRPr="00B74A86" w:rsidRDefault="001107BA" w:rsidP="004370CA">
            <w:pPr>
              <w:pStyle w:val="afffffffff0"/>
              <w:rPr>
                <w:sz w:val="24"/>
                <w:szCs w:val="24"/>
              </w:rPr>
            </w:pPr>
            <w:r w:rsidRPr="00B74A86">
              <w:rPr>
                <w:sz w:val="24"/>
                <w:szCs w:val="24"/>
              </w:rPr>
              <w:t>без кондиционеров -1350</w:t>
            </w:r>
          </w:p>
          <w:p w14:paraId="190F8482" w14:textId="77777777" w:rsidR="001107BA" w:rsidRPr="00B74A86" w:rsidRDefault="001107BA" w:rsidP="004370CA">
            <w:pPr>
              <w:pStyle w:val="512"/>
              <w:rPr>
                <w:sz w:val="24"/>
                <w:szCs w:val="24"/>
              </w:rPr>
            </w:pPr>
            <w:r w:rsidRPr="00B74A86">
              <w:rPr>
                <w:sz w:val="24"/>
                <w:szCs w:val="24"/>
              </w:rPr>
              <w:t>с кондиционерами -1688</w:t>
            </w:r>
          </w:p>
        </w:tc>
      </w:tr>
      <w:tr w:rsidR="001107BA" w:rsidRPr="00B74A86" w14:paraId="5F24AA2B" w14:textId="77777777" w:rsidTr="004370CA">
        <w:trPr>
          <w:trHeight w:val="85"/>
        </w:trPr>
        <w:tc>
          <w:tcPr>
            <w:tcW w:w="675" w:type="dxa"/>
            <w:vMerge w:val="restart"/>
          </w:tcPr>
          <w:p w14:paraId="59944D78" w14:textId="1D8C6E5A" w:rsidR="001107BA" w:rsidRPr="00B74A86" w:rsidRDefault="00F6541E" w:rsidP="004370CA">
            <w:pPr>
              <w:pStyle w:val="510"/>
              <w:jc w:val="center"/>
              <w:rPr>
                <w:sz w:val="22"/>
                <w:szCs w:val="22"/>
              </w:rPr>
            </w:pPr>
            <w:r>
              <w:rPr>
                <w:sz w:val="22"/>
                <w:szCs w:val="22"/>
              </w:rPr>
              <w:t>4</w:t>
            </w:r>
          </w:p>
        </w:tc>
        <w:tc>
          <w:tcPr>
            <w:tcW w:w="2297" w:type="dxa"/>
            <w:vMerge w:val="restart"/>
          </w:tcPr>
          <w:p w14:paraId="296CCD50" w14:textId="77777777" w:rsidR="001107BA" w:rsidRPr="00B74A86" w:rsidRDefault="001107BA" w:rsidP="004370CA">
            <w:pPr>
              <w:pStyle w:val="510"/>
              <w:rPr>
                <w:sz w:val="22"/>
                <w:szCs w:val="22"/>
              </w:rPr>
            </w:pPr>
            <w:r w:rsidRPr="00B74A86">
              <w:rPr>
                <w:sz w:val="22"/>
                <w:szCs w:val="22"/>
              </w:rPr>
              <w:t xml:space="preserve">Использование максимума электрической нагрузки </w:t>
            </w:r>
          </w:p>
        </w:tc>
        <w:tc>
          <w:tcPr>
            <w:tcW w:w="1701" w:type="dxa"/>
          </w:tcPr>
          <w:p w14:paraId="4E0D2BEF" w14:textId="77777777" w:rsidR="001107BA" w:rsidRPr="00B74A86" w:rsidRDefault="001107BA" w:rsidP="004370CA">
            <w:pPr>
              <w:pStyle w:val="510"/>
              <w:rPr>
                <w:sz w:val="22"/>
                <w:szCs w:val="22"/>
              </w:rPr>
            </w:pPr>
            <w:r w:rsidRPr="00B74A86">
              <w:rPr>
                <w:sz w:val="22"/>
                <w:szCs w:val="22"/>
              </w:rPr>
              <w:t>количество часов в год</w:t>
            </w:r>
          </w:p>
        </w:tc>
        <w:tc>
          <w:tcPr>
            <w:tcW w:w="2126" w:type="dxa"/>
          </w:tcPr>
          <w:p w14:paraId="6A5B60AA" w14:textId="77777777" w:rsidR="001107BA" w:rsidRPr="00B74A86" w:rsidRDefault="001107BA" w:rsidP="004370CA">
            <w:pPr>
              <w:pStyle w:val="512"/>
              <w:rPr>
                <w:sz w:val="22"/>
                <w:szCs w:val="22"/>
              </w:rPr>
            </w:pPr>
            <w:r w:rsidRPr="00B74A86">
              <w:rPr>
                <w:sz w:val="24"/>
                <w:szCs w:val="24"/>
              </w:rPr>
              <w:t>без стационарных электроплит</w:t>
            </w:r>
          </w:p>
        </w:tc>
        <w:tc>
          <w:tcPr>
            <w:tcW w:w="2806" w:type="dxa"/>
          </w:tcPr>
          <w:p w14:paraId="4E9848BA" w14:textId="77777777" w:rsidR="001107BA" w:rsidRPr="00B74A86" w:rsidRDefault="001107BA" w:rsidP="004370CA">
            <w:pPr>
              <w:pStyle w:val="512"/>
              <w:rPr>
                <w:sz w:val="24"/>
                <w:szCs w:val="24"/>
              </w:rPr>
            </w:pPr>
            <w:r w:rsidRPr="00B74A86">
              <w:rPr>
                <w:sz w:val="24"/>
                <w:szCs w:val="24"/>
              </w:rPr>
              <w:t>без кондиционеров -4100</w:t>
            </w:r>
          </w:p>
          <w:p w14:paraId="432AE1C9" w14:textId="77777777" w:rsidR="001107BA" w:rsidRPr="00B74A86" w:rsidRDefault="001107BA" w:rsidP="004370CA">
            <w:pPr>
              <w:pStyle w:val="afffffffff0"/>
              <w:rPr>
                <w:sz w:val="24"/>
                <w:szCs w:val="24"/>
              </w:rPr>
            </w:pPr>
            <w:r w:rsidRPr="00B74A86">
              <w:rPr>
                <w:sz w:val="24"/>
                <w:szCs w:val="24"/>
              </w:rPr>
              <w:t>с кондиционерами -4500</w:t>
            </w:r>
          </w:p>
        </w:tc>
      </w:tr>
      <w:tr w:rsidR="001107BA" w:rsidRPr="00B74A86" w14:paraId="68849C72" w14:textId="77777777" w:rsidTr="004370CA">
        <w:trPr>
          <w:trHeight w:val="85"/>
        </w:trPr>
        <w:tc>
          <w:tcPr>
            <w:tcW w:w="675" w:type="dxa"/>
            <w:vMerge/>
          </w:tcPr>
          <w:p w14:paraId="1CA11EC5" w14:textId="77777777" w:rsidR="001107BA" w:rsidRPr="00B74A86" w:rsidRDefault="001107BA" w:rsidP="004370CA">
            <w:pPr>
              <w:pStyle w:val="510"/>
              <w:rPr>
                <w:sz w:val="22"/>
                <w:szCs w:val="22"/>
              </w:rPr>
            </w:pPr>
          </w:p>
        </w:tc>
        <w:tc>
          <w:tcPr>
            <w:tcW w:w="2297" w:type="dxa"/>
            <w:vMerge/>
          </w:tcPr>
          <w:p w14:paraId="6C263BAA" w14:textId="77777777" w:rsidR="001107BA" w:rsidRPr="00B74A86" w:rsidRDefault="001107BA" w:rsidP="004370CA">
            <w:pPr>
              <w:pStyle w:val="510"/>
              <w:rPr>
                <w:sz w:val="22"/>
                <w:szCs w:val="22"/>
              </w:rPr>
            </w:pPr>
          </w:p>
        </w:tc>
        <w:tc>
          <w:tcPr>
            <w:tcW w:w="1701" w:type="dxa"/>
          </w:tcPr>
          <w:p w14:paraId="11CBC945" w14:textId="77777777" w:rsidR="001107BA" w:rsidRPr="00B74A86" w:rsidRDefault="001107BA" w:rsidP="004370CA">
            <w:pPr>
              <w:pStyle w:val="510"/>
              <w:rPr>
                <w:sz w:val="22"/>
                <w:szCs w:val="22"/>
              </w:rPr>
            </w:pPr>
          </w:p>
        </w:tc>
        <w:tc>
          <w:tcPr>
            <w:tcW w:w="2126" w:type="dxa"/>
          </w:tcPr>
          <w:p w14:paraId="51F50DBE" w14:textId="77777777" w:rsidR="001107BA" w:rsidRPr="00B74A86" w:rsidRDefault="001107BA" w:rsidP="004370CA">
            <w:pPr>
              <w:pStyle w:val="512"/>
              <w:rPr>
                <w:sz w:val="22"/>
                <w:szCs w:val="22"/>
              </w:rPr>
            </w:pPr>
            <w:r w:rsidRPr="00B74A86">
              <w:rPr>
                <w:sz w:val="24"/>
                <w:szCs w:val="24"/>
              </w:rPr>
              <w:t>со стационарными электроплитами (100% охвата)</w:t>
            </w:r>
          </w:p>
        </w:tc>
        <w:tc>
          <w:tcPr>
            <w:tcW w:w="2806" w:type="dxa"/>
          </w:tcPr>
          <w:p w14:paraId="411D1C46" w14:textId="77777777" w:rsidR="001107BA" w:rsidRPr="00B74A86" w:rsidRDefault="001107BA" w:rsidP="004370CA">
            <w:pPr>
              <w:pStyle w:val="afffffffff0"/>
              <w:rPr>
                <w:sz w:val="24"/>
                <w:szCs w:val="24"/>
              </w:rPr>
            </w:pPr>
            <w:r w:rsidRPr="00B74A86">
              <w:rPr>
                <w:sz w:val="24"/>
                <w:szCs w:val="24"/>
              </w:rPr>
              <w:t>без кондиционеров -4000</w:t>
            </w:r>
          </w:p>
          <w:p w14:paraId="14D272A3" w14:textId="77777777" w:rsidR="001107BA" w:rsidRPr="00B74A86" w:rsidRDefault="001107BA" w:rsidP="004370CA">
            <w:pPr>
              <w:pStyle w:val="512"/>
              <w:rPr>
                <w:sz w:val="24"/>
                <w:szCs w:val="24"/>
              </w:rPr>
            </w:pPr>
            <w:r w:rsidRPr="00B74A86">
              <w:rPr>
                <w:sz w:val="24"/>
                <w:szCs w:val="24"/>
              </w:rPr>
              <w:t>с кондиционерами -4600</w:t>
            </w:r>
          </w:p>
        </w:tc>
      </w:tr>
    </w:tbl>
    <w:p w14:paraId="574430A2" w14:textId="77777777" w:rsidR="00B2357C" w:rsidRDefault="00B2357C" w:rsidP="00AF0444">
      <w:pPr>
        <w:pStyle w:val="07"/>
        <w:ind w:firstLine="567"/>
        <w:rPr>
          <w:sz w:val="22"/>
          <w:szCs w:val="22"/>
        </w:rPr>
      </w:pPr>
    </w:p>
    <w:p w14:paraId="28015518" w14:textId="77777777" w:rsidR="00B2357C" w:rsidRDefault="00B2357C" w:rsidP="00AF0444">
      <w:pPr>
        <w:pStyle w:val="07"/>
        <w:ind w:firstLine="567"/>
        <w:rPr>
          <w:sz w:val="22"/>
          <w:szCs w:val="22"/>
        </w:rPr>
      </w:pPr>
    </w:p>
    <w:p w14:paraId="52351980" w14:textId="6E0A9BA1" w:rsidR="00AF0444" w:rsidRPr="00B74A86" w:rsidRDefault="00AF0444" w:rsidP="00AF0444">
      <w:pPr>
        <w:pStyle w:val="07"/>
        <w:ind w:firstLine="567"/>
        <w:rPr>
          <w:sz w:val="22"/>
          <w:szCs w:val="22"/>
        </w:rPr>
      </w:pPr>
      <w:r w:rsidRPr="00B74A86">
        <w:rPr>
          <w:sz w:val="22"/>
          <w:szCs w:val="22"/>
        </w:rPr>
        <w:lastRenderedPageBreak/>
        <w:t>Примечания:</w:t>
      </w:r>
    </w:p>
    <w:p w14:paraId="5A201924" w14:textId="77777777" w:rsidR="00AF0444" w:rsidRPr="00B74A86" w:rsidRDefault="00AF0444" w:rsidP="00AF0444">
      <w:pPr>
        <w:pStyle w:val="08"/>
        <w:ind w:firstLine="567"/>
        <w:rPr>
          <w:sz w:val="22"/>
          <w:szCs w:val="22"/>
        </w:rPr>
      </w:pPr>
      <w:r w:rsidRPr="00B74A86">
        <w:rPr>
          <w:sz w:val="22"/>
          <w:szCs w:val="22"/>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(территории) соответствующим ресурсом и характеристики планируемых к размещению объектов.</w:t>
      </w:r>
    </w:p>
    <w:p w14:paraId="1C716B86" w14:textId="77777777" w:rsidR="00AF0444" w:rsidRPr="00B74A86" w:rsidRDefault="00AF0444" w:rsidP="00AF0444">
      <w:pPr>
        <w:pStyle w:val="08"/>
        <w:ind w:firstLine="567"/>
        <w:rPr>
          <w:sz w:val="22"/>
          <w:szCs w:val="22"/>
        </w:rPr>
      </w:pPr>
      <w:r w:rsidRPr="00B74A86">
        <w:rPr>
          <w:sz w:val="22"/>
          <w:szCs w:val="22"/>
        </w:rPr>
        <w:t>2. Нормы электропотребления и использования максимума электрической нагрузки следует использовать в целях градостроительного проектирования в качестве укрупнённых показателей электропотребления.</w:t>
      </w:r>
    </w:p>
    <w:p w14:paraId="4636A74E" w14:textId="5D345846" w:rsidR="00AF0444" w:rsidRPr="00B74A86" w:rsidRDefault="00AF0444" w:rsidP="00AF0444">
      <w:pPr>
        <w:pStyle w:val="08"/>
        <w:ind w:firstLine="567"/>
        <w:rPr>
          <w:sz w:val="22"/>
          <w:szCs w:val="22"/>
        </w:rPr>
      </w:pPr>
      <w:r w:rsidRPr="00B74A86">
        <w:rPr>
          <w:sz w:val="22"/>
          <w:szCs w:val="22"/>
        </w:rPr>
        <w:t xml:space="preserve">3. Расчёт электрических нагрузок для разных типов застройки следует производить в соответствии с нормами </w:t>
      </w:r>
      <w:r w:rsidR="001E7677" w:rsidRPr="00123ECA">
        <w:rPr>
          <w:sz w:val="22"/>
          <w:szCs w:val="22"/>
        </w:rPr>
        <w:t xml:space="preserve">СП 256.1325800.2016 </w:t>
      </w:r>
      <w:r w:rsidR="001E7677" w:rsidRPr="00123ECA">
        <w:rPr>
          <w:sz w:val="22"/>
        </w:rPr>
        <w:t>«</w:t>
      </w:r>
      <w:r w:rsidR="001E7677" w:rsidRPr="00123ECA">
        <w:rPr>
          <w:sz w:val="22"/>
          <w:szCs w:val="22"/>
        </w:rPr>
        <w:t>Электроустановки жилых и общественных зданий. Правила проектирования и монтажа</w:t>
      </w:r>
      <w:r w:rsidR="001E7677" w:rsidRPr="00123ECA">
        <w:rPr>
          <w:sz w:val="22"/>
        </w:rPr>
        <w:t>»</w:t>
      </w:r>
      <w:r w:rsidRPr="00123ECA">
        <w:rPr>
          <w:sz w:val="22"/>
          <w:szCs w:val="22"/>
        </w:rPr>
        <w:t>.</w:t>
      </w:r>
    </w:p>
    <w:p w14:paraId="39BD3AF2" w14:textId="77777777" w:rsidR="00AF0444" w:rsidRPr="00B74A86" w:rsidRDefault="00AF0444" w:rsidP="00AF0444">
      <w:pPr>
        <w:pStyle w:val="08"/>
        <w:rPr>
          <w:sz w:val="22"/>
          <w:szCs w:val="22"/>
        </w:rPr>
      </w:pPr>
    </w:p>
    <w:p w14:paraId="2B8B2710" w14:textId="0C88B224" w:rsidR="00AF0444" w:rsidRPr="00B74A86" w:rsidRDefault="00AF0444" w:rsidP="00AF0444">
      <w:pPr>
        <w:widowControl w:val="0"/>
        <w:autoSpaceDE w:val="0"/>
        <w:autoSpaceDN w:val="0"/>
        <w:adjustRightInd w:val="0"/>
        <w:ind w:firstLine="567"/>
        <w:outlineLvl w:val="3"/>
      </w:pPr>
      <w:bookmarkStart w:id="9" w:name="Par86"/>
      <w:bookmarkEnd w:id="9"/>
      <w:r w:rsidRPr="00B74A86">
        <w:t>1.</w:t>
      </w:r>
      <w:r w:rsidR="00E442E7" w:rsidRPr="00B74A86">
        <w:t>2</w:t>
      </w:r>
      <w:r w:rsidRPr="00B74A86">
        <w:t>.3. Расчетные показатели объектов газоснабжения приведены в таблице 1.</w:t>
      </w:r>
      <w:r w:rsidR="00E442E7" w:rsidRPr="00B74A86">
        <w:t>2</w:t>
      </w:r>
      <w:r w:rsidRPr="00B74A86">
        <w:t xml:space="preserve">.2, </w:t>
      </w:r>
      <w:r w:rsidRPr="00B74A86">
        <w:rPr>
          <w:color w:val="2D2D2D"/>
        </w:rPr>
        <w:t>максимально допустимый уровень территориальной доступности объектов не нормируется.</w:t>
      </w:r>
    </w:p>
    <w:p w14:paraId="14665FCA" w14:textId="32AC001E" w:rsidR="00AF0444" w:rsidRPr="00B74A86" w:rsidRDefault="00AF0444" w:rsidP="00AF0444">
      <w:pPr>
        <w:widowControl w:val="0"/>
        <w:autoSpaceDE w:val="0"/>
        <w:autoSpaceDN w:val="0"/>
        <w:adjustRightInd w:val="0"/>
        <w:ind w:left="1736"/>
        <w:jc w:val="right"/>
        <w:outlineLvl w:val="3"/>
      </w:pPr>
      <w:r w:rsidRPr="00B74A86">
        <w:t>Таблица 1.</w:t>
      </w:r>
      <w:r w:rsidR="00E442E7" w:rsidRPr="00B74A86">
        <w:t>2</w:t>
      </w:r>
      <w:r w:rsidRPr="00B74A86">
        <w:t>.2.</w:t>
      </w:r>
    </w:p>
    <w:tbl>
      <w:tblPr>
        <w:tblW w:w="9532" w:type="dxa"/>
        <w:tblInd w:w="102" w:type="dxa"/>
        <w:tblLayout w:type="fixed"/>
        <w:tblCellMar>
          <w:top w:w="75" w:type="dxa"/>
          <w:left w:w="0" w:type="dxa"/>
          <w:bottom w:w="75" w:type="dxa"/>
          <w:right w:w="0" w:type="dxa"/>
        </w:tblCellMar>
        <w:tblLook w:val="0000" w:firstRow="0" w:lastRow="0" w:firstColumn="0" w:lastColumn="0" w:noHBand="0" w:noVBand="0"/>
      </w:tblPr>
      <w:tblGrid>
        <w:gridCol w:w="567"/>
        <w:gridCol w:w="5103"/>
        <w:gridCol w:w="2020"/>
        <w:gridCol w:w="1842"/>
      </w:tblGrid>
      <w:tr w:rsidR="00AF0444" w:rsidRPr="00B74A86" w14:paraId="5915702D" w14:textId="77777777" w:rsidTr="00C77E54">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758D18" w14:textId="77777777" w:rsidR="00AF0444" w:rsidRPr="00B74A86" w:rsidRDefault="00AF0444" w:rsidP="008A294A">
            <w:pPr>
              <w:widowControl w:val="0"/>
              <w:autoSpaceDE w:val="0"/>
              <w:autoSpaceDN w:val="0"/>
              <w:adjustRightInd w:val="0"/>
              <w:jc w:val="center"/>
            </w:pPr>
            <w:r w:rsidRPr="00B74A86">
              <w:rPr>
                <w:sz w:val="22"/>
              </w:rPr>
              <w:t>№ п/п</w:t>
            </w:r>
          </w:p>
        </w:tc>
        <w:tc>
          <w:tcPr>
            <w:tcW w:w="510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B29AD9" w14:textId="77777777" w:rsidR="00AF0444" w:rsidRPr="00B74A86" w:rsidRDefault="00AF0444" w:rsidP="008A294A">
            <w:pPr>
              <w:widowControl w:val="0"/>
              <w:autoSpaceDE w:val="0"/>
              <w:autoSpaceDN w:val="0"/>
              <w:adjustRightInd w:val="0"/>
              <w:jc w:val="center"/>
            </w:pPr>
            <w:r w:rsidRPr="00B74A86">
              <w:rPr>
                <w:sz w:val="22"/>
              </w:rPr>
              <w:t>Наименование объекта</w:t>
            </w:r>
          </w:p>
          <w:p w14:paraId="1CEB5B77" w14:textId="77777777" w:rsidR="00AF0444" w:rsidRPr="00B74A86" w:rsidRDefault="00AF0444" w:rsidP="008A294A">
            <w:pPr>
              <w:widowControl w:val="0"/>
              <w:autoSpaceDE w:val="0"/>
              <w:autoSpaceDN w:val="0"/>
              <w:adjustRightInd w:val="0"/>
              <w:jc w:val="center"/>
            </w:pPr>
            <w:r w:rsidRPr="00B74A86">
              <w:rPr>
                <w:sz w:val="22"/>
              </w:rPr>
              <w:t xml:space="preserve"> (наименование ресурса)</w:t>
            </w:r>
          </w:p>
        </w:tc>
        <w:tc>
          <w:tcPr>
            <w:tcW w:w="386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209589" w14:textId="77777777" w:rsidR="00AF0444" w:rsidRPr="00B74A86" w:rsidRDefault="00AF0444" w:rsidP="008A294A">
            <w:pPr>
              <w:widowControl w:val="0"/>
              <w:autoSpaceDE w:val="0"/>
              <w:autoSpaceDN w:val="0"/>
              <w:adjustRightInd w:val="0"/>
              <w:jc w:val="center"/>
            </w:pPr>
            <w:r w:rsidRPr="00B74A86">
              <w:rPr>
                <w:color w:val="2D2D2D"/>
                <w:sz w:val="22"/>
              </w:rPr>
              <w:t xml:space="preserve">Показатель минимально допустимого уровня обеспеченности </w:t>
            </w:r>
            <w:r w:rsidRPr="00B74A86">
              <w:rPr>
                <w:sz w:val="22"/>
              </w:rPr>
              <w:t>(укрупненный показатель)</w:t>
            </w:r>
          </w:p>
        </w:tc>
      </w:tr>
      <w:tr w:rsidR="00AF0444" w:rsidRPr="00B74A86" w14:paraId="71F42470" w14:textId="77777777" w:rsidTr="00C77E54">
        <w:tc>
          <w:tcPr>
            <w:tcW w:w="56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7D4C29" w14:textId="77777777" w:rsidR="00AF0444" w:rsidRPr="00B74A86" w:rsidRDefault="00AF0444" w:rsidP="008A294A">
            <w:pPr>
              <w:widowControl w:val="0"/>
              <w:autoSpaceDE w:val="0"/>
              <w:autoSpaceDN w:val="0"/>
              <w:adjustRightInd w:val="0"/>
              <w:ind w:firstLine="540"/>
            </w:pPr>
          </w:p>
        </w:tc>
        <w:tc>
          <w:tcPr>
            <w:tcW w:w="510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DF8442" w14:textId="77777777" w:rsidR="00AF0444" w:rsidRPr="00B74A86" w:rsidRDefault="00AF0444" w:rsidP="008A294A">
            <w:pPr>
              <w:widowControl w:val="0"/>
              <w:autoSpaceDE w:val="0"/>
              <w:autoSpaceDN w:val="0"/>
              <w:adjustRightInd w:val="0"/>
              <w:ind w:firstLine="540"/>
            </w:pPr>
          </w:p>
        </w:tc>
        <w:tc>
          <w:tcPr>
            <w:tcW w:w="2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E196C5" w14:textId="77777777" w:rsidR="00AF0444" w:rsidRPr="00B74A86" w:rsidRDefault="00AF0444" w:rsidP="00AE302D">
            <w:pPr>
              <w:widowControl w:val="0"/>
              <w:autoSpaceDE w:val="0"/>
              <w:autoSpaceDN w:val="0"/>
              <w:adjustRightInd w:val="0"/>
              <w:ind w:firstLine="0"/>
              <w:jc w:val="center"/>
            </w:pPr>
            <w:r w:rsidRPr="00B74A86">
              <w:rPr>
                <w:sz w:val="22"/>
              </w:rPr>
              <w:t>Единица измерения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61BF48" w14:textId="77777777" w:rsidR="00AF0444" w:rsidRPr="00B74A86" w:rsidRDefault="00AF0444" w:rsidP="00AE302D">
            <w:pPr>
              <w:widowControl w:val="0"/>
              <w:autoSpaceDE w:val="0"/>
              <w:autoSpaceDN w:val="0"/>
              <w:adjustRightInd w:val="0"/>
              <w:ind w:firstLine="34"/>
              <w:jc w:val="center"/>
            </w:pPr>
            <w:r w:rsidRPr="00B74A86">
              <w:rPr>
                <w:sz w:val="22"/>
              </w:rPr>
              <w:t>Значение</w:t>
            </w:r>
          </w:p>
        </w:tc>
      </w:tr>
      <w:tr w:rsidR="00AF0444" w:rsidRPr="00B74A86" w14:paraId="3A0A7954" w14:textId="77777777" w:rsidTr="00C77E5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26E37C" w14:textId="14343900" w:rsidR="00AF0444" w:rsidRPr="00B74A86" w:rsidRDefault="00AF0444" w:rsidP="008A294A">
            <w:pPr>
              <w:widowControl w:val="0"/>
              <w:autoSpaceDE w:val="0"/>
              <w:autoSpaceDN w:val="0"/>
              <w:adjustRightInd w:val="0"/>
              <w:jc w:val="center"/>
            </w:pPr>
            <w:r w:rsidRPr="00B74A86">
              <w:rPr>
                <w:sz w:val="22"/>
              </w:rPr>
              <w:t>1</w:t>
            </w:r>
            <w:r w:rsidR="001A60F6" w:rsidRPr="00B74A86">
              <w:rPr>
                <w:sz w:val="22"/>
              </w:rPr>
              <w:t>1</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F1DD31" w14:textId="77777777" w:rsidR="00AF0444" w:rsidRPr="00B74A86" w:rsidRDefault="00AF0444" w:rsidP="004570B1">
            <w:pPr>
              <w:widowControl w:val="0"/>
              <w:autoSpaceDE w:val="0"/>
              <w:autoSpaceDN w:val="0"/>
              <w:adjustRightInd w:val="0"/>
              <w:ind w:firstLine="0"/>
            </w:pPr>
            <w:r w:rsidRPr="00B74A86">
              <w:rPr>
                <w:sz w:val="22"/>
              </w:rPr>
              <w:t>Потребление газа на индивидуально-бытовые нужды населения (при наличии централизованного горячего водоснабжения)</w:t>
            </w:r>
            <w:r w:rsidRPr="00B74A86">
              <w:t xml:space="preserve"> </w:t>
            </w:r>
          </w:p>
        </w:tc>
        <w:tc>
          <w:tcPr>
            <w:tcW w:w="2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BF9623" w14:textId="77777777" w:rsidR="00AF0444" w:rsidRPr="00B74A86" w:rsidRDefault="00AF0444" w:rsidP="00AE302D">
            <w:pPr>
              <w:widowControl w:val="0"/>
              <w:autoSpaceDE w:val="0"/>
              <w:autoSpaceDN w:val="0"/>
              <w:adjustRightInd w:val="0"/>
              <w:ind w:firstLine="0"/>
              <w:jc w:val="center"/>
            </w:pPr>
            <w:r w:rsidRPr="00B74A86">
              <w:rPr>
                <w:sz w:val="22"/>
              </w:rPr>
              <w:t>м</w:t>
            </w:r>
            <w:r w:rsidRPr="00B74A86">
              <w:rPr>
                <w:sz w:val="22"/>
                <w:vertAlign w:val="superscript"/>
              </w:rPr>
              <w:t>3</w:t>
            </w:r>
            <w:r w:rsidRPr="00B74A86">
              <w:rPr>
                <w:sz w:val="22"/>
              </w:rPr>
              <w:t>/год на 1 чел.</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EFA7F0" w14:textId="77777777" w:rsidR="00AF0444" w:rsidRPr="00B74A86" w:rsidRDefault="00AF0444" w:rsidP="00AE302D">
            <w:pPr>
              <w:widowControl w:val="0"/>
              <w:autoSpaceDE w:val="0"/>
              <w:autoSpaceDN w:val="0"/>
              <w:adjustRightInd w:val="0"/>
              <w:ind w:firstLine="34"/>
              <w:jc w:val="center"/>
            </w:pPr>
            <w:r w:rsidRPr="00B74A86">
              <w:rPr>
                <w:sz w:val="22"/>
              </w:rPr>
              <w:t>120</w:t>
            </w:r>
          </w:p>
        </w:tc>
      </w:tr>
      <w:tr w:rsidR="00AF0444" w:rsidRPr="00B74A86" w14:paraId="318682DB" w14:textId="77777777" w:rsidTr="00C77E5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DD6EDF" w14:textId="45216DF2" w:rsidR="00AF0444" w:rsidRPr="00B74A86" w:rsidRDefault="00AF0444" w:rsidP="008A294A">
            <w:pPr>
              <w:widowControl w:val="0"/>
              <w:autoSpaceDE w:val="0"/>
              <w:autoSpaceDN w:val="0"/>
              <w:adjustRightInd w:val="0"/>
              <w:jc w:val="center"/>
            </w:pPr>
            <w:r w:rsidRPr="00B74A86">
              <w:rPr>
                <w:sz w:val="22"/>
              </w:rPr>
              <w:t>2</w:t>
            </w:r>
            <w:r w:rsidR="001A60F6" w:rsidRPr="00B74A86">
              <w:rPr>
                <w:sz w:val="22"/>
              </w:rPr>
              <w:t>2</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F3354E" w14:textId="77777777" w:rsidR="00AF0444" w:rsidRPr="00B74A86" w:rsidRDefault="00AF0444" w:rsidP="004570B1">
            <w:pPr>
              <w:widowControl w:val="0"/>
              <w:autoSpaceDE w:val="0"/>
              <w:autoSpaceDN w:val="0"/>
              <w:adjustRightInd w:val="0"/>
              <w:ind w:firstLine="0"/>
            </w:pPr>
            <w:r w:rsidRPr="00B74A86">
              <w:rPr>
                <w:sz w:val="22"/>
              </w:rPr>
              <w:t>Потребление газа на индивидуально-бытовые нужды населения (при горячем водоснабжении от газовых водонагревателей)</w:t>
            </w:r>
            <w:r w:rsidRPr="00B74A86">
              <w:t xml:space="preserve"> </w:t>
            </w:r>
          </w:p>
        </w:tc>
        <w:tc>
          <w:tcPr>
            <w:tcW w:w="2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50D870" w14:textId="77777777" w:rsidR="00AF0444" w:rsidRPr="00B74A86" w:rsidRDefault="00AF0444" w:rsidP="00AE302D">
            <w:pPr>
              <w:widowControl w:val="0"/>
              <w:autoSpaceDE w:val="0"/>
              <w:autoSpaceDN w:val="0"/>
              <w:adjustRightInd w:val="0"/>
              <w:ind w:firstLine="0"/>
              <w:jc w:val="center"/>
            </w:pPr>
            <w:r w:rsidRPr="00B74A86">
              <w:rPr>
                <w:sz w:val="22"/>
              </w:rPr>
              <w:t>м</w:t>
            </w:r>
            <w:r w:rsidRPr="00B74A86">
              <w:rPr>
                <w:sz w:val="22"/>
                <w:vertAlign w:val="superscript"/>
              </w:rPr>
              <w:t>3</w:t>
            </w:r>
            <w:r w:rsidRPr="00B74A86">
              <w:rPr>
                <w:sz w:val="22"/>
              </w:rPr>
              <w:t>/год на 1 чел.</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8C1820" w14:textId="77777777" w:rsidR="00AF0444" w:rsidRPr="00B74A86" w:rsidRDefault="00AF0444" w:rsidP="00AE302D">
            <w:pPr>
              <w:widowControl w:val="0"/>
              <w:autoSpaceDE w:val="0"/>
              <w:autoSpaceDN w:val="0"/>
              <w:adjustRightInd w:val="0"/>
              <w:ind w:firstLine="34"/>
              <w:jc w:val="center"/>
            </w:pPr>
            <w:r w:rsidRPr="00B74A86">
              <w:rPr>
                <w:sz w:val="22"/>
              </w:rPr>
              <w:t>300</w:t>
            </w:r>
          </w:p>
        </w:tc>
      </w:tr>
      <w:tr w:rsidR="00AF0444" w:rsidRPr="00B74A86" w14:paraId="4DDED918" w14:textId="77777777" w:rsidTr="00C77E54">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56CF86" w14:textId="0FF8256A" w:rsidR="00AF0444" w:rsidRPr="00B74A86" w:rsidRDefault="00AF0444" w:rsidP="008A294A">
            <w:pPr>
              <w:widowControl w:val="0"/>
              <w:autoSpaceDE w:val="0"/>
              <w:autoSpaceDN w:val="0"/>
              <w:adjustRightInd w:val="0"/>
              <w:jc w:val="center"/>
            </w:pPr>
            <w:r w:rsidRPr="00B74A86">
              <w:rPr>
                <w:sz w:val="22"/>
              </w:rPr>
              <w:t>3</w:t>
            </w:r>
            <w:r w:rsidR="001A60F6" w:rsidRPr="00B74A86">
              <w:rPr>
                <w:sz w:val="22"/>
              </w:rPr>
              <w:t>3</w:t>
            </w:r>
          </w:p>
        </w:tc>
        <w:tc>
          <w:tcPr>
            <w:tcW w:w="51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63F17D" w14:textId="77777777" w:rsidR="00AF0444" w:rsidRPr="00B74A86" w:rsidRDefault="00AF0444" w:rsidP="004570B1">
            <w:pPr>
              <w:widowControl w:val="0"/>
              <w:autoSpaceDE w:val="0"/>
              <w:autoSpaceDN w:val="0"/>
              <w:adjustRightInd w:val="0"/>
              <w:ind w:firstLine="0"/>
            </w:pPr>
            <w:r w:rsidRPr="00B74A86">
              <w:rPr>
                <w:sz w:val="22"/>
              </w:rPr>
              <w:t xml:space="preserve">Потребление газа на индивидуально-бытовые нужды населения (при отсутствии всяких видов горячего водоснабжении) </w:t>
            </w:r>
          </w:p>
        </w:tc>
        <w:tc>
          <w:tcPr>
            <w:tcW w:w="20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342FE3" w14:textId="77777777" w:rsidR="00AF0444" w:rsidRPr="00B74A86" w:rsidRDefault="00AF0444" w:rsidP="00AE302D">
            <w:pPr>
              <w:widowControl w:val="0"/>
              <w:autoSpaceDE w:val="0"/>
              <w:autoSpaceDN w:val="0"/>
              <w:adjustRightInd w:val="0"/>
              <w:ind w:firstLine="0"/>
              <w:jc w:val="center"/>
            </w:pPr>
            <w:r w:rsidRPr="00B74A86">
              <w:rPr>
                <w:sz w:val="22"/>
              </w:rPr>
              <w:t>м</w:t>
            </w:r>
            <w:r w:rsidRPr="00B74A86">
              <w:rPr>
                <w:sz w:val="22"/>
                <w:vertAlign w:val="superscript"/>
              </w:rPr>
              <w:t>3</w:t>
            </w:r>
            <w:r w:rsidRPr="00B74A86">
              <w:rPr>
                <w:sz w:val="22"/>
              </w:rPr>
              <w:t>/год на 1 чел.</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4C66E6" w14:textId="5A29390A" w:rsidR="00AF0444" w:rsidRPr="001302EC" w:rsidRDefault="007A12F5" w:rsidP="007A12F5">
            <w:pPr>
              <w:widowControl w:val="0"/>
              <w:autoSpaceDE w:val="0"/>
              <w:autoSpaceDN w:val="0"/>
              <w:adjustRightInd w:val="0"/>
              <w:ind w:left="-107" w:right="-68" w:firstLine="34"/>
              <w:jc w:val="center"/>
              <w:rPr>
                <w:sz w:val="22"/>
              </w:rPr>
            </w:pPr>
            <w:r>
              <w:rPr>
                <w:sz w:val="22"/>
              </w:rPr>
              <w:t xml:space="preserve"> </w:t>
            </w:r>
            <w:proofErr w:type="spellStart"/>
            <w:r>
              <w:rPr>
                <w:sz w:val="22"/>
              </w:rPr>
              <w:t>г.Малоярославец</w:t>
            </w:r>
            <w:proofErr w:type="spellEnd"/>
            <w:r w:rsidRPr="00B74A86">
              <w:rPr>
                <w:sz w:val="22"/>
              </w:rPr>
              <w:t xml:space="preserve"> </w:t>
            </w:r>
            <w:r w:rsidR="00C77E54" w:rsidRPr="00B74A86">
              <w:rPr>
                <w:sz w:val="22"/>
              </w:rPr>
              <w:t>18</w:t>
            </w:r>
            <w:r w:rsidR="00AF0444" w:rsidRPr="00B74A86">
              <w:rPr>
                <w:sz w:val="22"/>
              </w:rPr>
              <w:t>0</w:t>
            </w:r>
            <w:r w:rsidRPr="001302EC">
              <w:rPr>
                <w:sz w:val="22"/>
              </w:rPr>
              <w:t>;</w:t>
            </w:r>
          </w:p>
          <w:p w14:paraId="231DEB76" w14:textId="7906CE8E" w:rsidR="007A12F5" w:rsidRPr="00B74A86" w:rsidRDefault="007A12F5" w:rsidP="007A12F5">
            <w:pPr>
              <w:widowControl w:val="0"/>
              <w:autoSpaceDE w:val="0"/>
              <w:autoSpaceDN w:val="0"/>
              <w:adjustRightInd w:val="0"/>
              <w:ind w:left="-107" w:right="-68" w:firstLine="34"/>
              <w:jc w:val="center"/>
            </w:pPr>
            <w:r>
              <w:rPr>
                <w:sz w:val="22"/>
              </w:rPr>
              <w:t>с</w:t>
            </w:r>
            <w:r w:rsidRPr="007A12F5">
              <w:rPr>
                <w:sz w:val="22"/>
              </w:rPr>
              <w:t>ельские населенные пункты 220</w:t>
            </w:r>
          </w:p>
        </w:tc>
      </w:tr>
    </w:tbl>
    <w:p w14:paraId="793B55A4" w14:textId="77777777" w:rsidR="00AF0444" w:rsidRPr="00B74A86" w:rsidRDefault="00AF0444" w:rsidP="00AF0444">
      <w:pPr>
        <w:widowControl w:val="0"/>
        <w:autoSpaceDE w:val="0"/>
        <w:autoSpaceDN w:val="0"/>
        <w:adjustRightInd w:val="0"/>
        <w:ind w:firstLine="540"/>
        <w:rPr>
          <w:sz w:val="22"/>
        </w:rPr>
      </w:pPr>
      <w:bookmarkStart w:id="10" w:name="Par114"/>
      <w:bookmarkEnd w:id="10"/>
      <w:r w:rsidRPr="00B74A86">
        <w:rPr>
          <w:sz w:val="22"/>
        </w:rPr>
        <w:t>Примечания:</w:t>
      </w:r>
    </w:p>
    <w:p w14:paraId="7451724E" w14:textId="77777777" w:rsidR="00AF0444" w:rsidRPr="00B74A86" w:rsidRDefault="00AF0444" w:rsidP="00AF0444">
      <w:pPr>
        <w:widowControl w:val="0"/>
        <w:autoSpaceDE w:val="0"/>
        <w:autoSpaceDN w:val="0"/>
        <w:adjustRightInd w:val="0"/>
        <w:ind w:firstLine="540"/>
        <w:rPr>
          <w:sz w:val="22"/>
        </w:rPr>
      </w:pPr>
      <w:r w:rsidRPr="00B74A86">
        <w:rPr>
          <w:sz w:val="22"/>
        </w:rPr>
        <w:t>1. Для определения в целях градостроительного проектирования минимально допустимого уровня обеспеченности объектами следует использовать норму минимальной обеспеченности населения соответствующим ресурсом и характеристики планируемых к размещению объектов.</w:t>
      </w:r>
    </w:p>
    <w:p w14:paraId="739B12BE" w14:textId="77777777" w:rsidR="00AF0444" w:rsidRPr="00B74A86" w:rsidRDefault="00AF0444" w:rsidP="00AF0444">
      <w:pPr>
        <w:widowControl w:val="0"/>
        <w:autoSpaceDE w:val="0"/>
        <w:autoSpaceDN w:val="0"/>
        <w:adjustRightInd w:val="0"/>
        <w:ind w:firstLine="540"/>
        <w:rPr>
          <w:sz w:val="22"/>
        </w:rPr>
      </w:pPr>
      <w:bookmarkStart w:id="11" w:name="Par115"/>
      <w:bookmarkEnd w:id="11"/>
      <w:r w:rsidRPr="00B74A86">
        <w:rPr>
          <w:sz w:val="22"/>
        </w:rPr>
        <w:t>2. Нормы расхода природного газа следует использовать в целях градостроительного проектирования в качестве укрупненных показателей расхода (потребления) газа.</w:t>
      </w:r>
    </w:p>
    <w:p w14:paraId="1F2AFF55" w14:textId="77777777" w:rsidR="00AF0444" w:rsidRPr="00B74A86" w:rsidRDefault="00AF0444" w:rsidP="00AF0444">
      <w:pPr>
        <w:widowControl w:val="0"/>
        <w:autoSpaceDE w:val="0"/>
        <w:autoSpaceDN w:val="0"/>
        <w:adjustRightInd w:val="0"/>
        <w:ind w:firstLine="540"/>
        <w:rPr>
          <w:sz w:val="22"/>
        </w:rPr>
      </w:pPr>
      <w:bookmarkStart w:id="12" w:name="Par116"/>
      <w:bookmarkEnd w:id="12"/>
      <w:r w:rsidRPr="00B74A86">
        <w:rPr>
          <w:sz w:val="22"/>
        </w:rPr>
        <w:t>3. Удельные показатели максимальной тепловой нагрузки, расхода газа для различных потребителей следует принимать по нормам СП 124.13330.2012 «Тепловые сети», СП 42-101-2003 «Общие положения по проектированию и строительству газораспределительных систем из металлических и полиэтиленовых труб».</w:t>
      </w:r>
    </w:p>
    <w:p w14:paraId="4F92208B" w14:textId="77777777" w:rsidR="00AF0444" w:rsidRPr="00B74A86" w:rsidRDefault="00AF0444" w:rsidP="00AF0444">
      <w:pPr>
        <w:widowControl w:val="0"/>
        <w:autoSpaceDE w:val="0"/>
        <w:autoSpaceDN w:val="0"/>
        <w:adjustRightInd w:val="0"/>
        <w:ind w:firstLine="540"/>
        <w:rPr>
          <w:sz w:val="22"/>
        </w:rPr>
      </w:pPr>
    </w:p>
    <w:p w14:paraId="33F744F8" w14:textId="2AFF7372" w:rsidR="00AF0444" w:rsidRPr="00B74A86" w:rsidRDefault="00AF0444" w:rsidP="00AF0444">
      <w:pPr>
        <w:widowControl w:val="0"/>
        <w:autoSpaceDE w:val="0"/>
        <w:autoSpaceDN w:val="0"/>
        <w:adjustRightInd w:val="0"/>
        <w:ind w:firstLine="567"/>
        <w:outlineLvl w:val="3"/>
        <w:rPr>
          <w:color w:val="2D2D2D"/>
        </w:rPr>
      </w:pPr>
      <w:r w:rsidRPr="00B74A86">
        <w:t>1.</w:t>
      </w:r>
      <w:r w:rsidR="00E442E7" w:rsidRPr="00B74A86">
        <w:t>2</w:t>
      </w:r>
      <w:r w:rsidRPr="00B74A86">
        <w:t>.4. Расчетные показатели объектов теплоснабжения – расчетные тепловые нагрузки при проектировании тепловых сетей определяются по данным конкретных проектов нового строительства, а существующей – по фактическим тепловым нагрузкам. При отсутствии таких данных допускается руководствоваться таблицей 1.</w:t>
      </w:r>
      <w:r w:rsidR="00E442E7" w:rsidRPr="00B74A86">
        <w:t>2</w:t>
      </w:r>
      <w:r w:rsidRPr="00B74A86">
        <w:t xml:space="preserve">.3. </w:t>
      </w:r>
      <w:r w:rsidRPr="00B74A86">
        <w:rPr>
          <w:color w:val="2D2D2D"/>
        </w:rPr>
        <w:t>Максимально допустимый уровень территориальной доступности объектов не нормируется.</w:t>
      </w:r>
    </w:p>
    <w:p w14:paraId="301DBB15" w14:textId="7C7208B1" w:rsidR="00AF0444" w:rsidRPr="00B74A86" w:rsidRDefault="00AF0444" w:rsidP="00AF0444">
      <w:pPr>
        <w:pStyle w:val="05"/>
      </w:pPr>
      <w:r w:rsidRPr="00B74A86">
        <w:t>Таблица 1.</w:t>
      </w:r>
      <w:r w:rsidR="00E442E7" w:rsidRPr="00B74A86">
        <w:t>2</w:t>
      </w:r>
      <w:r w:rsidRPr="00B74A86">
        <w:t>.3.</w:t>
      </w:r>
    </w:p>
    <w:tbl>
      <w:tblPr>
        <w:tblStyle w:val="af1"/>
        <w:tblW w:w="9605" w:type="dxa"/>
        <w:tblLayout w:type="fixed"/>
        <w:tblLook w:val="04A0" w:firstRow="1" w:lastRow="0" w:firstColumn="1" w:lastColumn="0" w:noHBand="0" w:noVBand="1"/>
      </w:tblPr>
      <w:tblGrid>
        <w:gridCol w:w="675"/>
        <w:gridCol w:w="2014"/>
        <w:gridCol w:w="1559"/>
        <w:gridCol w:w="3827"/>
        <w:gridCol w:w="1530"/>
      </w:tblGrid>
      <w:tr w:rsidR="009566A6" w:rsidRPr="00B74A86" w14:paraId="4CD44498" w14:textId="77777777" w:rsidTr="002079DF">
        <w:trPr>
          <w:trHeight w:val="698"/>
        </w:trPr>
        <w:tc>
          <w:tcPr>
            <w:tcW w:w="675" w:type="dxa"/>
          </w:tcPr>
          <w:p w14:paraId="2FD780E3" w14:textId="77777777" w:rsidR="009566A6" w:rsidRPr="00B74A86" w:rsidRDefault="009566A6" w:rsidP="001A60F6">
            <w:pPr>
              <w:widowControl w:val="0"/>
              <w:autoSpaceDE w:val="0"/>
              <w:autoSpaceDN w:val="0"/>
              <w:adjustRightInd w:val="0"/>
              <w:jc w:val="center"/>
              <w:rPr>
                <w:szCs w:val="24"/>
              </w:rPr>
            </w:pPr>
            <w:r w:rsidRPr="00B74A86">
              <w:rPr>
                <w:szCs w:val="24"/>
              </w:rPr>
              <w:t>№ п/п</w:t>
            </w:r>
          </w:p>
        </w:tc>
        <w:tc>
          <w:tcPr>
            <w:tcW w:w="2014" w:type="dxa"/>
          </w:tcPr>
          <w:p w14:paraId="18063C2F" w14:textId="7A7E185C" w:rsidR="009566A6" w:rsidRPr="00B74A86" w:rsidRDefault="009566A6" w:rsidP="002079DF">
            <w:pPr>
              <w:widowControl w:val="0"/>
              <w:autoSpaceDE w:val="0"/>
              <w:autoSpaceDN w:val="0"/>
              <w:adjustRightInd w:val="0"/>
              <w:ind w:firstLine="0"/>
              <w:jc w:val="center"/>
              <w:rPr>
                <w:szCs w:val="24"/>
              </w:rPr>
            </w:pPr>
            <w:r w:rsidRPr="00B74A86">
              <w:rPr>
                <w:szCs w:val="24"/>
              </w:rPr>
              <w:t>Наименование объекта</w:t>
            </w:r>
            <w:r w:rsidR="002079DF" w:rsidRPr="00B74A86">
              <w:rPr>
                <w:szCs w:val="24"/>
              </w:rPr>
              <w:t xml:space="preserve"> </w:t>
            </w:r>
            <w:r w:rsidRPr="00B74A86">
              <w:rPr>
                <w:szCs w:val="24"/>
              </w:rPr>
              <w:t xml:space="preserve">(ресурса) </w:t>
            </w:r>
          </w:p>
        </w:tc>
        <w:tc>
          <w:tcPr>
            <w:tcW w:w="1559" w:type="dxa"/>
          </w:tcPr>
          <w:p w14:paraId="423FA753" w14:textId="77777777" w:rsidR="009566A6" w:rsidRPr="00B74A86" w:rsidRDefault="009566A6" w:rsidP="008A294A">
            <w:pPr>
              <w:pStyle w:val="510"/>
              <w:jc w:val="center"/>
              <w:rPr>
                <w:sz w:val="24"/>
                <w:szCs w:val="24"/>
              </w:rPr>
            </w:pPr>
            <w:r w:rsidRPr="00B74A86">
              <w:rPr>
                <w:sz w:val="24"/>
                <w:szCs w:val="24"/>
              </w:rPr>
              <w:t>Единица измерения</w:t>
            </w:r>
          </w:p>
        </w:tc>
        <w:tc>
          <w:tcPr>
            <w:tcW w:w="5357" w:type="dxa"/>
            <w:gridSpan w:val="2"/>
          </w:tcPr>
          <w:p w14:paraId="1F02E33C" w14:textId="77777777" w:rsidR="009566A6" w:rsidRPr="00B74A86" w:rsidRDefault="009566A6" w:rsidP="008A294A">
            <w:pPr>
              <w:pStyle w:val="49"/>
              <w:ind w:left="-108"/>
              <w:rPr>
                <w:b w:val="0"/>
              </w:rPr>
            </w:pPr>
            <w:r w:rsidRPr="00B74A86">
              <w:rPr>
                <w:b w:val="0"/>
              </w:rPr>
              <w:t>Значение расчетного показателя</w:t>
            </w:r>
          </w:p>
        </w:tc>
      </w:tr>
      <w:tr w:rsidR="002079DF" w:rsidRPr="00B74A86" w14:paraId="3C30D3F9" w14:textId="77777777" w:rsidTr="002079DF">
        <w:trPr>
          <w:trHeight w:val="651"/>
        </w:trPr>
        <w:tc>
          <w:tcPr>
            <w:tcW w:w="675" w:type="dxa"/>
            <w:vMerge w:val="restart"/>
          </w:tcPr>
          <w:p w14:paraId="06586638" w14:textId="77777777" w:rsidR="002079DF" w:rsidRPr="00B74A86" w:rsidRDefault="002079DF" w:rsidP="001A60F6">
            <w:pPr>
              <w:pStyle w:val="510"/>
              <w:jc w:val="center"/>
              <w:rPr>
                <w:sz w:val="22"/>
                <w:szCs w:val="22"/>
              </w:rPr>
            </w:pPr>
            <w:r w:rsidRPr="00B74A86">
              <w:rPr>
                <w:sz w:val="22"/>
                <w:szCs w:val="22"/>
              </w:rPr>
              <w:t>1</w:t>
            </w:r>
          </w:p>
        </w:tc>
        <w:tc>
          <w:tcPr>
            <w:tcW w:w="2014" w:type="dxa"/>
            <w:vMerge w:val="restart"/>
          </w:tcPr>
          <w:p w14:paraId="08563482" w14:textId="1682CBCE" w:rsidR="002079DF" w:rsidRPr="00B74A86" w:rsidRDefault="002079DF" w:rsidP="002079DF">
            <w:pPr>
              <w:pStyle w:val="510"/>
              <w:rPr>
                <w:sz w:val="24"/>
                <w:szCs w:val="24"/>
              </w:rPr>
            </w:pPr>
            <w:r w:rsidRPr="00B74A86">
              <w:rPr>
                <w:sz w:val="24"/>
                <w:szCs w:val="24"/>
              </w:rPr>
              <w:t>Теплоснабжение</w:t>
            </w:r>
          </w:p>
        </w:tc>
        <w:tc>
          <w:tcPr>
            <w:tcW w:w="1559" w:type="dxa"/>
            <w:vMerge w:val="restart"/>
          </w:tcPr>
          <w:p w14:paraId="6E29219C" w14:textId="030C2679" w:rsidR="002079DF" w:rsidRPr="007A12F5" w:rsidRDefault="002079DF" w:rsidP="002079DF">
            <w:pPr>
              <w:ind w:firstLine="0"/>
            </w:pPr>
            <w:r w:rsidRPr="00B74A86">
              <w:t>Гкал/год на 1 чел</w:t>
            </w:r>
            <w:r w:rsidR="007A12F5">
              <w:t>.</w:t>
            </w:r>
          </w:p>
        </w:tc>
        <w:tc>
          <w:tcPr>
            <w:tcW w:w="3827" w:type="dxa"/>
            <w:vAlign w:val="bottom"/>
          </w:tcPr>
          <w:p w14:paraId="3AFB5B54" w14:textId="04A0E68A" w:rsidR="002079DF" w:rsidRPr="00B74A86" w:rsidRDefault="002079DF" w:rsidP="002079DF">
            <w:pPr>
              <w:pStyle w:val="afffffffff0"/>
              <w:rPr>
                <w:sz w:val="24"/>
                <w:szCs w:val="24"/>
              </w:rPr>
            </w:pPr>
            <w:r w:rsidRPr="00B74A86">
              <w:rPr>
                <w:sz w:val="24"/>
                <w:szCs w:val="24"/>
              </w:rPr>
              <w:t xml:space="preserve">при наличии в квартире газовой плиты и централизованного горячего водоснабжения при </w:t>
            </w:r>
            <w:r w:rsidRPr="00B74A86">
              <w:rPr>
                <w:sz w:val="24"/>
                <w:szCs w:val="24"/>
              </w:rPr>
              <w:lastRenderedPageBreak/>
              <w:t>газоснабжении природным газом</w:t>
            </w:r>
          </w:p>
        </w:tc>
        <w:tc>
          <w:tcPr>
            <w:tcW w:w="1530" w:type="dxa"/>
            <w:vAlign w:val="center"/>
          </w:tcPr>
          <w:p w14:paraId="7E487155" w14:textId="36FDB9B2" w:rsidR="002079DF" w:rsidRPr="00B74A86" w:rsidRDefault="002079DF" w:rsidP="002079DF">
            <w:pPr>
              <w:pStyle w:val="512"/>
              <w:rPr>
                <w:sz w:val="24"/>
                <w:szCs w:val="24"/>
              </w:rPr>
            </w:pPr>
            <w:r w:rsidRPr="00B74A86">
              <w:rPr>
                <w:sz w:val="24"/>
                <w:szCs w:val="24"/>
              </w:rPr>
              <w:lastRenderedPageBreak/>
              <w:t>0,97</w:t>
            </w:r>
          </w:p>
        </w:tc>
      </w:tr>
      <w:tr w:rsidR="002079DF" w:rsidRPr="00B74A86" w14:paraId="6EF72648" w14:textId="77777777" w:rsidTr="002079DF">
        <w:trPr>
          <w:trHeight w:val="112"/>
        </w:trPr>
        <w:tc>
          <w:tcPr>
            <w:tcW w:w="675" w:type="dxa"/>
            <w:vMerge/>
          </w:tcPr>
          <w:p w14:paraId="3840C84E" w14:textId="77777777" w:rsidR="002079DF" w:rsidRPr="00B74A86" w:rsidRDefault="002079DF" w:rsidP="001A60F6">
            <w:pPr>
              <w:pStyle w:val="510"/>
              <w:jc w:val="center"/>
              <w:rPr>
                <w:sz w:val="22"/>
                <w:szCs w:val="22"/>
              </w:rPr>
            </w:pPr>
          </w:p>
        </w:tc>
        <w:tc>
          <w:tcPr>
            <w:tcW w:w="2014" w:type="dxa"/>
            <w:vMerge/>
          </w:tcPr>
          <w:p w14:paraId="285131CD" w14:textId="77777777" w:rsidR="002079DF" w:rsidRPr="00B74A86" w:rsidRDefault="002079DF" w:rsidP="002079DF">
            <w:pPr>
              <w:pStyle w:val="510"/>
              <w:rPr>
                <w:sz w:val="22"/>
                <w:szCs w:val="22"/>
              </w:rPr>
            </w:pPr>
          </w:p>
        </w:tc>
        <w:tc>
          <w:tcPr>
            <w:tcW w:w="1559" w:type="dxa"/>
            <w:vMerge/>
          </w:tcPr>
          <w:p w14:paraId="4DF05AAA" w14:textId="77777777" w:rsidR="002079DF" w:rsidRPr="00B74A86" w:rsidRDefault="002079DF" w:rsidP="002079DF">
            <w:pPr>
              <w:ind w:firstLine="0"/>
            </w:pPr>
          </w:p>
        </w:tc>
        <w:tc>
          <w:tcPr>
            <w:tcW w:w="3827" w:type="dxa"/>
            <w:vAlign w:val="bottom"/>
          </w:tcPr>
          <w:p w14:paraId="18D319C1" w14:textId="5845A269" w:rsidR="002079DF" w:rsidRPr="00B74A86" w:rsidRDefault="002079DF" w:rsidP="002079DF">
            <w:pPr>
              <w:pStyle w:val="afffffffff0"/>
              <w:rPr>
                <w:sz w:val="24"/>
                <w:szCs w:val="24"/>
              </w:rPr>
            </w:pPr>
            <w:r w:rsidRPr="00B74A86">
              <w:rPr>
                <w:sz w:val="24"/>
                <w:szCs w:val="24"/>
              </w:rPr>
              <w:t>при наличии в квартире газовой плиты и газового водонагревателя (при отсутствии централизованного горячего водоснабжения) при газоснабжении природным газом</w:t>
            </w:r>
          </w:p>
        </w:tc>
        <w:tc>
          <w:tcPr>
            <w:tcW w:w="1530" w:type="dxa"/>
            <w:vAlign w:val="center"/>
          </w:tcPr>
          <w:p w14:paraId="28CA2B98" w14:textId="497CF6C2" w:rsidR="002079DF" w:rsidRPr="00B74A86" w:rsidRDefault="002079DF" w:rsidP="002079DF">
            <w:pPr>
              <w:pStyle w:val="512"/>
              <w:rPr>
                <w:sz w:val="24"/>
                <w:szCs w:val="24"/>
              </w:rPr>
            </w:pPr>
            <w:r w:rsidRPr="00B74A86">
              <w:rPr>
                <w:sz w:val="24"/>
                <w:szCs w:val="24"/>
              </w:rPr>
              <w:t>2,40</w:t>
            </w:r>
          </w:p>
        </w:tc>
      </w:tr>
      <w:tr w:rsidR="002079DF" w:rsidRPr="00B74A86" w14:paraId="0428A342" w14:textId="77777777" w:rsidTr="002079DF">
        <w:trPr>
          <w:trHeight w:val="112"/>
        </w:trPr>
        <w:tc>
          <w:tcPr>
            <w:tcW w:w="675" w:type="dxa"/>
            <w:vMerge/>
          </w:tcPr>
          <w:p w14:paraId="0879236F" w14:textId="77777777" w:rsidR="002079DF" w:rsidRPr="00B74A86" w:rsidRDefault="002079DF" w:rsidP="001A60F6">
            <w:pPr>
              <w:pStyle w:val="510"/>
              <w:jc w:val="center"/>
              <w:rPr>
                <w:sz w:val="22"/>
                <w:szCs w:val="22"/>
              </w:rPr>
            </w:pPr>
          </w:p>
        </w:tc>
        <w:tc>
          <w:tcPr>
            <w:tcW w:w="2014" w:type="dxa"/>
            <w:vMerge/>
          </w:tcPr>
          <w:p w14:paraId="2A51186A" w14:textId="77777777" w:rsidR="002079DF" w:rsidRPr="00B74A86" w:rsidRDefault="002079DF" w:rsidP="002079DF">
            <w:pPr>
              <w:pStyle w:val="510"/>
              <w:rPr>
                <w:sz w:val="22"/>
                <w:szCs w:val="22"/>
              </w:rPr>
            </w:pPr>
          </w:p>
        </w:tc>
        <w:tc>
          <w:tcPr>
            <w:tcW w:w="1559" w:type="dxa"/>
            <w:vMerge/>
          </w:tcPr>
          <w:p w14:paraId="0422721A" w14:textId="77777777" w:rsidR="002079DF" w:rsidRPr="00B74A86" w:rsidRDefault="002079DF" w:rsidP="002079DF">
            <w:pPr>
              <w:ind w:firstLine="0"/>
            </w:pPr>
          </w:p>
        </w:tc>
        <w:tc>
          <w:tcPr>
            <w:tcW w:w="3827" w:type="dxa"/>
            <w:vAlign w:val="bottom"/>
          </w:tcPr>
          <w:p w14:paraId="38800FE2" w14:textId="5A135CF9" w:rsidR="002079DF" w:rsidRPr="00B74A86" w:rsidRDefault="002079DF" w:rsidP="002079DF">
            <w:pPr>
              <w:pStyle w:val="afffffffff0"/>
              <w:rPr>
                <w:sz w:val="24"/>
                <w:szCs w:val="24"/>
              </w:rPr>
            </w:pPr>
            <w:r w:rsidRPr="00B74A86">
              <w:rPr>
                <w:sz w:val="24"/>
                <w:szCs w:val="24"/>
              </w:rPr>
              <w:t>при наличии в квартире газовой плиты и отсутствии централизованного горячего водоснабжения и газового водонагревателя при газоснабжении природным газом</w:t>
            </w:r>
          </w:p>
        </w:tc>
        <w:tc>
          <w:tcPr>
            <w:tcW w:w="1530" w:type="dxa"/>
            <w:vAlign w:val="center"/>
          </w:tcPr>
          <w:p w14:paraId="23EE3309" w14:textId="33E2ADE6" w:rsidR="002079DF" w:rsidRPr="00B74A86" w:rsidRDefault="002079DF" w:rsidP="002079DF">
            <w:pPr>
              <w:pStyle w:val="afffffffff0"/>
              <w:jc w:val="center"/>
              <w:rPr>
                <w:sz w:val="24"/>
                <w:szCs w:val="24"/>
              </w:rPr>
            </w:pPr>
            <w:r w:rsidRPr="00B74A86">
              <w:rPr>
                <w:sz w:val="24"/>
                <w:szCs w:val="24"/>
              </w:rPr>
              <w:t>1,43</w:t>
            </w:r>
          </w:p>
        </w:tc>
      </w:tr>
    </w:tbl>
    <w:p w14:paraId="3DC45ADF" w14:textId="30DEFE7F" w:rsidR="009566A6" w:rsidRPr="00B74A86" w:rsidRDefault="009566A6" w:rsidP="009566A6">
      <w:pPr>
        <w:pStyle w:val="01"/>
      </w:pPr>
    </w:p>
    <w:p w14:paraId="2061D20E" w14:textId="6AE837C7" w:rsidR="00AF0444" w:rsidRPr="00B74A86" w:rsidRDefault="00AF0444" w:rsidP="00AF0444">
      <w:pPr>
        <w:rPr>
          <w:color w:val="2D2D2D"/>
        </w:rPr>
      </w:pPr>
      <w:r w:rsidRPr="00B74A86">
        <w:t>1.</w:t>
      </w:r>
      <w:r w:rsidR="00E442E7" w:rsidRPr="00B74A86">
        <w:t>2</w:t>
      </w:r>
      <w:r w:rsidRPr="00B74A86">
        <w:t>.5. Расчетные показатели объектов водоснабжения – удельные среднесуточные (за год) нормы водопотребления на хозяйственно-питьевые нужды населения следует принимать в соответствии с таблицей 1.</w:t>
      </w:r>
      <w:r w:rsidR="00E442E7" w:rsidRPr="00B74A86">
        <w:t>2</w:t>
      </w:r>
      <w:r w:rsidRPr="00B74A86">
        <w:t xml:space="preserve">.4. </w:t>
      </w:r>
      <w:r w:rsidRPr="00B74A86">
        <w:rPr>
          <w:color w:val="2D2D2D"/>
        </w:rPr>
        <w:t>Максимально допустимый уровень территориальной доступности объектов не нормируется.</w:t>
      </w:r>
    </w:p>
    <w:p w14:paraId="6B14EB78" w14:textId="3DE81CF9" w:rsidR="00AF0444" w:rsidRPr="00B74A86" w:rsidRDefault="00AF0444" w:rsidP="00AF0444">
      <w:pPr>
        <w:pStyle w:val="05"/>
      </w:pPr>
      <w:r w:rsidRPr="00B74A86">
        <w:t>Таблица 1.</w:t>
      </w:r>
      <w:r w:rsidR="00E442E7" w:rsidRPr="00B74A86">
        <w:t>2</w:t>
      </w:r>
      <w:r w:rsidRPr="00B74A86">
        <w:t>.4.</w:t>
      </w:r>
    </w:p>
    <w:tbl>
      <w:tblPr>
        <w:tblW w:w="9356" w:type="dxa"/>
        <w:tblInd w:w="102" w:type="dxa"/>
        <w:tblLayout w:type="fixed"/>
        <w:tblCellMar>
          <w:top w:w="75" w:type="dxa"/>
          <w:left w:w="0" w:type="dxa"/>
          <w:bottom w:w="75" w:type="dxa"/>
          <w:right w:w="0" w:type="dxa"/>
        </w:tblCellMar>
        <w:tblLook w:val="0000" w:firstRow="0" w:lastRow="0" w:firstColumn="0" w:lastColumn="0" w:noHBand="0" w:noVBand="0"/>
      </w:tblPr>
      <w:tblGrid>
        <w:gridCol w:w="2694"/>
        <w:gridCol w:w="4961"/>
        <w:gridCol w:w="1701"/>
      </w:tblGrid>
      <w:tr w:rsidR="00AF0444" w:rsidRPr="00B74A86" w14:paraId="7B211787" w14:textId="77777777" w:rsidTr="008A294A">
        <w:trPr>
          <w:trHeight w:val="670"/>
        </w:trPr>
        <w:tc>
          <w:tcPr>
            <w:tcW w:w="26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9A3BC7" w14:textId="77777777" w:rsidR="00AF0444" w:rsidRPr="00B74A86" w:rsidRDefault="00AF0444" w:rsidP="002079DF">
            <w:pPr>
              <w:widowControl w:val="0"/>
              <w:autoSpaceDE w:val="0"/>
              <w:autoSpaceDN w:val="0"/>
              <w:adjustRightInd w:val="0"/>
              <w:ind w:firstLine="0"/>
              <w:jc w:val="center"/>
            </w:pPr>
            <w:r w:rsidRPr="00B74A86">
              <w:rPr>
                <w:sz w:val="22"/>
              </w:rPr>
              <w:t>Наименование объекта</w:t>
            </w:r>
          </w:p>
        </w:tc>
        <w:tc>
          <w:tcPr>
            <w:tcW w:w="4961" w:type="dxa"/>
            <w:tcBorders>
              <w:top w:val="single" w:sz="4" w:space="0" w:color="auto"/>
              <w:left w:val="single" w:sz="4" w:space="0" w:color="auto"/>
              <w:right w:val="single" w:sz="4" w:space="0" w:color="auto"/>
            </w:tcBorders>
          </w:tcPr>
          <w:p w14:paraId="63F40B65" w14:textId="77777777" w:rsidR="00AF0444" w:rsidRPr="00B74A86" w:rsidRDefault="00AF0444" w:rsidP="002079DF">
            <w:pPr>
              <w:widowControl w:val="0"/>
              <w:autoSpaceDE w:val="0"/>
              <w:autoSpaceDN w:val="0"/>
              <w:adjustRightInd w:val="0"/>
              <w:ind w:left="142" w:right="142" w:hanging="111"/>
              <w:jc w:val="center"/>
            </w:pPr>
            <w:r w:rsidRPr="00B74A86">
              <w:rPr>
                <w:sz w:val="22"/>
              </w:rPr>
              <w:t>Наименование расчетного показателя, единица измерения</w:t>
            </w:r>
          </w:p>
        </w:tc>
        <w:tc>
          <w:tcPr>
            <w:tcW w:w="1701" w:type="dxa"/>
            <w:tcBorders>
              <w:top w:val="single" w:sz="4" w:space="0" w:color="auto"/>
              <w:left w:val="single" w:sz="4" w:space="0" w:color="auto"/>
              <w:right w:val="single" w:sz="4" w:space="0" w:color="auto"/>
            </w:tcBorders>
            <w:tcMar>
              <w:top w:w="62" w:type="dxa"/>
              <w:left w:w="102" w:type="dxa"/>
              <w:bottom w:w="102" w:type="dxa"/>
              <w:right w:w="62" w:type="dxa"/>
            </w:tcMar>
          </w:tcPr>
          <w:p w14:paraId="2466142F" w14:textId="77777777" w:rsidR="00AF0444" w:rsidRPr="00B74A86" w:rsidRDefault="00AF0444" w:rsidP="002079DF">
            <w:pPr>
              <w:widowControl w:val="0"/>
              <w:autoSpaceDE w:val="0"/>
              <w:autoSpaceDN w:val="0"/>
              <w:adjustRightInd w:val="0"/>
              <w:ind w:left="-102" w:firstLine="39"/>
              <w:jc w:val="center"/>
            </w:pPr>
            <w:r w:rsidRPr="00B74A86">
              <w:rPr>
                <w:sz w:val="22"/>
              </w:rPr>
              <w:t>Значение расчетного показателя</w:t>
            </w:r>
          </w:p>
        </w:tc>
      </w:tr>
      <w:tr w:rsidR="00AF0444" w:rsidRPr="00B74A86" w14:paraId="06089E3F" w14:textId="77777777" w:rsidTr="008A294A">
        <w:trPr>
          <w:trHeight w:val="1329"/>
        </w:trPr>
        <w:tc>
          <w:tcPr>
            <w:tcW w:w="269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F9088AF" w14:textId="77777777" w:rsidR="00AF0444" w:rsidRPr="00B74A86" w:rsidRDefault="00AF0444" w:rsidP="002079DF">
            <w:pPr>
              <w:widowControl w:val="0"/>
              <w:autoSpaceDE w:val="0"/>
              <w:autoSpaceDN w:val="0"/>
              <w:adjustRightInd w:val="0"/>
              <w:ind w:firstLine="40"/>
              <w:jc w:val="left"/>
            </w:pPr>
            <w:r w:rsidRPr="00B74A86">
              <w:rPr>
                <w:sz w:val="22"/>
              </w:rPr>
              <w:t>Водозаборы. Станции водоподготовки (водопроводные очистные сооружения). Насосные станции. Резервуары для хранения воды. Водонапорные башни. Магистральные водопроводы.</w:t>
            </w:r>
          </w:p>
        </w:tc>
        <w:tc>
          <w:tcPr>
            <w:tcW w:w="4961" w:type="dxa"/>
            <w:tcBorders>
              <w:top w:val="single" w:sz="4" w:space="0" w:color="auto"/>
              <w:left w:val="single" w:sz="4" w:space="0" w:color="auto"/>
              <w:bottom w:val="single" w:sz="4" w:space="0" w:color="auto"/>
              <w:right w:val="single" w:sz="4" w:space="0" w:color="auto"/>
            </w:tcBorders>
          </w:tcPr>
          <w:p w14:paraId="26D8781E" w14:textId="77777777" w:rsidR="00AF0444" w:rsidRPr="00B74A86" w:rsidRDefault="00AF0444" w:rsidP="002079DF">
            <w:pPr>
              <w:widowControl w:val="0"/>
              <w:autoSpaceDE w:val="0"/>
              <w:autoSpaceDN w:val="0"/>
              <w:adjustRightInd w:val="0"/>
              <w:ind w:left="95" w:firstLine="220"/>
              <w:jc w:val="left"/>
            </w:pPr>
            <w:r w:rsidRPr="00B74A86">
              <w:rPr>
                <w:sz w:val="22"/>
              </w:rPr>
              <w:t>Удельное хозяйственно-питьевое водопотребление в населенных пунктах на одного жителя среднесуточное (за год), л/</w:t>
            </w:r>
            <w:proofErr w:type="spellStart"/>
            <w:r w:rsidRPr="00B74A86">
              <w:rPr>
                <w:sz w:val="22"/>
              </w:rPr>
              <w:t>сут</w:t>
            </w:r>
            <w:proofErr w:type="spellEnd"/>
            <w:r w:rsidRPr="00B74A86">
              <w:rPr>
                <w:sz w:val="22"/>
              </w:rPr>
              <w:t xml:space="preserve"> в жилой застройке:</w:t>
            </w:r>
          </w:p>
          <w:p w14:paraId="5984E8DE" w14:textId="77777777" w:rsidR="00AF0444" w:rsidRPr="00B74A86" w:rsidRDefault="00AF0444" w:rsidP="002079DF">
            <w:pPr>
              <w:widowControl w:val="0"/>
              <w:autoSpaceDE w:val="0"/>
              <w:autoSpaceDN w:val="0"/>
              <w:adjustRightInd w:val="0"/>
              <w:ind w:left="95" w:firstLine="220"/>
              <w:jc w:val="left"/>
            </w:pPr>
            <w:r w:rsidRPr="00B74A86">
              <w:t>–</w:t>
            </w:r>
            <w:r w:rsidRPr="00B74A86">
              <w:rPr>
                <w:sz w:val="22"/>
              </w:rPr>
              <w:t xml:space="preserve"> с водопроводом, канализацией, ваннами, с центральным горячим водоснабжением;</w:t>
            </w:r>
          </w:p>
          <w:p w14:paraId="5AE681E9" w14:textId="77777777" w:rsidR="00AF0444" w:rsidRPr="00B74A86" w:rsidRDefault="00AF0444" w:rsidP="002079DF">
            <w:pPr>
              <w:widowControl w:val="0"/>
              <w:autoSpaceDE w:val="0"/>
              <w:autoSpaceDN w:val="0"/>
              <w:adjustRightInd w:val="0"/>
              <w:ind w:left="95" w:firstLine="220"/>
              <w:jc w:val="left"/>
            </w:pPr>
            <w:r w:rsidRPr="00B74A86">
              <w:t>–</w:t>
            </w:r>
            <w:r w:rsidRPr="00B74A86">
              <w:rPr>
                <w:sz w:val="22"/>
              </w:rPr>
              <w:t xml:space="preserve"> с водопроводом, канализацией, ваннами, с газовыми водонагревателями;</w:t>
            </w:r>
          </w:p>
          <w:p w14:paraId="5812ABBF" w14:textId="77777777" w:rsidR="00AF0444" w:rsidRPr="00B74A86" w:rsidRDefault="00AF0444" w:rsidP="002079DF">
            <w:pPr>
              <w:widowControl w:val="0"/>
              <w:autoSpaceDE w:val="0"/>
              <w:autoSpaceDN w:val="0"/>
              <w:adjustRightInd w:val="0"/>
              <w:ind w:left="95" w:firstLine="220"/>
              <w:jc w:val="left"/>
            </w:pPr>
            <w:r w:rsidRPr="00B74A86">
              <w:t>–</w:t>
            </w:r>
            <w:r w:rsidRPr="00B74A86">
              <w:rPr>
                <w:sz w:val="22"/>
              </w:rPr>
              <w:t xml:space="preserve"> с водоснабжением, канализацией, без ванн;</w:t>
            </w:r>
          </w:p>
          <w:p w14:paraId="5F53B200" w14:textId="77777777" w:rsidR="00AF0444" w:rsidRPr="00B74A86" w:rsidRDefault="00AF0444" w:rsidP="002079DF">
            <w:pPr>
              <w:widowControl w:val="0"/>
              <w:autoSpaceDE w:val="0"/>
              <w:autoSpaceDN w:val="0"/>
              <w:adjustRightInd w:val="0"/>
              <w:ind w:left="95" w:firstLine="220"/>
              <w:jc w:val="left"/>
            </w:pPr>
            <w:r w:rsidRPr="00B74A86">
              <w:t>–</w:t>
            </w:r>
            <w:r w:rsidRPr="00B74A86">
              <w:rPr>
                <w:sz w:val="22"/>
              </w:rPr>
              <w:t xml:space="preserve"> без водопровода с уличной водоразборной колонкой.</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E08E41" w14:textId="77777777" w:rsidR="00AF0444" w:rsidRPr="00B74A86" w:rsidRDefault="00AF0444" w:rsidP="002079DF">
            <w:pPr>
              <w:widowControl w:val="0"/>
              <w:autoSpaceDE w:val="0"/>
              <w:autoSpaceDN w:val="0"/>
              <w:adjustRightInd w:val="0"/>
              <w:ind w:firstLine="0"/>
              <w:jc w:val="center"/>
            </w:pPr>
          </w:p>
          <w:p w14:paraId="49BE2ECD" w14:textId="77777777" w:rsidR="00AF0444" w:rsidRPr="00B74A86" w:rsidRDefault="00AF0444" w:rsidP="002079DF">
            <w:pPr>
              <w:widowControl w:val="0"/>
              <w:autoSpaceDE w:val="0"/>
              <w:autoSpaceDN w:val="0"/>
              <w:adjustRightInd w:val="0"/>
              <w:ind w:firstLine="0"/>
              <w:jc w:val="center"/>
            </w:pPr>
          </w:p>
          <w:p w14:paraId="20164A7D" w14:textId="4A3D9984" w:rsidR="00AF0444" w:rsidRPr="00B74A86" w:rsidRDefault="00AF0444" w:rsidP="002079DF">
            <w:pPr>
              <w:widowControl w:val="0"/>
              <w:autoSpaceDE w:val="0"/>
              <w:autoSpaceDN w:val="0"/>
              <w:adjustRightInd w:val="0"/>
              <w:ind w:firstLine="0"/>
              <w:jc w:val="center"/>
            </w:pPr>
          </w:p>
          <w:p w14:paraId="123452FD" w14:textId="77777777" w:rsidR="00AF0444" w:rsidRPr="00B74A86" w:rsidRDefault="00AF0444" w:rsidP="002079DF">
            <w:pPr>
              <w:widowControl w:val="0"/>
              <w:autoSpaceDE w:val="0"/>
              <w:autoSpaceDN w:val="0"/>
              <w:adjustRightInd w:val="0"/>
              <w:ind w:firstLine="0"/>
              <w:jc w:val="center"/>
            </w:pPr>
            <w:r w:rsidRPr="00B74A86">
              <w:rPr>
                <w:sz w:val="22"/>
              </w:rPr>
              <w:t>220-280</w:t>
            </w:r>
          </w:p>
          <w:p w14:paraId="7C606283" w14:textId="77777777" w:rsidR="00AF0444" w:rsidRPr="00B74A86" w:rsidRDefault="00AF0444" w:rsidP="002079DF">
            <w:pPr>
              <w:widowControl w:val="0"/>
              <w:autoSpaceDE w:val="0"/>
              <w:autoSpaceDN w:val="0"/>
              <w:adjustRightInd w:val="0"/>
              <w:ind w:firstLine="0"/>
              <w:jc w:val="center"/>
            </w:pPr>
          </w:p>
          <w:p w14:paraId="18B03B0C" w14:textId="77777777" w:rsidR="00AF0444" w:rsidRPr="00B74A86" w:rsidRDefault="00AF0444" w:rsidP="002079DF">
            <w:pPr>
              <w:widowControl w:val="0"/>
              <w:autoSpaceDE w:val="0"/>
              <w:autoSpaceDN w:val="0"/>
              <w:adjustRightInd w:val="0"/>
              <w:ind w:firstLine="0"/>
              <w:jc w:val="center"/>
            </w:pPr>
            <w:r w:rsidRPr="00B74A86">
              <w:rPr>
                <w:sz w:val="22"/>
              </w:rPr>
              <w:t>160-230</w:t>
            </w:r>
          </w:p>
          <w:p w14:paraId="3BD5EDC9" w14:textId="77777777" w:rsidR="00AF0444" w:rsidRPr="00B74A86" w:rsidRDefault="00AF0444" w:rsidP="002079DF">
            <w:pPr>
              <w:widowControl w:val="0"/>
              <w:autoSpaceDE w:val="0"/>
              <w:autoSpaceDN w:val="0"/>
              <w:adjustRightInd w:val="0"/>
              <w:ind w:firstLine="0"/>
              <w:jc w:val="center"/>
            </w:pPr>
          </w:p>
          <w:p w14:paraId="19101B3A" w14:textId="77777777" w:rsidR="00AF0444" w:rsidRPr="00B74A86" w:rsidRDefault="00AF0444" w:rsidP="002079DF">
            <w:pPr>
              <w:widowControl w:val="0"/>
              <w:autoSpaceDE w:val="0"/>
              <w:autoSpaceDN w:val="0"/>
              <w:adjustRightInd w:val="0"/>
              <w:ind w:firstLine="0"/>
              <w:jc w:val="center"/>
            </w:pPr>
            <w:r w:rsidRPr="00B74A86">
              <w:rPr>
                <w:sz w:val="22"/>
              </w:rPr>
              <w:t>125-160</w:t>
            </w:r>
          </w:p>
          <w:p w14:paraId="19F1466E" w14:textId="77777777" w:rsidR="00AF0444" w:rsidRPr="00B74A86" w:rsidRDefault="00AF0444" w:rsidP="002079DF">
            <w:pPr>
              <w:widowControl w:val="0"/>
              <w:autoSpaceDE w:val="0"/>
              <w:autoSpaceDN w:val="0"/>
              <w:adjustRightInd w:val="0"/>
              <w:ind w:firstLine="0"/>
              <w:jc w:val="center"/>
            </w:pPr>
          </w:p>
          <w:p w14:paraId="5827B2F1" w14:textId="77777777" w:rsidR="00AF0444" w:rsidRPr="00B74A86" w:rsidRDefault="00AF0444" w:rsidP="002079DF">
            <w:pPr>
              <w:widowControl w:val="0"/>
              <w:autoSpaceDE w:val="0"/>
              <w:autoSpaceDN w:val="0"/>
              <w:adjustRightInd w:val="0"/>
              <w:ind w:firstLine="0"/>
              <w:jc w:val="center"/>
            </w:pPr>
            <w:r w:rsidRPr="00B74A86">
              <w:rPr>
                <w:sz w:val="22"/>
              </w:rPr>
              <w:t>30-50</w:t>
            </w:r>
          </w:p>
        </w:tc>
      </w:tr>
      <w:tr w:rsidR="00AF0444" w:rsidRPr="00B74A86" w14:paraId="51C7223A" w14:textId="77777777" w:rsidTr="008A294A">
        <w:trPr>
          <w:trHeight w:val="1329"/>
        </w:trPr>
        <w:tc>
          <w:tcPr>
            <w:tcW w:w="2694"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3AB906F" w14:textId="77777777" w:rsidR="00AF0444" w:rsidRPr="00B74A86" w:rsidRDefault="00AF0444" w:rsidP="008A294A">
            <w:pPr>
              <w:widowControl w:val="0"/>
              <w:autoSpaceDE w:val="0"/>
              <w:autoSpaceDN w:val="0"/>
              <w:adjustRightInd w:val="0"/>
              <w:ind w:firstLine="40"/>
            </w:pPr>
          </w:p>
        </w:tc>
        <w:tc>
          <w:tcPr>
            <w:tcW w:w="4961" w:type="dxa"/>
            <w:tcBorders>
              <w:top w:val="single" w:sz="4" w:space="0" w:color="auto"/>
              <w:left w:val="single" w:sz="4" w:space="0" w:color="auto"/>
              <w:bottom w:val="single" w:sz="4" w:space="0" w:color="auto"/>
              <w:right w:val="single" w:sz="4" w:space="0" w:color="auto"/>
            </w:tcBorders>
          </w:tcPr>
          <w:p w14:paraId="37D0B8FC" w14:textId="77777777" w:rsidR="00AF0444" w:rsidRPr="00B74A86" w:rsidRDefault="00AF0444" w:rsidP="002079DF">
            <w:pPr>
              <w:widowControl w:val="0"/>
              <w:autoSpaceDE w:val="0"/>
              <w:autoSpaceDN w:val="0"/>
              <w:adjustRightInd w:val="0"/>
              <w:ind w:left="95" w:firstLine="220"/>
            </w:pPr>
            <w:r w:rsidRPr="00B74A86">
              <w:rPr>
                <w:sz w:val="22"/>
              </w:rPr>
              <w:t>Размер земельного участка в га для размещения станции водоподготовки (водопроводные очистные сооружения) в зависимости от их производительности в тыс. м</w:t>
            </w:r>
            <w:r w:rsidRPr="00B74A86">
              <w:rPr>
                <w:sz w:val="22"/>
                <w:vertAlign w:val="superscript"/>
              </w:rPr>
              <w:t>3</w:t>
            </w:r>
            <w:r w:rsidRPr="00B74A86">
              <w:rPr>
                <w:sz w:val="22"/>
              </w:rPr>
              <w:t>/</w:t>
            </w:r>
            <w:proofErr w:type="spellStart"/>
            <w:r w:rsidRPr="00B74A86">
              <w:rPr>
                <w:sz w:val="22"/>
              </w:rPr>
              <w:t>сут</w:t>
            </w:r>
            <w:proofErr w:type="spellEnd"/>
            <w:r w:rsidRPr="00B74A86">
              <w:rPr>
                <w:sz w:val="22"/>
              </w:rPr>
              <w:t>.</w:t>
            </w:r>
          </w:p>
          <w:p w14:paraId="5D555A09" w14:textId="77777777" w:rsidR="00AF0444" w:rsidRPr="00B74A86" w:rsidRDefault="00AF0444" w:rsidP="002079DF">
            <w:pPr>
              <w:widowControl w:val="0"/>
              <w:autoSpaceDE w:val="0"/>
              <w:autoSpaceDN w:val="0"/>
              <w:adjustRightInd w:val="0"/>
              <w:ind w:left="95" w:firstLine="220"/>
            </w:pPr>
            <w:r w:rsidRPr="00B74A86">
              <w:t>–</w:t>
            </w:r>
            <w:r w:rsidRPr="00B74A86">
              <w:rPr>
                <w:sz w:val="22"/>
              </w:rPr>
              <w:t xml:space="preserve"> до 0,8</w:t>
            </w:r>
          </w:p>
          <w:p w14:paraId="2E6BF7D8" w14:textId="77777777" w:rsidR="00AF0444" w:rsidRPr="00B74A86" w:rsidRDefault="00AF0444" w:rsidP="002079DF">
            <w:pPr>
              <w:widowControl w:val="0"/>
              <w:autoSpaceDE w:val="0"/>
              <w:autoSpaceDN w:val="0"/>
              <w:adjustRightInd w:val="0"/>
              <w:ind w:left="95" w:firstLine="220"/>
            </w:pPr>
            <w:r w:rsidRPr="00B74A86">
              <w:t>–</w:t>
            </w:r>
            <w:r w:rsidRPr="00B74A86">
              <w:rPr>
                <w:sz w:val="22"/>
              </w:rPr>
              <w:t xml:space="preserve"> 0,8-12</w:t>
            </w:r>
          </w:p>
          <w:p w14:paraId="7F0FD482" w14:textId="77777777" w:rsidR="00AF0444" w:rsidRPr="00B74A86" w:rsidRDefault="00AF0444" w:rsidP="002079DF">
            <w:pPr>
              <w:widowControl w:val="0"/>
              <w:autoSpaceDE w:val="0"/>
              <w:autoSpaceDN w:val="0"/>
              <w:adjustRightInd w:val="0"/>
              <w:ind w:left="95" w:firstLine="220"/>
            </w:pPr>
            <w:r w:rsidRPr="00B74A86">
              <w:t>–</w:t>
            </w:r>
            <w:r w:rsidRPr="00B74A86">
              <w:rPr>
                <w:sz w:val="22"/>
              </w:rPr>
              <w:t xml:space="preserve"> 12-32</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588487" w14:textId="77777777" w:rsidR="00AF0444" w:rsidRPr="00B74A86" w:rsidRDefault="00AF0444" w:rsidP="00AE302D">
            <w:pPr>
              <w:widowControl w:val="0"/>
              <w:autoSpaceDE w:val="0"/>
              <w:autoSpaceDN w:val="0"/>
              <w:adjustRightInd w:val="0"/>
              <w:ind w:firstLine="0"/>
              <w:jc w:val="center"/>
            </w:pPr>
          </w:p>
          <w:p w14:paraId="67E0E7E9" w14:textId="77777777" w:rsidR="00AF0444" w:rsidRPr="00B74A86" w:rsidRDefault="00AF0444" w:rsidP="00AE302D">
            <w:pPr>
              <w:widowControl w:val="0"/>
              <w:autoSpaceDE w:val="0"/>
              <w:autoSpaceDN w:val="0"/>
              <w:adjustRightInd w:val="0"/>
              <w:ind w:firstLine="0"/>
              <w:jc w:val="center"/>
            </w:pPr>
          </w:p>
          <w:p w14:paraId="3A2DD0AD" w14:textId="77777777" w:rsidR="00AF0444" w:rsidRPr="00B74A86" w:rsidRDefault="00AF0444" w:rsidP="00AE302D">
            <w:pPr>
              <w:widowControl w:val="0"/>
              <w:autoSpaceDE w:val="0"/>
              <w:autoSpaceDN w:val="0"/>
              <w:adjustRightInd w:val="0"/>
              <w:ind w:firstLine="0"/>
              <w:jc w:val="center"/>
            </w:pPr>
          </w:p>
          <w:p w14:paraId="0AAB606E" w14:textId="77777777" w:rsidR="00AF0444" w:rsidRPr="00B74A86" w:rsidRDefault="00AF0444" w:rsidP="00AE302D">
            <w:pPr>
              <w:widowControl w:val="0"/>
              <w:autoSpaceDE w:val="0"/>
              <w:autoSpaceDN w:val="0"/>
              <w:adjustRightInd w:val="0"/>
              <w:ind w:firstLine="0"/>
              <w:jc w:val="center"/>
            </w:pPr>
          </w:p>
          <w:p w14:paraId="6B9F1ECB" w14:textId="77777777" w:rsidR="00AF0444" w:rsidRPr="00B74A86" w:rsidRDefault="00AF0444" w:rsidP="00AE302D">
            <w:pPr>
              <w:widowControl w:val="0"/>
              <w:autoSpaceDE w:val="0"/>
              <w:autoSpaceDN w:val="0"/>
              <w:adjustRightInd w:val="0"/>
              <w:ind w:firstLine="0"/>
              <w:jc w:val="center"/>
            </w:pPr>
            <w:r w:rsidRPr="00B74A86">
              <w:rPr>
                <w:sz w:val="22"/>
              </w:rPr>
              <w:t>1,0</w:t>
            </w:r>
          </w:p>
          <w:p w14:paraId="526D52D9" w14:textId="77777777" w:rsidR="00AF0444" w:rsidRPr="00B74A86" w:rsidRDefault="00AF0444" w:rsidP="00AE302D">
            <w:pPr>
              <w:widowControl w:val="0"/>
              <w:autoSpaceDE w:val="0"/>
              <w:autoSpaceDN w:val="0"/>
              <w:adjustRightInd w:val="0"/>
              <w:ind w:firstLine="0"/>
              <w:jc w:val="center"/>
            </w:pPr>
            <w:r w:rsidRPr="00B74A86">
              <w:rPr>
                <w:sz w:val="22"/>
              </w:rPr>
              <w:t>2,0</w:t>
            </w:r>
          </w:p>
          <w:p w14:paraId="47102779" w14:textId="77777777" w:rsidR="00AF0444" w:rsidRPr="00B74A86" w:rsidRDefault="00AF0444" w:rsidP="00AE302D">
            <w:pPr>
              <w:widowControl w:val="0"/>
              <w:autoSpaceDE w:val="0"/>
              <w:autoSpaceDN w:val="0"/>
              <w:adjustRightInd w:val="0"/>
              <w:ind w:firstLine="0"/>
              <w:jc w:val="center"/>
            </w:pPr>
            <w:r w:rsidRPr="00B74A86">
              <w:rPr>
                <w:sz w:val="22"/>
              </w:rPr>
              <w:t>3,0</w:t>
            </w:r>
          </w:p>
        </w:tc>
      </w:tr>
    </w:tbl>
    <w:p w14:paraId="5F78D9AB" w14:textId="77777777" w:rsidR="00AF0444" w:rsidRPr="00B74A86" w:rsidRDefault="00AF0444" w:rsidP="00AF0444">
      <w:pPr>
        <w:pStyle w:val="07"/>
        <w:ind w:firstLine="567"/>
        <w:rPr>
          <w:sz w:val="22"/>
          <w:szCs w:val="22"/>
        </w:rPr>
      </w:pPr>
      <w:r w:rsidRPr="00B74A86">
        <w:rPr>
          <w:sz w:val="22"/>
          <w:szCs w:val="22"/>
        </w:rPr>
        <w:t>Примечания:</w:t>
      </w:r>
    </w:p>
    <w:p w14:paraId="3A4363B7" w14:textId="61CE25E7" w:rsidR="00AF0444" w:rsidRPr="00B74A86" w:rsidRDefault="00AF0444" w:rsidP="00AF0444">
      <w:pPr>
        <w:pStyle w:val="08"/>
        <w:ind w:firstLine="567"/>
        <w:rPr>
          <w:sz w:val="22"/>
          <w:szCs w:val="22"/>
        </w:rPr>
      </w:pPr>
      <w:r w:rsidRPr="00B74A86">
        <w:rPr>
          <w:sz w:val="22"/>
          <w:szCs w:val="22"/>
        </w:rPr>
        <w:t xml:space="preserve">1. Удельное водопотребление включает расходы воды на хозяйственно-питьевые и бытовые нужды в общественных зданиях (по классификации, принятой в </w:t>
      </w:r>
      <w:r w:rsidRPr="00123ECA">
        <w:rPr>
          <w:sz w:val="22"/>
          <w:szCs w:val="22"/>
        </w:rPr>
        <w:t>СП 44.13330.201</w:t>
      </w:r>
      <w:r w:rsidR="0024156C" w:rsidRPr="00123ECA">
        <w:rPr>
          <w:sz w:val="22"/>
          <w:szCs w:val="22"/>
        </w:rPr>
        <w:t>1 «Административные и бытовые здания. Актуализированная редакция СНиП 2.09.04-87»</w:t>
      </w:r>
      <w:r w:rsidRPr="00123ECA">
        <w:rPr>
          <w:sz w:val="22"/>
          <w:szCs w:val="22"/>
        </w:rPr>
        <w:t>).</w:t>
      </w:r>
      <w:r w:rsidRPr="00B74A86">
        <w:rPr>
          <w:sz w:val="22"/>
          <w:szCs w:val="22"/>
        </w:rPr>
        <w:t xml:space="preserve"> </w:t>
      </w:r>
    </w:p>
    <w:p w14:paraId="46554137" w14:textId="77777777" w:rsidR="00AF0444" w:rsidRPr="00B74A86" w:rsidRDefault="00AF0444" w:rsidP="00AF0444">
      <w:pPr>
        <w:pStyle w:val="08"/>
        <w:ind w:firstLine="567"/>
        <w:rPr>
          <w:sz w:val="22"/>
          <w:szCs w:val="22"/>
        </w:rPr>
      </w:pPr>
      <w:r w:rsidRPr="00B74A86">
        <w:rPr>
          <w:sz w:val="22"/>
          <w:szCs w:val="22"/>
        </w:rPr>
        <w:t>2. Для микрорайонов, застроенных зданиями с централизованным горячим водоснабжением, следует принимать непосредственный отбор горячей воды из тепловой сети в среднем за сутки 40% общего расхода воды на хозяйственно-питьевые нужды и в час максимального водозабора – 55% этого расхода. При смешанной застройке следует исходить из численности населения, проживающего в указанных зданиях.</w:t>
      </w:r>
    </w:p>
    <w:p w14:paraId="4FB3BDBC" w14:textId="77777777" w:rsidR="00AF0444" w:rsidRPr="00B74A86" w:rsidRDefault="00AF0444" w:rsidP="00AF0444">
      <w:pPr>
        <w:pStyle w:val="08"/>
        <w:ind w:firstLine="567"/>
        <w:rPr>
          <w:sz w:val="22"/>
          <w:szCs w:val="22"/>
        </w:rPr>
      </w:pPr>
      <w:r w:rsidRPr="00B74A86">
        <w:rPr>
          <w:sz w:val="22"/>
          <w:szCs w:val="22"/>
        </w:rPr>
        <w:t>3. Конкретное значение нормы удельного хозяйственно-питьевого водопотребления принимается на основании постановлений органов местной власти.</w:t>
      </w:r>
    </w:p>
    <w:p w14:paraId="3D82BE92" w14:textId="77777777" w:rsidR="00AF0444" w:rsidRPr="00B74A86" w:rsidRDefault="00AF0444" w:rsidP="00AF0444">
      <w:pPr>
        <w:pStyle w:val="08"/>
        <w:ind w:firstLine="567"/>
        <w:rPr>
          <w:sz w:val="22"/>
          <w:szCs w:val="22"/>
        </w:rPr>
      </w:pPr>
      <w:r w:rsidRPr="00B74A86">
        <w:rPr>
          <w:sz w:val="22"/>
          <w:szCs w:val="22"/>
        </w:rPr>
        <w:lastRenderedPageBreak/>
        <w:t>4. Расходы воды на производственные нужды промышленных и сельскохозяйственных предприятий должны определяться на основании технологических данных.</w:t>
      </w:r>
    </w:p>
    <w:p w14:paraId="5BD5C8BF" w14:textId="28A984F0" w:rsidR="00AF0444" w:rsidRPr="00B74A86" w:rsidRDefault="00AF0444" w:rsidP="00AF0444">
      <w:pPr>
        <w:widowControl w:val="0"/>
        <w:autoSpaceDE w:val="0"/>
        <w:autoSpaceDN w:val="0"/>
        <w:adjustRightInd w:val="0"/>
        <w:ind w:firstLine="567"/>
        <w:rPr>
          <w:sz w:val="22"/>
        </w:rPr>
      </w:pPr>
      <w:r w:rsidRPr="00B74A86">
        <w:rPr>
          <w:sz w:val="22"/>
        </w:rPr>
        <w:t xml:space="preserve">5. Расходы воды на поливку в населенных пунктах и на территории промышленных предприятий должны приниматься по </w:t>
      </w:r>
      <w:r w:rsidRPr="00123ECA">
        <w:rPr>
          <w:sz w:val="22"/>
        </w:rPr>
        <w:t>СП 31.13330.20</w:t>
      </w:r>
      <w:r w:rsidR="0032768A" w:rsidRPr="00123ECA">
        <w:rPr>
          <w:sz w:val="22"/>
        </w:rPr>
        <w:t>21 «Водоснабжение. Наружные сети и сооружения».</w:t>
      </w:r>
    </w:p>
    <w:p w14:paraId="33831BD5" w14:textId="77777777" w:rsidR="00AF0444" w:rsidRPr="00B74A86" w:rsidRDefault="00AF0444" w:rsidP="00AF0444">
      <w:pPr>
        <w:widowControl w:val="0"/>
        <w:autoSpaceDE w:val="0"/>
        <w:autoSpaceDN w:val="0"/>
        <w:adjustRightInd w:val="0"/>
        <w:ind w:firstLine="540"/>
        <w:rPr>
          <w:sz w:val="22"/>
        </w:rPr>
      </w:pPr>
    </w:p>
    <w:p w14:paraId="47CF890E" w14:textId="47DF7128" w:rsidR="00AF0444" w:rsidRPr="00B74A86" w:rsidRDefault="00AF0444" w:rsidP="00AF0444">
      <w:pPr>
        <w:ind w:firstLine="567"/>
        <w:rPr>
          <w:color w:val="2D2D2D"/>
        </w:rPr>
      </w:pPr>
      <w:r w:rsidRPr="00B74A86">
        <w:t>1.</w:t>
      </w:r>
      <w:r w:rsidR="00E442E7" w:rsidRPr="00B74A86">
        <w:t>2</w:t>
      </w:r>
      <w:r w:rsidRPr="00B74A86">
        <w:t>.6.</w:t>
      </w:r>
      <w:r w:rsidRPr="00B74A86">
        <w:rPr>
          <w:color w:val="2D2D2D"/>
        </w:rPr>
        <w:t xml:space="preserve"> </w:t>
      </w:r>
      <w:r w:rsidRPr="00B74A86">
        <w:t>Расчетный показатель объектов водоотведения – показатель удельного водоотведения, л/</w:t>
      </w:r>
      <w:proofErr w:type="spellStart"/>
      <w:r w:rsidRPr="00B74A86">
        <w:t>сут</w:t>
      </w:r>
      <w:proofErr w:type="spellEnd"/>
      <w:r w:rsidRPr="00B74A86">
        <w:t>. на 1 чел. принимается равным удельному среднесуточному водопотреблению без учета расхода воды на полив территории и зеленых насаждений.</w:t>
      </w:r>
      <w:r w:rsidRPr="00B74A86">
        <w:rPr>
          <w:color w:val="2D2D2D"/>
        </w:rPr>
        <w:t xml:space="preserve"> Максимально допустимый уровень территориальной доступности объектов водоотведения не нормируется.</w:t>
      </w:r>
    </w:p>
    <w:p w14:paraId="7FC9AD48" w14:textId="47A949FA" w:rsidR="00AF0444" w:rsidRPr="00B74A86" w:rsidRDefault="00AF0444" w:rsidP="00AF0444">
      <w:pPr>
        <w:ind w:firstLine="567"/>
        <w:rPr>
          <w:color w:val="2D2D2D"/>
        </w:rPr>
      </w:pPr>
      <w:r w:rsidRPr="00B74A86">
        <w:t>1.</w:t>
      </w:r>
      <w:r w:rsidR="00E442E7" w:rsidRPr="00B74A86">
        <w:t>2</w:t>
      </w:r>
      <w:r w:rsidRPr="00B74A86">
        <w:t>.7. Размеры земельных участков объектов водоотведения в зависимости от производительности приведены в таблице 1.</w:t>
      </w:r>
      <w:r w:rsidR="00E442E7" w:rsidRPr="00B74A86">
        <w:t>2</w:t>
      </w:r>
      <w:r w:rsidRPr="00B74A86">
        <w:t xml:space="preserve">.5. </w:t>
      </w:r>
      <w:r w:rsidRPr="00B74A86">
        <w:rPr>
          <w:color w:val="2D2D2D"/>
        </w:rPr>
        <w:t>Максимально допустимый уровень территориальной доступности объектов водоотведения не нормируется.</w:t>
      </w:r>
    </w:p>
    <w:p w14:paraId="64AD5322" w14:textId="298FAC68" w:rsidR="00AF0444" w:rsidRPr="00B74A86" w:rsidRDefault="00AF0444" w:rsidP="00AF0444">
      <w:pPr>
        <w:pStyle w:val="05"/>
      </w:pPr>
      <w:r w:rsidRPr="00B74A86">
        <w:t>Таблица 1.</w:t>
      </w:r>
      <w:r w:rsidR="00E442E7" w:rsidRPr="00B74A86">
        <w:t>2</w:t>
      </w:r>
      <w:r w:rsidRPr="00B74A86">
        <w:t>.5.</w:t>
      </w:r>
    </w:p>
    <w:tbl>
      <w:tblPr>
        <w:tblW w:w="9532" w:type="dxa"/>
        <w:tblInd w:w="102" w:type="dxa"/>
        <w:tblLayout w:type="fixed"/>
        <w:tblCellMar>
          <w:top w:w="75" w:type="dxa"/>
          <w:left w:w="0" w:type="dxa"/>
          <w:bottom w:w="75" w:type="dxa"/>
          <w:right w:w="0" w:type="dxa"/>
        </w:tblCellMar>
        <w:tblLook w:val="0000" w:firstRow="0" w:lastRow="0" w:firstColumn="0" w:lastColumn="0" w:noHBand="0" w:noVBand="0"/>
      </w:tblPr>
      <w:tblGrid>
        <w:gridCol w:w="5245"/>
        <w:gridCol w:w="2410"/>
        <w:gridCol w:w="1877"/>
      </w:tblGrid>
      <w:tr w:rsidR="00AF0444" w:rsidRPr="00B74A86" w14:paraId="3B0A7A5A" w14:textId="77777777" w:rsidTr="00961BD1">
        <w:trPr>
          <w:trHeight w:val="670"/>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5B3416" w14:textId="77777777" w:rsidR="00AF0444" w:rsidRPr="00B74A86" w:rsidRDefault="00AF0444" w:rsidP="008A294A">
            <w:pPr>
              <w:widowControl w:val="0"/>
              <w:autoSpaceDE w:val="0"/>
              <w:autoSpaceDN w:val="0"/>
              <w:adjustRightInd w:val="0"/>
              <w:jc w:val="center"/>
            </w:pPr>
            <w:r w:rsidRPr="00B74A86">
              <w:rPr>
                <w:sz w:val="22"/>
              </w:rPr>
              <w:t>Наименование объекта</w:t>
            </w:r>
          </w:p>
        </w:tc>
        <w:tc>
          <w:tcPr>
            <w:tcW w:w="2410" w:type="dxa"/>
            <w:tcBorders>
              <w:top w:val="single" w:sz="4" w:space="0" w:color="auto"/>
              <w:left w:val="single" w:sz="4" w:space="0" w:color="auto"/>
              <w:right w:val="single" w:sz="4" w:space="0" w:color="auto"/>
            </w:tcBorders>
          </w:tcPr>
          <w:p w14:paraId="0DEA300C" w14:textId="77777777" w:rsidR="00AF0444" w:rsidRPr="00B74A86" w:rsidRDefault="00AF0444" w:rsidP="00AE302D">
            <w:pPr>
              <w:widowControl w:val="0"/>
              <w:autoSpaceDE w:val="0"/>
              <w:autoSpaceDN w:val="0"/>
              <w:adjustRightInd w:val="0"/>
              <w:ind w:right="142" w:firstLine="0"/>
              <w:jc w:val="center"/>
            </w:pPr>
            <w:r w:rsidRPr="00B74A86">
              <w:rPr>
                <w:sz w:val="22"/>
              </w:rPr>
              <w:t>Производительность очистных сооружений, тыс. м</w:t>
            </w:r>
            <w:r w:rsidRPr="00B74A86">
              <w:rPr>
                <w:sz w:val="22"/>
                <w:vertAlign w:val="superscript"/>
              </w:rPr>
              <w:t>3</w:t>
            </w:r>
            <w:r w:rsidRPr="00B74A86">
              <w:rPr>
                <w:sz w:val="22"/>
              </w:rPr>
              <w:t>/</w:t>
            </w:r>
            <w:proofErr w:type="spellStart"/>
            <w:r w:rsidRPr="00B74A86">
              <w:rPr>
                <w:sz w:val="22"/>
              </w:rPr>
              <w:t>сут</w:t>
            </w:r>
            <w:proofErr w:type="spellEnd"/>
            <w:r w:rsidRPr="00B74A86">
              <w:rPr>
                <w:sz w:val="22"/>
              </w:rPr>
              <w:t>.</w:t>
            </w:r>
          </w:p>
        </w:tc>
        <w:tc>
          <w:tcPr>
            <w:tcW w:w="1877" w:type="dxa"/>
            <w:tcBorders>
              <w:top w:val="single" w:sz="4" w:space="0" w:color="auto"/>
              <w:left w:val="single" w:sz="4" w:space="0" w:color="auto"/>
              <w:right w:val="single" w:sz="4" w:space="0" w:color="auto"/>
            </w:tcBorders>
            <w:tcMar>
              <w:top w:w="62" w:type="dxa"/>
              <w:left w:w="102" w:type="dxa"/>
              <w:bottom w:w="102" w:type="dxa"/>
              <w:right w:w="62" w:type="dxa"/>
            </w:tcMar>
          </w:tcPr>
          <w:p w14:paraId="6C420018" w14:textId="77777777" w:rsidR="00AF0444" w:rsidRPr="00B74A86" w:rsidRDefault="00AF0444" w:rsidP="00AE302D">
            <w:pPr>
              <w:widowControl w:val="0"/>
              <w:autoSpaceDE w:val="0"/>
              <w:autoSpaceDN w:val="0"/>
              <w:adjustRightInd w:val="0"/>
              <w:ind w:left="-102" w:firstLine="39"/>
              <w:jc w:val="center"/>
            </w:pPr>
            <w:r w:rsidRPr="00B74A86">
              <w:rPr>
                <w:sz w:val="22"/>
              </w:rPr>
              <w:t>Размеры земельных участков, га</w:t>
            </w:r>
          </w:p>
        </w:tc>
      </w:tr>
      <w:tr w:rsidR="00AF0444" w:rsidRPr="00B74A86" w14:paraId="1C522513" w14:textId="77777777" w:rsidTr="00961BD1">
        <w:trPr>
          <w:trHeight w:val="339"/>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049C40" w14:textId="77777777" w:rsidR="00AF0444" w:rsidRPr="00B74A86" w:rsidRDefault="00AF0444" w:rsidP="008A294A">
            <w:pPr>
              <w:widowControl w:val="0"/>
              <w:autoSpaceDE w:val="0"/>
              <w:autoSpaceDN w:val="0"/>
              <w:adjustRightInd w:val="0"/>
              <w:ind w:firstLine="40"/>
            </w:pPr>
            <w:r w:rsidRPr="00B74A86">
              <w:rPr>
                <w:sz w:val="22"/>
              </w:rPr>
              <w:t>Очистные сооружения</w:t>
            </w:r>
          </w:p>
        </w:tc>
        <w:tc>
          <w:tcPr>
            <w:tcW w:w="2410" w:type="dxa"/>
            <w:tcBorders>
              <w:top w:val="single" w:sz="4" w:space="0" w:color="auto"/>
              <w:left w:val="single" w:sz="4" w:space="0" w:color="auto"/>
              <w:bottom w:val="single" w:sz="4" w:space="0" w:color="auto"/>
              <w:right w:val="single" w:sz="4" w:space="0" w:color="auto"/>
            </w:tcBorders>
          </w:tcPr>
          <w:p w14:paraId="77EAF6A6" w14:textId="77777777" w:rsidR="00AF0444" w:rsidRPr="00B74A86" w:rsidRDefault="00AF0444" w:rsidP="00AE302D">
            <w:pPr>
              <w:widowControl w:val="0"/>
              <w:autoSpaceDE w:val="0"/>
              <w:autoSpaceDN w:val="0"/>
              <w:adjustRightInd w:val="0"/>
              <w:ind w:left="95" w:firstLine="0"/>
              <w:jc w:val="center"/>
            </w:pPr>
            <w:r w:rsidRPr="00B74A86">
              <w:rPr>
                <w:sz w:val="22"/>
              </w:rPr>
              <w:t>до 0,7</w:t>
            </w:r>
          </w:p>
          <w:p w14:paraId="0C052F60" w14:textId="77777777" w:rsidR="00AF0444" w:rsidRPr="00B74A86" w:rsidRDefault="00AF0444" w:rsidP="00AE302D">
            <w:pPr>
              <w:widowControl w:val="0"/>
              <w:autoSpaceDE w:val="0"/>
              <w:autoSpaceDN w:val="0"/>
              <w:adjustRightInd w:val="0"/>
              <w:ind w:left="95" w:firstLine="0"/>
              <w:jc w:val="center"/>
            </w:pPr>
            <w:r w:rsidRPr="00B74A86">
              <w:rPr>
                <w:sz w:val="22"/>
              </w:rPr>
              <w:t>0,7-17</w:t>
            </w:r>
          </w:p>
        </w:tc>
        <w:tc>
          <w:tcPr>
            <w:tcW w:w="18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F72D19" w14:textId="77777777" w:rsidR="00AF0444" w:rsidRPr="00B74A86" w:rsidRDefault="00AF0444" w:rsidP="00AE302D">
            <w:pPr>
              <w:widowControl w:val="0"/>
              <w:autoSpaceDE w:val="0"/>
              <w:autoSpaceDN w:val="0"/>
              <w:adjustRightInd w:val="0"/>
              <w:ind w:firstLine="39"/>
              <w:jc w:val="center"/>
            </w:pPr>
            <w:r w:rsidRPr="00B74A86">
              <w:rPr>
                <w:sz w:val="22"/>
              </w:rPr>
              <w:t>0,5</w:t>
            </w:r>
          </w:p>
          <w:p w14:paraId="4E89ECE6" w14:textId="77777777" w:rsidR="00AF0444" w:rsidRPr="00B74A86" w:rsidRDefault="00AF0444" w:rsidP="00AE302D">
            <w:pPr>
              <w:widowControl w:val="0"/>
              <w:autoSpaceDE w:val="0"/>
              <w:autoSpaceDN w:val="0"/>
              <w:adjustRightInd w:val="0"/>
              <w:ind w:firstLine="39"/>
              <w:jc w:val="center"/>
            </w:pPr>
            <w:r w:rsidRPr="00B74A86">
              <w:rPr>
                <w:sz w:val="22"/>
              </w:rPr>
              <w:t>4</w:t>
            </w:r>
          </w:p>
        </w:tc>
      </w:tr>
      <w:tr w:rsidR="00AF0444" w:rsidRPr="00B74A86" w14:paraId="79CE97EA" w14:textId="77777777" w:rsidTr="00961BD1">
        <w:trPr>
          <w:trHeight w:val="222"/>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650480" w14:textId="77777777" w:rsidR="00AF0444" w:rsidRPr="00B74A86" w:rsidRDefault="00AF0444" w:rsidP="008A294A">
            <w:pPr>
              <w:widowControl w:val="0"/>
              <w:autoSpaceDE w:val="0"/>
              <w:autoSpaceDN w:val="0"/>
              <w:adjustRightInd w:val="0"/>
              <w:ind w:firstLine="40"/>
            </w:pPr>
            <w:r w:rsidRPr="00B74A86">
              <w:rPr>
                <w:sz w:val="22"/>
              </w:rPr>
              <w:t>Иловые площадки</w:t>
            </w:r>
          </w:p>
        </w:tc>
        <w:tc>
          <w:tcPr>
            <w:tcW w:w="2410" w:type="dxa"/>
            <w:tcBorders>
              <w:top w:val="single" w:sz="4" w:space="0" w:color="auto"/>
              <w:left w:val="single" w:sz="4" w:space="0" w:color="auto"/>
              <w:bottom w:val="single" w:sz="4" w:space="0" w:color="auto"/>
              <w:right w:val="single" w:sz="4" w:space="0" w:color="auto"/>
            </w:tcBorders>
          </w:tcPr>
          <w:p w14:paraId="3C6A57A0" w14:textId="77777777" w:rsidR="00AF0444" w:rsidRPr="00B74A86" w:rsidRDefault="00AF0444" w:rsidP="00AE302D">
            <w:pPr>
              <w:widowControl w:val="0"/>
              <w:autoSpaceDE w:val="0"/>
              <w:autoSpaceDN w:val="0"/>
              <w:adjustRightInd w:val="0"/>
              <w:ind w:left="95" w:firstLine="0"/>
              <w:jc w:val="center"/>
            </w:pPr>
            <w:r w:rsidRPr="00B74A86">
              <w:rPr>
                <w:sz w:val="22"/>
              </w:rPr>
              <w:t>до 0,7</w:t>
            </w:r>
          </w:p>
          <w:p w14:paraId="56B066A5" w14:textId="77777777" w:rsidR="00AF0444" w:rsidRPr="00B74A86" w:rsidRDefault="00AF0444" w:rsidP="00AE302D">
            <w:pPr>
              <w:widowControl w:val="0"/>
              <w:autoSpaceDE w:val="0"/>
              <w:autoSpaceDN w:val="0"/>
              <w:adjustRightInd w:val="0"/>
              <w:ind w:left="95" w:firstLine="0"/>
              <w:jc w:val="center"/>
            </w:pPr>
            <w:r w:rsidRPr="00B74A86">
              <w:rPr>
                <w:sz w:val="22"/>
              </w:rPr>
              <w:t>0,7-17</w:t>
            </w:r>
          </w:p>
        </w:tc>
        <w:tc>
          <w:tcPr>
            <w:tcW w:w="18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5EB9C2" w14:textId="77777777" w:rsidR="00AF0444" w:rsidRPr="00B74A86" w:rsidRDefault="00AF0444" w:rsidP="00AE302D">
            <w:pPr>
              <w:widowControl w:val="0"/>
              <w:autoSpaceDE w:val="0"/>
              <w:autoSpaceDN w:val="0"/>
              <w:adjustRightInd w:val="0"/>
              <w:ind w:firstLine="39"/>
              <w:jc w:val="center"/>
            </w:pPr>
            <w:r w:rsidRPr="00B74A86">
              <w:rPr>
                <w:sz w:val="22"/>
              </w:rPr>
              <w:t>0,2</w:t>
            </w:r>
          </w:p>
          <w:p w14:paraId="75091DF1" w14:textId="77777777" w:rsidR="00AF0444" w:rsidRPr="00B74A86" w:rsidRDefault="00AF0444" w:rsidP="00AE302D">
            <w:pPr>
              <w:widowControl w:val="0"/>
              <w:autoSpaceDE w:val="0"/>
              <w:autoSpaceDN w:val="0"/>
              <w:adjustRightInd w:val="0"/>
              <w:ind w:firstLine="39"/>
              <w:jc w:val="center"/>
            </w:pPr>
            <w:r w:rsidRPr="00B74A86">
              <w:rPr>
                <w:sz w:val="22"/>
              </w:rPr>
              <w:t>3</w:t>
            </w:r>
          </w:p>
        </w:tc>
      </w:tr>
      <w:tr w:rsidR="00AF0444" w:rsidRPr="00B74A86" w14:paraId="03BD9CCA" w14:textId="77777777" w:rsidTr="00961BD1">
        <w:trPr>
          <w:trHeight w:val="404"/>
        </w:trPr>
        <w:tc>
          <w:tcPr>
            <w:tcW w:w="52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A6E578" w14:textId="77777777" w:rsidR="00AF0444" w:rsidRPr="00B74A86" w:rsidRDefault="00AF0444" w:rsidP="008A294A">
            <w:pPr>
              <w:widowControl w:val="0"/>
              <w:autoSpaceDE w:val="0"/>
              <w:autoSpaceDN w:val="0"/>
              <w:adjustRightInd w:val="0"/>
              <w:ind w:firstLine="40"/>
              <w:rPr>
                <w:sz w:val="22"/>
              </w:rPr>
            </w:pPr>
            <w:r w:rsidRPr="00B74A86">
              <w:rPr>
                <w:sz w:val="22"/>
              </w:rPr>
              <w:t>Биологические пруды глубокой очистки сточных вод</w:t>
            </w:r>
          </w:p>
        </w:tc>
        <w:tc>
          <w:tcPr>
            <w:tcW w:w="2410" w:type="dxa"/>
            <w:tcBorders>
              <w:top w:val="single" w:sz="4" w:space="0" w:color="auto"/>
              <w:left w:val="single" w:sz="4" w:space="0" w:color="auto"/>
              <w:bottom w:val="single" w:sz="4" w:space="0" w:color="auto"/>
              <w:right w:val="single" w:sz="4" w:space="0" w:color="auto"/>
            </w:tcBorders>
          </w:tcPr>
          <w:p w14:paraId="6EBDF100" w14:textId="77777777" w:rsidR="00AF0444" w:rsidRPr="00B74A86" w:rsidRDefault="00AF0444" w:rsidP="00AE302D">
            <w:pPr>
              <w:widowControl w:val="0"/>
              <w:autoSpaceDE w:val="0"/>
              <w:autoSpaceDN w:val="0"/>
              <w:adjustRightInd w:val="0"/>
              <w:ind w:left="95" w:firstLine="0"/>
              <w:jc w:val="center"/>
              <w:rPr>
                <w:sz w:val="22"/>
              </w:rPr>
            </w:pPr>
            <w:r w:rsidRPr="00B74A86">
              <w:rPr>
                <w:sz w:val="22"/>
              </w:rPr>
              <w:t>до 0,7</w:t>
            </w:r>
          </w:p>
          <w:p w14:paraId="07D386FD" w14:textId="77777777" w:rsidR="00AF0444" w:rsidRPr="00B74A86" w:rsidRDefault="00AF0444" w:rsidP="00AE302D">
            <w:pPr>
              <w:widowControl w:val="0"/>
              <w:autoSpaceDE w:val="0"/>
              <w:autoSpaceDN w:val="0"/>
              <w:adjustRightInd w:val="0"/>
              <w:ind w:left="95" w:firstLine="0"/>
              <w:jc w:val="center"/>
              <w:rPr>
                <w:sz w:val="22"/>
              </w:rPr>
            </w:pPr>
            <w:r w:rsidRPr="00B74A86">
              <w:rPr>
                <w:sz w:val="22"/>
              </w:rPr>
              <w:t>0,7-17</w:t>
            </w:r>
          </w:p>
        </w:tc>
        <w:tc>
          <w:tcPr>
            <w:tcW w:w="18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EE404C" w14:textId="77777777" w:rsidR="00AF0444" w:rsidRPr="00B74A86" w:rsidRDefault="00AF0444" w:rsidP="00AE302D">
            <w:pPr>
              <w:widowControl w:val="0"/>
              <w:autoSpaceDE w:val="0"/>
              <w:autoSpaceDN w:val="0"/>
              <w:adjustRightInd w:val="0"/>
              <w:ind w:firstLine="39"/>
              <w:jc w:val="center"/>
              <w:rPr>
                <w:sz w:val="22"/>
              </w:rPr>
            </w:pPr>
            <w:r w:rsidRPr="00B74A86">
              <w:rPr>
                <w:sz w:val="22"/>
              </w:rPr>
              <w:t>-</w:t>
            </w:r>
          </w:p>
          <w:p w14:paraId="472579C7" w14:textId="77777777" w:rsidR="00AF0444" w:rsidRPr="00B74A86" w:rsidRDefault="00AF0444" w:rsidP="00AE302D">
            <w:pPr>
              <w:widowControl w:val="0"/>
              <w:autoSpaceDE w:val="0"/>
              <w:autoSpaceDN w:val="0"/>
              <w:adjustRightInd w:val="0"/>
              <w:ind w:firstLine="39"/>
              <w:jc w:val="center"/>
              <w:rPr>
                <w:sz w:val="22"/>
              </w:rPr>
            </w:pPr>
            <w:r w:rsidRPr="00B74A86">
              <w:rPr>
                <w:sz w:val="22"/>
              </w:rPr>
              <w:t>3</w:t>
            </w:r>
          </w:p>
        </w:tc>
      </w:tr>
    </w:tbl>
    <w:p w14:paraId="1C34AE87" w14:textId="77777777" w:rsidR="00AF0444" w:rsidRPr="00B74A86" w:rsidRDefault="00AF0444" w:rsidP="00AF0444">
      <w:pPr>
        <w:widowControl w:val="0"/>
        <w:autoSpaceDE w:val="0"/>
        <w:autoSpaceDN w:val="0"/>
        <w:adjustRightInd w:val="0"/>
        <w:ind w:firstLine="567"/>
        <w:rPr>
          <w:sz w:val="22"/>
        </w:rPr>
      </w:pPr>
    </w:p>
    <w:p w14:paraId="75397857" w14:textId="77777777" w:rsidR="00442461" w:rsidRPr="00B74A86" w:rsidRDefault="00442461" w:rsidP="00442461">
      <w:pPr>
        <w:autoSpaceDE w:val="0"/>
        <w:autoSpaceDN w:val="0"/>
        <w:adjustRightInd w:val="0"/>
        <w:ind w:right="-2" w:firstLine="567"/>
      </w:pPr>
      <w:r w:rsidRPr="00B74A86">
        <w:t xml:space="preserve">1.2.8. Детализированные нормы минимальной обеспеченности в виде норм потребления коммунальных услуг установлены </w:t>
      </w:r>
      <w:hyperlink r:id="rId12" w:history="1">
        <w:r w:rsidRPr="00B74A86">
          <w:t xml:space="preserve"> приказами Министерства тарифного регулирования Калужской области: </w:t>
        </w:r>
      </w:hyperlink>
    </w:p>
    <w:p w14:paraId="38CAA541" w14:textId="77777777" w:rsidR="00442461" w:rsidRPr="00B74A86" w:rsidRDefault="00A044FA" w:rsidP="00442461">
      <w:pPr>
        <w:pStyle w:val="ConsPlusNormal"/>
        <w:ind w:firstLine="567"/>
        <w:jc w:val="both"/>
        <w:rPr>
          <w:rFonts w:ascii="Times New Roman" w:hAnsi="Times New Roman"/>
          <w:sz w:val="24"/>
          <w:szCs w:val="24"/>
        </w:rPr>
      </w:pPr>
      <w:hyperlink r:id="rId13" w:history="1">
        <w:r w:rsidR="00442461" w:rsidRPr="00B74A86">
          <w:rPr>
            <w:rFonts w:ascii="Times New Roman" w:hAnsi="Times New Roman"/>
            <w:sz w:val="24"/>
            <w:szCs w:val="24"/>
          </w:rPr>
          <w:t>- от 26.06.2015 № 89 «Об установлении нормативов потребления коммунальной услуги по газоснабжению и нормативов потребления коммунальной услуги по газоснабжению при использовании земельного участка и надворных построек в Калужской области с применением расчетного метода»;</w:t>
        </w:r>
      </w:hyperlink>
    </w:p>
    <w:p w14:paraId="51328DFF" w14:textId="77777777" w:rsidR="00442461" w:rsidRPr="00B74A86" w:rsidRDefault="00A044FA" w:rsidP="00442461">
      <w:pPr>
        <w:pStyle w:val="ConsPlusNormal"/>
        <w:ind w:firstLine="567"/>
        <w:jc w:val="both"/>
        <w:rPr>
          <w:rFonts w:ascii="Times New Roman" w:hAnsi="Times New Roman"/>
          <w:sz w:val="24"/>
          <w:szCs w:val="24"/>
        </w:rPr>
      </w:pPr>
      <w:hyperlink r:id="rId14" w:history="1">
        <w:r w:rsidR="00442461" w:rsidRPr="00B74A86">
          <w:rPr>
            <w:rFonts w:ascii="Times New Roman" w:hAnsi="Times New Roman"/>
            <w:sz w:val="24"/>
            <w:szCs w:val="24"/>
          </w:rPr>
          <w:t>- от 20.08.2015 № 136 «Об установлении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Калужской области с применением расчетного метода»;</w:t>
        </w:r>
      </w:hyperlink>
    </w:p>
    <w:p w14:paraId="1B7E523F" w14:textId="77777777" w:rsidR="00442461" w:rsidRPr="00B74A86" w:rsidRDefault="00A044FA" w:rsidP="00442461">
      <w:pPr>
        <w:pStyle w:val="ConsPlusNormal"/>
        <w:ind w:firstLine="567"/>
        <w:jc w:val="both"/>
        <w:rPr>
          <w:rFonts w:ascii="Times New Roman" w:hAnsi="Times New Roman"/>
          <w:sz w:val="24"/>
          <w:szCs w:val="24"/>
        </w:rPr>
      </w:pPr>
      <w:hyperlink r:id="rId15" w:history="1">
        <w:r w:rsidR="00442461" w:rsidRPr="00B74A86">
          <w:rPr>
            <w:rFonts w:ascii="Times New Roman" w:hAnsi="Times New Roman"/>
            <w:sz w:val="24"/>
            <w:szCs w:val="24"/>
          </w:rPr>
          <w:t>- от 29.09.2015 № 166 «Об утверждении нормативов потребления коммунальной услуги по электроснабжению с применением расчетного метода и метода аналогов на территории Калужской области»;</w:t>
        </w:r>
      </w:hyperlink>
    </w:p>
    <w:p w14:paraId="5825EFDC" w14:textId="77777777" w:rsidR="00442461" w:rsidRPr="00B74A86" w:rsidRDefault="00A044FA" w:rsidP="00442461">
      <w:pPr>
        <w:pStyle w:val="ConsPlusNormal"/>
        <w:ind w:firstLine="567"/>
        <w:jc w:val="both"/>
        <w:rPr>
          <w:rFonts w:ascii="Times New Roman" w:hAnsi="Times New Roman"/>
          <w:sz w:val="24"/>
          <w:szCs w:val="24"/>
        </w:rPr>
      </w:pPr>
      <w:hyperlink r:id="rId16" w:history="1">
        <w:r w:rsidR="00442461" w:rsidRPr="00B74A86">
          <w:rPr>
            <w:rFonts w:ascii="Times New Roman" w:hAnsi="Times New Roman"/>
            <w:sz w:val="24"/>
            <w:szCs w:val="24"/>
          </w:rPr>
          <w:t>- от 20.05.2016 № 115 «Об утверждении нормативов потребления коммунальной услуги по отоплению в помещениях многоквартирного дома или жилого дома и нормативов потребления коммунальной услуги по отоплению при использовании земельного участка и надворных построек в Калужской области с применением расчетного метода»;</w:t>
        </w:r>
      </w:hyperlink>
    </w:p>
    <w:p w14:paraId="426FB4DF" w14:textId="77777777" w:rsidR="00442461" w:rsidRPr="00B74A86" w:rsidRDefault="00A044FA" w:rsidP="00442461">
      <w:pPr>
        <w:widowControl w:val="0"/>
        <w:autoSpaceDE w:val="0"/>
        <w:autoSpaceDN w:val="0"/>
        <w:adjustRightInd w:val="0"/>
        <w:ind w:firstLine="567"/>
        <w:rPr>
          <w:rFonts w:cs="Arial"/>
          <w:szCs w:val="24"/>
        </w:rPr>
      </w:pPr>
      <w:hyperlink r:id="rId17" w:history="1">
        <w:r w:rsidR="00442461" w:rsidRPr="00B74A86">
          <w:rPr>
            <w:szCs w:val="24"/>
          </w:rPr>
          <w:t>- от 21.09.2016 № 254 «Об утверждении нормативов потребления коммунальных услуг по холодному (горячему) водоснабжению, водоотведению в жилых помещениях, нормативов потребления холодной (горячей) воды, отведения сточных вод в целях содержания общего имущества в многоквартирном доме, нормативов потребления коммунальной услуги по холодному водоснабжению при использовании земельного участка и надворных построек в Калужской области с применением расчетного метода»</w:t>
        </w:r>
      </w:hyperlink>
      <w:r w:rsidR="00442461" w:rsidRPr="00B74A86">
        <w:rPr>
          <w:rFonts w:cs="Arial"/>
          <w:szCs w:val="24"/>
        </w:rPr>
        <w:t>.</w:t>
      </w:r>
    </w:p>
    <w:p w14:paraId="367FC581" w14:textId="3B22607E" w:rsidR="00AF0444" w:rsidRDefault="00AF0444" w:rsidP="00AF0444">
      <w:pPr>
        <w:widowControl w:val="0"/>
        <w:autoSpaceDE w:val="0"/>
        <w:autoSpaceDN w:val="0"/>
        <w:adjustRightInd w:val="0"/>
        <w:ind w:firstLine="567"/>
        <w:rPr>
          <w:sz w:val="22"/>
        </w:rPr>
      </w:pPr>
    </w:p>
    <w:p w14:paraId="30DC9E03" w14:textId="1AA6A392" w:rsidR="002E5643" w:rsidRDefault="002E5643" w:rsidP="00AF0444">
      <w:pPr>
        <w:widowControl w:val="0"/>
        <w:autoSpaceDE w:val="0"/>
        <w:autoSpaceDN w:val="0"/>
        <w:adjustRightInd w:val="0"/>
        <w:ind w:firstLine="567"/>
        <w:rPr>
          <w:sz w:val="22"/>
        </w:rPr>
      </w:pPr>
    </w:p>
    <w:p w14:paraId="05DDE0A6" w14:textId="2BFFF428" w:rsidR="002E5643" w:rsidRDefault="002E5643" w:rsidP="00AF0444">
      <w:pPr>
        <w:widowControl w:val="0"/>
        <w:autoSpaceDE w:val="0"/>
        <w:autoSpaceDN w:val="0"/>
        <w:adjustRightInd w:val="0"/>
        <w:ind w:firstLine="567"/>
        <w:rPr>
          <w:sz w:val="22"/>
        </w:rPr>
      </w:pPr>
    </w:p>
    <w:p w14:paraId="154670AF" w14:textId="77777777" w:rsidR="002E5643" w:rsidRPr="00B74A86" w:rsidRDefault="002E5643" w:rsidP="00AF0444">
      <w:pPr>
        <w:widowControl w:val="0"/>
        <w:autoSpaceDE w:val="0"/>
        <w:autoSpaceDN w:val="0"/>
        <w:adjustRightInd w:val="0"/>
        <w:ind w:firstLine="567"/>
        <w:rPr>
          <w:sz w:val="22"/>
        </w:rPr>
      </w:pPr>
    </w:p>
    <w:p w14:paraId="5EC8BE0D" w14:textId="7D1763C2" w:rsidR="00AF0444" w:rsidRPr="00B74A86" w:rsidRDefault="00AF0444" w:rsidP="00AF0444">
      <w:pPr>
        <w:widowControl w:val="0"/>
        <w:autoSpaceDE w:val="0"/>
        <w:autoSpaceDN w:val="0"/>
        <w:adjustRightInd w:val="0"/>
        <w:spacing w:after="120"/>
        <w:ind w:firstLine="567"/>
        <w:outlineLvl w:val="2"/>
        <w:rPr>
          <w:b/>
        </w:rPr>
      </w:pPr>
      <w:bookmarkStart w:id="13" w:name="Par118"/>
      <w:bookmarkStart w:id="14" w:name="Par168"/>
      <w:bookmarkStart w:id="15" w:name="Par245"/>
      <w:bookmarkEnd w:id="13"/>
      <w:bookmarkEnd w:id="14"/>
      <w:bookmarkEnd w:id="15"/>
      <w:r w:rsidRPr="00B74A86">
        <w:rPr>
          <w:b/>
        </w:rPr>
        <w:lastRenderedPageBreak/>
        <w:t>1.</w:t>
      </w:r>
      <w:r w:rsidR="002B197B" w:rsidRPr="00B74A86">
        <w:rPr>
          <w:b/>
        </w:rPr>
        <w:t>3</w:t>
      </w:r>
      <w:r w:rsidRPr="00B74A86">
        <w:rPr>
          <w:b/>
        </w:rPr>
        <w:t xml:space="preserve">. </w:t>
      </w:r>
      <w:r w:rsidR="004E6269" w:rsidRPr="00B74A86">
        <w:rPr>
          <w:b/>
        </w:rPr>
        <w:t xml:space="preserve">Расчетные показатели автомобильных дорог местного значения в границах </w:t>
      </w:r>
      <w:r w:rsidR="00CE3AFA">
        <w:rPr>
          <w:b/>
        </w:rPr>
        <w:t>округ</w:t>
      </w:r>
      <w:r w:rsidR="0027331A" w:rsidRPr="00B74A86">
        <w:rPr>
          <w:b/>
        </w:rPr>
        <w:t>а</w:t>
      </w:r>
    </w:p>
    <w:p w14:paraId="55B352F2" w14:textId="6875CCCF" w:rsidR="0032768A" w:rsidRPr="00246498" w:rsidRDefault="00AF0444" w:rsidP="0032768A">
      <w:pPr>
        <w:ind w:firstLine="567"/>
        <w:rPr>
          <w:bCs/>
        </w:rPr>
      </w:pPr>
      <w:bookmarkStart w:id="16" w:name="Par248"/>
      <w:bookmarkEnd w:id="16"/>
      <w:r w:rsidRPr="00B74A86">
        <w:rPr>
          <w:bCs/>
        </w:rPr>
        <w:t>1.</w:t>
      </w:r>
      <w:r w:rsidR="00E442E7" w:rsidRPr="00B74A86">
        <w:rPr>
          <w:bCs/>
        </w:rPr>
        <w:t>3</w:t>
      </w:r>
      <w:r w:rsidRPr="00B74A86">
        <w:rPr>
          <w:bCs/>
        </w:rPr>
        <w:t xml:space="preserve">.1. </w:t>
      </w:r>
      <w:r w:rsidR="0032768A" w:rsidRPr="00246498">
        <w:rPr>
          <w:bCs/>
        </w:rPr>
        <w:t xml:space="preserve">Минимально допустимый уровень </w:t>
      </w:r>
      <w:r w:rsidR="0032768A" w:rsidRPr="00246498">
        <w:rPr>
          <w:szCs w:val="24"/>
        </w:rPr>
        <w:t xml:space="preserve">протяженности автомобильных дорог общего пользования в границах </w:t>
      </w:r>
      <w:r w:rsidR="0032768A" w:rsidRPr="00246498">
        <w:t>Малоярославецкого округа</w:t>
      </w:r>
      <w:r w:rsidR="0032768A" w:rsidRPr="00246498">
        <w:rPr>
          <w:bCs/>
        </w:rPr>
        <w:t xml:space="preserve"> принимается </w:t>
      </w:r>
      <w:r w:rsidR="0032768A" w:rsidRPr="00123ECA">
        <w:t>1089,4</w:t>
      </w:r>
      <w:r w:rsidR="0032768A" w:rsidRPr="00246498">
        <w:t xml:space="preserve"> </w:t>
      </w:r>
      <w:r w:rsidR="0032768A" w:rsidRPr="00246498">
        <w:rPr>
          <w:bCs/>
        </w:rPr>
        <w:t xml:space="preserve">км, в том числе с твердым покрытием - </w:t>
      </w:r>
      <w:r w:rsidR="0032768A" w:rsidRPr="00123ECA">
        <w:rPr>
          <w:rFonts w:eastAsia="Times New Roman"/>
        </w:rPr>
        <w:t>195,9</w:t>
      </w:r>
      <w:r w:rsidR="0032768A" w:rsidRPr="00246498">
        <w:rPr>
          <w:bCs/>
        </w:rPr>
        <w:t xml:space="preserve"> км</w:t>
      </w:r>
      <w:r w:rsidR="0032768A" w:rsidRPr="00246498">
        <w:rPr>
          <w:rFonts w:eastAsia="Times New Roman" w:cs="Times New Roman"/>
          <w:szCs w:val="24"/>
        </w:rPr>
        <w:t xml:space="preserve">. </w:t>
      </w:r>
      <w:r w:rsidR="0032768A" w:rsidRPr="00246498">
        <w:rPr>
          <w:bCs/>
        </w:rPr>
        <w:t xml:space="preserve">Минимально допустимая протяженность </w:t>
      </w:r>
      <w:r w:rsidR="0032768A" w:rsidRPr="00246498">
        <w:rPr>
          <w:rFonts w:eastAsia="Times New Roman" w:cs="Times New Roman"/>
          <w:szCs w:val="24"/>
        </w:rPr>
        <w:t xml:space="preserve">улиц, проездов, набережных </w:t>
      </w:r>
      <w:r w:rsidR="0032768A" w:rsidRPr="00246498">
        <w:rPr>
          <w:rFonts w:cs="Times New Roman"/>
          <w:szCs w:val="24"/>
        </w:rPr>
        <w:t xml:space="preserve">в границах населенных пунктов </w:t>
      </w:r>
      <w:r w:rsidR="0032768A" w:rsidRPr="00123ECA">
        <w:rPr>
          <w:rFonts w:cs="Times New Roman"/>
          <w:szCs w:val="24"/>
        </w:rPr>
        <w:t>- 708,1</w:t>
      </w:r>
      <w:r w:rsidR="0032768A" w:rsidRPr="00246498">
        <w:rPr>
          <w:rFonts w:cs="Times New Roman"/>
          <w:szCs w:val="24"/>
        </w:rPr>
        <w:t xml:space="preserve"> </w:t>
      </w:r>
      <w:r w:rsidR="0032768A" w:rsidRPr="00246498">
        <w:rPr>
          <w:rFonts w:eastAsia="Times New Roman" w:cs="Times New Roman"/>
          <w:szCs w:val="24"/>
        </w:rPr>
        <w:t xml:space="preserve">км. </w:t>
      </w:r>
      <w:r w:rsidR="0032768A" w:rsidRPr="00246498">
        <w:rPr>
          <w:bCs/>
        </w:rPr>
        <w:t>Минимально допустимое</w:t>
      </w:r>
      <w:r w:rsidR="0032768A" w:rsidRPr="00246498">
        <w:rPr>
          <w:rFonts w:eastAsia="Times New Roman" w:cs="Times New Roman"/>
          <w:szCs w:val="24"/>
        </w:rPr>
        <w:t xml:space="preserve"> количество автозаправочных станций, расположенных на автомобильных дорогах общего пользования - </w:t>
      </w:r>
      <w:r w:rsidR="0032768A" w:rsidRPr="00123ECA">
        <w:rPr>
          <w:rFonts w:eastAsia="Times New Roman" w:cs="Times New Roman"/>
          <w:szCs w:val="24"/>
        </w:rPr>
        <w:t>8</w:t>
      </w:r>
      <w:r w:rsidR="0032768A" w:rsidRPr="00246498">
        <w:rPr>
          <w:rFonts w:eastAsia="Times New Roman" w:cs="Times New Roman"/>
          <w:szCs w:val="24"/>
        </w:rPr>
        <w:t xml:space="preserve"> ед.</w:t>
      </w:r>
    </w:p>
    <w:p w14:paraId="0839DB9C" w14:textId="3E5985A3" w:rsidR="00AF0444" w:rsidRPr="00B74A86" w:rsidRDefault="00AF0444" w:rsidP="00AF0444">
      <w:pPr>
        <w:ind w:firstLine="567"/>
      </w:pPr>
      <w:r w:rsidRPr="00B74A86">
        <w:rPr>
          <w:bCs/>
        </w:rPr>
        <w:t>1.</w:t>
      </w:r>
      <w:r w:rsidR="00E442E7" w:rsidRPr="00B74A86">
        <w:rPr>
          <w:bCs/>
        </w:rPr>
        <w:t>3</w:t>
      </w:r>
      <w:r w:rsidRPr="00B74A86">
        <w:rPr>
          <w:bCs/>
        </w:rPr>
        <w:t xml:space="preserve">.2. Нормативные </w:t>
      </w:r>
      <w:r w:rsidRPr="00B74A86">
        <w:t>параметры сети улиц и дорог города, применяемые при проектировании</w:t>
      </w:r>
      <w:r w:rsidR="00DA73E4" w:rsidRPr="00B74A86">
        <w:t>, принимаются</w:t>
      </w:r>
      <w:r w:rsidRPr="00B74A86">
        <w:t xml:space="preserve"> в соответствии с </w:t>
      </w:r>
      <w:hyperlink r:id="rId18" w:history="1">
        <w:r w:rsidRPr="00B74A86">
          <w:t>СП 42.13330.2016</w:t>
        </w:r>
      </w:hyperlink>
      <w:r w:rsidRPr="00B74A86">
        <w:t xml:space="preserve"> (таблица 11.2)</w:t>
      </w:r>
      <w:r w:rsidR="00DA73E4" w:rsidRPr="00B74A86">
        <w:t>.</w:t>
      </w:r>
      <w:r w:rsidRPr="00B74A86">
        <w:t xml:space="preserve"> </w:t>
      </w:r>
    </w:p>
    <w:p w14:paraId="0B68A312" w14:textId="47E73F8B" w:rsidR="006C44EB" w:rsidRPr="00B74A86" w:rsidRDefault="006C44EB" w:rsidP="00AF0444">
      <w:pPr>
        <w:ind w:firstLine="567"/>
      </w:pPr>
      <w:r w:rsidRPr="00B74A86">
        <w:t>1.3.3. Минимально допустимый уров</w:t>
      </w:r>
      <w:r w:rsidR="00AF119E" w:rsidRPr="00B74A86">
        <w:t>ень</w:t>
      </w:r>
      <w:r w:rsidRPr="00B74A86">
        <w:t xml:space="preserve"> обеспеченности населения объектами велосипедной инфраструктуры принимается в виде:</w:t>
      </w:r>
    </w:p>
    <w:p w14:paraId="23FD7191" w14:textId="1686C9FC" w:rsidR="006C44EB" w:rsidRPr="00B74A86" w:rsidRDefault="006C44EB" w:rsidP="00AF0444">
      <w:pPr>
        <w:ind w:firstLine="567"/>
      </w:pPr>
      <w:r w:rsidRPr="00B74A86">
        <w:t>- длины велосипедных дорожек вне границ населенного пункта 1 км;</w:t>
      </w:r>
    </w:p>
    <w:p w14:paraId="4BFF889C" w14:textId="4C41F936" w:rsidR="006C44EB" w:rsidRPr="00B74A86" w:rsidRDefault="006C44EB" w:rsidP="00AF0444">
      <w:pPr>
        <w:ind w:firstLine="567"/>
      </w:pPr>
      <w:r w:rsidRPr="00B74A86">
        <w:t>- удельной</w:t>
      </w:r>
      <w:r w:rsidR="00AF119E" w:rsidRPr="00B74A86">
        <w:t xml:space="preserve"> </w:t>
      </w:r>
      <w:r w:rsidRPr="00B74A86">
        <w:t>протяженность велосипедн</w:t>
      </w:r>
      <w:r w:rsidR="00AE6AAA" w:rsidRPr="00B74A86">
        <w:t>ых</w:t>
      </w:r>
      <w:r w:rsidRPr="00B74A86">
        <w:t xml:space="preserve"> дорож</w:t>
      </w:r>
      <w:r w:rsidR="00AE6AAA" w:rsidRPr="00B74A86">
        <w:t>ек</w:t>
      </w:r>
      <w:r w:rsidRPr="00B74A86">
        <w:t xml:space="preserve"> </w:t>
      </w:r>
      <w:r w:rsidR="00AF119E" w:rsidRPr="00B74A86">
        <w:t xml:space="preserve">- </w:t>
      </w:r>
      <w:r w:rsidRPr="00B74A86">
        <w:t>60 м на 1 велосипедиста;</w:t>
      </w:r>
    </w:p>
    <w:p w14:paraId="0A32339F" w14:textId="07948FF2" w:rsidR="006C44EB" w:rsidRPr="00B74A86" w:rsidRDefault="006C44EB" w:rsidP="00AF0444">
      <w:pPr>
        <w:ind w:firstLine="567"/>
      </w:pPr>
      <w:r w:rsidRPr="00B74A86">
        <w:t>- количества парковочных мест для велосипедистов у социально-значимых объектов</w:t>
      </w:r>
      <w:r w:rsidR="00AF119E" w:rsidRPr="00B74A86">
        <w:t xml:space="preserve"> - 60 </w:t>
      </w:r>
      <w:r w:rsidRPr="00B74A86">
        <w:t>мест на объект</w:t>
      </w:r>
      <w:r w:rsidR="00AF119E" w:rsidRPr="00B74A86">
        <w:t>.</w:t>
      </w:r>
    </w:p>
    <w:p w14:paraId="3C5682B2" w14:textId="4E90AFD0" w:rsidR="00AE6AAA" w:rsidRPr="00B74A86" w:rsidRDefault="00AE6AAA" w:rsidP="00AF0444">
      <w:pPr>
        <w:ind w:firstLine="567"/>
      </w:pPr>
      <w:r w:rsidRPr="00B74A86">
        <w:t>Расчетный показатель максимально допустимого уровня территориальной доступности до велосипедных дорожек и парковочных мест не устанавливается.</w:t>
      </w:r>
    </w:p>
    <w:p w14:paraId="570240D0" w14:textId="0FF29850" w:rsidR="00B63292" w:rsidRPr="00B63292" w:rsidRDefault="00AF119E" w:rsidP="00B63292">
      <w:pPr>
        <w:ind w:firstLine="567"/>
        <w:rPr>
          <w:bCs/>
          <w:szCs w:val="24"/>
        </w:rPr>
      </w:pPr>
      <w:r w:rsidRPr="00B63292">
        <w:rPr>
          <w:bCs/>
          <w:szCs w:val="24"/>
        </w:rPr>
        <w:t>1.3.4. При определении общей протяженности велосипедных дорожек в границах населенных пунктов учитывается необходимость обеспечения единовременного передвижения не менее 5% всех велосипедистов в населенном пункте. Проектирование велодорожек вне границ и в границах населенных пунктов следует осуществлять в соответствии с требованиями раздела 6 ГОСТ 33150-2014 «Дороги автомобильные общего пользования. Проектирование пешеходных и велосипедных дорожек»</w:t>
      </w:r>
      <w:r w:rsidR="00B63292" w:rsidRPr="00B63292">
        <w:rPr>
          <w:bCs/>
          <w:szCs w:val="24"/>
        </w:rPr>
        <w:t xml:space="preserve"> </w:t>
      </w:r>
      <w:r w:rsidR="00B63292" w:rsidRPr="006713B7">
        <w:rPr>
          <w:bCs/>
          <w:szCs w:val="24"/>
        </w:rPr>
        <w:t>и подразделами 9.1-9.5 СП 396.1325800.2018 «Улицы и дороги населенных пунктов. Правила градостроительного проектирования».</w:t>
      </w:r>
    </w:p>
    <w:p w14:paraId="1ECCFB9B" w14:textId="68C9DE32" w:rsidR="00AF0444" w:rsidRPr="00B74A86" w:rsidRDefault="00AF0444" w:rsidP="00AF119E">
      <w:pPr>
        <w:ind w:firstLine="567"/>
        <w:rPr>
          <w:bCs/>
          <w:szCs w:val="24"/>
        </w:rPr>
      </w:pPr>
      <w:r w:rsidRPr="00B74A86">
        <w:rPr>
          <w:bCs/>
          <w:szCs w:val="24"/>
        </w:rPr>
        <w:t xml:space="preserve">Нормативные параметры велосипедных дорожек </w:t>
      </w:r>
      <w:r w:rsidR="00AF119E" w:rsidRPr="00B74A86">
        <w:rPr>
          <w:bCs/>
          <w:szCs w:val="24"/>
        </w:rPr>
        <w:t xml:space="preserve">приведены в </w:t>
      </w:r>
      <w:r w:rsidRPr="00B74A86">
        <w:rPr>
          <w:bCs/>
          <w:szCs w:val="24"/>
        </w:rPr>
        <w:t xml:space="preserve">таблице </w:t>
      </w:r>
      <w:r w:rsidRPr="00B74A86">
        <w:rPr>
          <w:szCs w:val="24"/>
        </w:rPr>
        <w:t>1.</w:t>
      </w:r>
      <w:r w:rsidR="00E442E7" w:rsidRPr="00B74A86">
        <w:rPr>
          <w:szCs w:val="24"/>
        </w:rPr>
        <w:t>3</w:t>
      </w:r>
      <w:r w:rsidRPr="00B74A86">
        <w:rPr>
          <w:szCs w:val="24"/>
        </w:rPr>
        <w:t>.</w:t>
      </w:r>
      <w:r w:rsidR="00DA73E4" w:rsidRPr="00B74A86">
        <w:rPr>
          <w:szCs w:val="24"/>
        </w:rPr>
        <w:t>1</w:t>
      </w:r>
      <w:r w:rsidRPr="00B74A86">
        <w:rPr>
          <w:szCs w:val="24"/>
        </w:rPr>
        <w:t>.</w:t>
      </w:r>
    </w:p>
    <w:p w14:paraId="38DD36EF" w14:textId="14E4A703" w:rsidR="00AF0444" w:rsidRPr="00B74A86" w:rsidRDefault="00AF0444" w:rsidP="00AF0444">
      <w:pPr>
        <w:spacing w:line="239" w:lineRule="auto"/>
        <w:jc w:val="right"/>
        <w:rPr>
          <w:bCs/>
        </w:rPr>
      </w:pPr>
      <w:r w:rsidRPr="00B74A86">
        <w:rPr>
          <w:bCs/>
        </w:rPr>
        <w:t xml:space="preserve">Таблица </w:t>
      </w:r>
      <w:r w:rsidRPr="00B74A86">
        <w:t>1.</w:t>
      </w:r>
      <w:r w:rsidR="00E442E7" w:rsidRPr="00B74A86">
        <w:t>3</w:t>
      </w:r>
      <w:r w:rsidRPr="00B74A86">
        <w:t>.</w:t>
      </w:r>
      <w:r w:rsidR="00DA73E4" w:rsidRPr="00B74A86">
        <w:t>1</w:t>
      </w:r>
      <w:r w:rsidRPr="00B74A86">
        <w:t>.</w:t>
      </w:r>
    </w:p>
    <w:p w14:paraId="19914F8F" w14:textId="77777777" w:rsidR="00AF0444" w:rsidRPr="00B74A86" w:rsidRDefault="00AF0444" w:rsidP="00AF0444">
      <w:pPr>
        <w:spacing w:line="20" w:lineRule="exact"/>
        <w:ind w:firstLine="221"/>
      </w:pPr>
    </w:p>
    <w:tbl>
      <w:tblPr>
        <w:tblW w:w="9634"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2"/>
        <w:gridCol w:w="6482"/>
      </w:tblGrid>
      <w:tr w:rsidR="00AF0444" w:rsidRPr="00B74A86" w14:paraId="625349A6" w14:textId="77777777" w:rsidTr="00E70895">
        <w:trPr>
          <w:trHeight w:val="113"/>
          <w:tblHeader/>
          <w:jc w:val="center"/>
        </w:trPr>
        <w:tc>
          <w:tcPr>
            <w:tcW w:w="3152" w:type="dxa"/>
            <w:shd w:val="clear" w:color="auto" w:fill="auto"/>
            <w:vAlign w:val="center"/>
          </w:tcPr>
          <w:p w14:paraId="76A5E787" w14:textId="77777777" w:rsidR="00AF0444" w:rsidRPr="00B74A86" w:rsidRDefault="00AF0444" w:rsidP="008A294A">
            <w:pPr>
              <w:tabs>
                <w:tab w:val="left" w:pos="7740"/>
              </w:tabs>
              <w:spacing w:line="239" w:lineRule="auto"/>
              <w:ind w:left="-57" w:right="-57"/>
              <w:jc w:val="center"/>
              <w:rPr>
                <w:bCs/>
              </w:rPr>
            </w:pPr>
            <w:r w:rsidRPr="00B74A86">
              <w:rPr>
                <w:bCs/>
                <w:sz w:val="22"/>
              </w:rPr>
              <w:t>Наименование показателей</w:t>
            </w:r>
          </w:p>
        </w:tc>
        <w:tc>
          <w:tcPr>
            <w:tcW w:w="6482" w:type="dxa"/>
            <w:shd w:val="clear" w:color="auto" w:fill="auto"/>
            <w:vAlign w:val="center"/>
          </w:tcPr>
          <w:p w14:paraId="55B02A4A" w14:textId="77777777" w:rsidR="00AF0444" w:rsidRPr="00B74A86" w:rsidRDefault="00AF0444" w:rsidP="008A294A">
            <w:pPr>
              <w:tabs>
                <w:tab w:val="left" w:pos="7740"/>
              </w:tabs>
              <w:spacing w:line="239" w:lineRule="auto"/>
              <w:ind w:left="-57" w:right="-57"/>
              <w:jc w:val="center"/>
              <w:rPr>
                <w:bCs/>
              </w:rPr>
            </w:pPr>
            <w:r w:rsidRPr="00B74A86">
              <w:rPr>
                <w:bCs/>
                <w:sz w:val="22"/>
              </w:rPr>
              <w:t>Нормативные параметры и расчетные показатели</w:t>
            </w:r>
          </w:p>
        </w:tc>
      </w:tr>
      <w:tr w:rsidR="00AF0444" w:rsidRPr="00B74A86" w14:paraId="2D209F43" w14:textId="77777777" w:rsidTr="00E70895">
        <w:tblPrEx>
          <w:tblBorders>
            <w:bottom w:val="single" w:sz="4" w:space="0" w:color="auto"/>
          </w:tblBorders>
        </w:tblPrEx>
        <w:trPr>
          <w:jc w:val="center"/>
        </w:trPr>
        <w:tc>
          <w:tcPr>
            <w:tcW w:w="3152" w:type="dxa"/>
            <w:shd w:val="clear" w:color="auto" w:fill="auto"/>
          </w:tcPr>
          <w:p w14:paraId="303D4D4E" w14:textId="77777777" w:rsidR="00AF0444" w:rsidRPr="00B74A86" w:rsidRDefault="00AF0444" w:rsidP="008A294A">
            <w:pPr>
              <w:tabs>
                <w:tab w:val="left" w:pos="7740"/>
              </w:tabs>
              <w:spacing w:line="239" w:lineRule="auto"/>
              <w:rPr>
                <w:bCs/>
              </w:rPr>
            </w:pPr>
            <w:r w:rsidRPr="00B74A86">
              <w:rPr>
                <w:bCs/>
                <w:sz w:val="22"/>
              </w:rPr>
              <w:t>Условия движения</w:t>
            </w:r>
          </w:p>
        </w:tc>
        <w:tc>
          <w:tcPr>
            <w:tcW w:w="6482" w:type="dxa"/>
            <w:shd w:val="clear" w:color="auto" w:fill="auto"/>
          </w:tcPr>
          <w:p w14:paraId="3ACB87AC" w14:textId="77777777" w:rsidR="00AF0444" w:rsidRPr="00B74A86" w:rsidRDefault="00AF0444" w:rsidP="008A294A">
            <w:pPr>
              <w:tabs>
                <w:tab w:val="left" w:pos="7740"/>
              </w:tabs>
              <w:spacing w:line="239" w:lineRule="auto"/>
              <w:rPr>
                <w:bCs/>
              </w:rPr>
            </w:pPr>
            <w:r w:rsidRPr="00B74A86">
              <w:rPr>
                <w:bCs/>
                <w:sz w:val="22"/>
              </w:rPr>
              <w:t>Одностороннее, двустороннее</w:t>
            </w:r>
          </w:p>
        </w:tc>
      </w:tr>
      <w:tr w:rsidR="00AF0444" w:rsidRPr="00B74A86" w14:paraId="4B8FC460" w14:textId="77777777" w:rsidTr="00E70895">
        <w:tblPrEx>
          <w:tblBorders>
            <w:bottom w:val="single" w:sz="4" w:space="0" w:color="auto"/>
          </w:tblBorders>
        </w:tblPrEx>
        <w:trPr>
          <w:jc w:val="center"/>
        </w:trPr>
        <w:tc>
          <w:tcPr>
            <w:tcW w:w="3152" w:type="dxa"/>
            <w:shd w:val="clear" w:color="auto" w:fill="auto"/>
          </w:tcPr>
          <w:p w14:paraId="578A95A5" w14:textId="77777777" w:rsidR="00AF0444" w:rsidRPr="00B74A86" w:rsidRDefault="00AF0444" w:rsidP="00E70895">
            <w:pPr>
              <w:tabs>
                <w:tab w:val="left" w:pos="7740"/>
              </w:tabs>
              <w:suppressAutoHyphens/>
              <w:spacing w:line="239" w:lineRule="auto"/>
              <w:ind w:firstLine="22"/>
              <w:jc w:val="left"/>
              <w:rPr>
                <w:bCs/>
              </w:rPr>
            </w:pPr>
            <w:r w:rsidRPr="00B74A86">
              <w:rPr>
                <w:bCs/>
                <w:sz w:val="22"/>
              </w:rPr>
              <w:t xml:space="preserve">Наименьшее расстояние безопасности </w:t>
            </w:r>
          </w:p>
        </w:tc>
        <w:tc>
          <w:tcPr>
            <w:tcW w:w="6482" w:type="dxa"/>
            <w:shd w:val="clear" w:color="auto" w:fill="auto"/>
          </w:tcPr>
          <w:p w14:paraId="7A9BBFA4" w14:textId="77777777" w:rsidR="00AF0444" w:rsidRPr="00B74A86" w:rsidRDefault="00AF0444" w:rsidP="00E70895">
            <w:pPr>
              <w:tabs>
                <w:tab w:val="left" w:pos="7740"/>
              </w:tabs>
              <w:spacing w:line="239" w:lineRule="auto"/>
              <w:ind w:firstLine="0"/>
              <w:rPr>
                <w:bCs/>
              </w:rPr>
            </w:pPr>
            <w:r w:rsidRPr="00B74A86">
              <w:rPr>
                <w:bCs/>
                <w:sz w:val="22"/>
              </w:rPr>
              <w:t>Расстояние от края велодорожки, не менее:</w:t>
            </w:r>
          </w:p>
          <w:p w14:paraId="4413FB93" w14:textId="77777777" w:rsidR="00AF0444" w:rsidRPr="00B74A86" w:rsidRDefault="00AF0444" w:rsidP="00E70895">
            <w:pPr>
              <w:spacing w:line="239" w:lineRule="auto"/>
              <w:ind w:left="142" w:firstLine="0"/>
              <w:rPr>
                <w:bCs/>
              </w:rPr>
            </w:pPr>
            <w:r w:rsidRPr="00B74A86">
              <w:t>–</w:t>
            </w:r>
            <w:r w:rsidRPr="00B74A86">
              <w:rPr>
                <w:bCs/>
                <w:spacing w:val="-2"/>
                <w:sz w:val="22"/>
              </w:rPr>
              <w:t xml:space="preserve"> до проезжей части, опор транспортных сооружений и деревьев –</w:t>
            </w:r>
            <w:r w:rsidRPr="00B74A86">
              <w:rPr>
                <w:bCs/>
                <w:sz w:val="22"/>
              </w:rPr>
              <w:t xml:space="preserve"> </w:t>
            </w:r>
            <w:smartTag w:uri="urn:schemas-microsoft-com:office:smarttags" w:element="metricconverter">
              <w:smartTagPr>
                <w:attr w:name="ProductID" w:val="0,75 м"/>
              </w:smartTagPr>
              <w:r w:rsidRPr="00B74A86">
                <w:rPr>
                  <w:bCs/>
                  <w:sz w:val="22"/>
                </w:rPr>
                <w:t>0,75 м</w:t>
              </w:r>
            </w:smartTag>
            <w:r w:rsidRPr="00B74A86">
              <w:rPr>
                <w:bCs/>
                <w:sz w:val="22"/>
              </w:rPr>
              <w:t>;</w:t>
            </w:r>
          </w:p>
          <w:p w14:paraId="4DA72020" w14:textId="77777777" w:rsidR="00AF0444" w:rsidRPr="00B74A86" w:rsidRDefault="00AF0444" w:rsidP="00E70895">
            <w:pPr>
              <w:tabs>
                <w:tab w:val="left" w:pos="4097"/>
                <w:tab w:val="center" w:pos="5428"/>
              </w:tabs>
              <w:spacing w:line="239" w:lineRule="auto"/>
              <w:ind w:left="142" w:firstLine="0"/>
              <w:rPr>
                <w:bCs/>
              </w:rPr>
            </w:pPr>
            <w:r w:rsidRPr="00B74A86">
              <w:t>–</w:t>
            </w:r>
            <w:r w:rsidRPr="00B74A86">
              <w:rPr>
                <w:bCs/>
                <w:sz w:val="22"/>
              </w:rPr>
              <w:t xml:space="preserve"> до тротуаров – </w:t>
            </w:r>
            <w:smartTag w:uri="urn:schemas-microsoft-com:office:smarttags" w:element="metricconverter">
              <w:smartTagPr>
                <w:attr w:name="ProductID" w:val="0,5 м"/>
              </w:smartTagPr>
              <w:r w:rsidRPr="00B74A86">
                <w:rPr>
                  <w:bCs/>
                  <w:sz w:val="22"/>
                </w:rPr>
                <w:t>0,5 м</w:t>
              </w:r>
            </w:smartTag>
            <w:r w:rsidRPr="00B74A86">
              <w:rPr>
                <w:bCs/>
                <w:sz w:val="22"/>
              </w:rPr>
              <w:t>;</w:t>
            </w:r>
          </w:p>
          <w:p w14:paraId="1F8850C8" w14:textId="77777777" w:rsidR="00AF0444" w:rsidRPr="00B74A86" w:rsidRDefault="00AF0444" w:rsidP="00E70895">
            <w:pPr>
              <w:tabs>
                <w:tab w:val="left" w:pos="7740"/>
              </w:tabs>
              <w:spacing w:line="239" w:lineRule="auto"/>
              <w:ind w:left="142" w:firstLine="0"/>
              <w:rPr>
                <w:bCs/>
              </w:rPr>
            </w:pPr>
            <w:r w:rsidRPr="00B74A86">
              <w:t>–</w:t>
            </w:r>
            <w:r w:rsidRPr="00B74A86">
              <w:rPr>
                <w:bCs/>
                <w:sz w:val="22"/>
              </w:rPr>
              <w:t xml:space="preserve"> до стоянок автомобилей и остановок общественного транспорта – </w:t>
            </w:r>
            <w:smartTag w:uri="urn:schemas-microsoft-com:office:smarttags" w:element="metricconverter">
              <w:smartTagPr>
                <w:attr w:name="ProductID" w:val="1,5 м"/>
              </w:smartTagPr>
              <w:r w:rsidRPr="00B74A86">
                <w:rPr>
                  <w:bCs/>
                  <w:sz w:val="22"/>
                </w:rPr>
                <w:t>1,5 м</w:t>
              </w:r>
            </w:smartTag>
            <w:r w:rsidRPr="00B74A86">
              <w:rPr>
                <w:bCs/>
                <w:sz w:val="22"/>
              </w:rPr>
              <w:t>.</w:t>
            </w:r>
          </w:p>
        </w:tc>
      </w:tr>
      <w:tr w:rsidR="00AF0444" w:rsidRPr="00B74A86" w14:paraId="2DC6EE92" w14:textId="77777777" w:rsidTr="00E70895">
        <w:tblPrEx>
          <w:tblBorders>
            <w:bottom w:val="single" w:sz="4" w:space="0" w:color="auto"/>
          </w:tblBorders>
        </w:tblPrEx>
        <w:trPr>
          <w:jc w:val="center"/>
        </w:trPr>
        <w:tc>
          <w:tcPr>
            <w:tcW w:w="3152" w:type="dxa"/>
            <w:shd w:val="clear" w:color="auto" w:fill="auto"/>
          </w:tcPr>
          <w:p w14:paraId="656D67CC" w14:textId="77777777" w:rsidR="00AF0444" w:rsidRPr="00B74A86" w:rsidRDefault="00AF0444" w:rsidP="00E70895">
            <w:pPr>
              <w:tabs>
                <w:tab w:val="left" w:pos="7740"/>
              </w:tabs>
              <w:suppressAutoHyphens/>
              <w:spacing w:line="239" w:lineRule="auto"/>
              <w:ind w:firstLine="22"/>
              <w:jc w:val="left"/>
              <w:rPr>
                <w:bCs/>
              </w:rPr>
            </w:pPr>
            <w:r w:rsidRPr="00B74A86">
              <w:rPr>
                <w:bCs/>
                <w:sz w:val="22"/>
              </w:rPr>
              <w:t>Велосипедные полосы по краю проезжей части улиц и дорог</w:t>
            </w:r>
          </w:p>
        </w:tc>
        <w:tc>
          <w:tcPr>
            <w:tcW w:w="6482" w:type="dxa"/>
            <w:shd w:val="clear" w:color="auto" w:fill="auto"/>
          </w:tcPr>
          <w:p w14:paraId="3133DD8B" w14:textId="77777777" w:rsidR="00AF0444" w:rsidRPr="00B74A86" w:rsidRDefault="00AF0444" w:rsidP="00E70895">
            <w:pPr>
              <w:tabs>
                <w:tab w:val="left" w:pos="7740"/>
              </w:tabs>
              <w:spacing w:line="239" w:lineRule="auto"/>
              <w:ind w:firstLine="0"/>
              <w:rPr>
                <w:bCs/>
              </w:rPr>
            </w:pPr>
            <w:r w:rsidRPr="00B74A86">
              <w:rPr>
                <w:bCs/>
                <w:sz w:val="22"/>
              </w:rPr>
              <w:t>Допускается устраивать с выделением их маркировкой двойной линией</w:t>
            </w:r>
          </w:p>
        </w:tc>
      </w:tr>
      <w:tr w:rsidR="00AF0444" w:rsidRPr="00B74A86" w14:paraId="2B8567D0" w14:textId="77777777" w:rsidTr="00E70895">
        <w:tblPrEx>
          <w:tblBorders>
            <w:bottom w:val="single" w:sz="4" w:space="0" w:color="auto"/>
          </w:tblBorders>
        </w:tblPrEx>
        <w:trPr>
          <w:jc w:val="center"/>
        </w:trPr>
        <w:tc>
          <w:tcPr>
            <w:tcW w:w="3152" w:type="dxa"/>
            <w:shd w:val="clear" w:color="auto" w:fill="auto"/>
          </w:tcPr>
          <w:p w14:paraId="43BB1F0C" w14:textId="77777777" w:rsidR="00AF0444" w:rsidRPr="00B74A86" w:rsidRDefault="00AF0444" w:rsidP="00E70895">
            <w:pPr>
              <w:tabs>
                <w:tab w:val="left" w:pos="7740"/>
              </w:tabs>
              <w:spacing w:line="239" w:lineRule="auto"/>
              <w:ind w:firstLine="22"/>
              <w:jc w:val="left"/>
              <w:rPr>
                <w:bCs/>
              </w:rPr>
            </w:pPr>
            <w:r w:rsidRPr="00B74A86">
              <w:rPr>
                <w:bCs/>
                <w:sz w:val="22"/>
              </w:rPr>
              <w:t>Ширина велосипедной полосы по краю проезжей части улиц и дорог</w:t>
            </w:r>
          </w:p>
        </w:tc>
        <w:tc>
          <w:tcPr>
            <w:tcW w:w="6482" w:type="dxa"/>
            <w:shd w:val="clear" w:color="auto" w:fill="auto"/>
          </w:tcPr>
          <w:p w14:paraId="7CA2D830" w14:textId="77777777" w:rsidR="00AF0444" w:rsidRPr="00B74A86" w:rsidRDefault="00AF0444" w:rsidP="00E70895">
            <w:pPr>
              <w:tabs>
                <w:tab w:val="left" w:pos="7740"/>
              </w:tabs>
              <w:spacing w:line="239" w:lineRule="auto"/>
              <w:ind w:left="142" w:firstLine="0"/>
              <w:rPr>
                <w:bCs/>
              </w:rPr>
            </w:pPr>
            <w:r w:rsidRPr="00B74A86">
              <w:t>–</w:t>
            </w:r>
            <w:r w:rsidRPr="00B74A86">
              <w:rPr>
                <w:bCs/>
                <w:sz w:val="22"/>
              </w:rPr>
              <w:t xml:space="preserve"> при движении в направлении транспортного потока – не менее </w:t>
            </w:r>
            <w:smartTag w:uri="urn:schemas-microsoft-com:office:smarttags" w:element="metricconverter">
              <w:smartTagPr>
                <w:attr w:name="ProductID" w:val="1,2 м"/>
              </w:smartTagPr>
              <w:r w:rsidRPr="00B74A86">
                <w:rPr>
                  <w:bCs/>
                  <w:sz w:val="22"/>
                </w:rPr>
                <w:t>1,2 м</w:t>
              </w:r>
            </w:smartTag>
            <w:r w:rsidRPr="00B74A86">
              <w:rPr>
                <w:bCs/>
                <w:sz w:val="22"/>
              </w:rPr>
              <w:t>;</w:t>
            </w:r>
          </w:p>
          <w:p w14:paraId="0E4C988F" w14:textId="77777777" w:rsidR="00AF0444" w:rsidRPr="00B74A86" w:rsidRDefault="00AF0444" w:rsidP="00E70895">
            <w:pPr>
              <w:tabs>
                <w:tab w:val="left" w:pos="7740"/>
              </w:tabs>
              <w:spacing w:line="239" w:lineRule="auto"/>
              <w:ind w:left="142" w:firstLine="0"/>
              <w:rPr>
                <w:bCs/>
                <w:spacing w:val="-2"/>
              </w:rPr>
            </w:pPr>
            <w:r w:rsidRPr="00B74A86">
              <w:t>–</w:t>
            </w:r>
            <w:r w:rsidRPr="00B74A86">
              <w:rPr>
                <w:bCs/>
                <w:spacing w:val="-2"/>
                <w:sz w:val="22"/>
              </w:rPr>
              <w:t xml:space="preserve"> при встречном движении транспортного потока – не менее </w:t>
            </w:r>
            <w:smartTag w:uri="urn:schemas-microsoft-com:office:smarttags" w:element="metricconverter">
              <w:smartTagPr>
                <w:attr w:name="ProductID" w:val="1,5 м"/>
              </w:smartTagPr>
              <w:r w:rsidRPr="00B74A86">
                <w:rPr>
                  <w:bCs/>
                  <w:spacing w:val="-2"/>
                  <w:sz w:val="22"/>
                </w:rPr>
                <w:t>1,5 м</w:t>
              </w:r>
            </w:smartTag>
          </w:p>
        </w:tc>
      </w:tr>
      <w:tr w:rsidR="00AF0444" w:rsidRPr="00B74A86" w14:paraId="27B849A9" w14:textId="77777777" w:rsidTr="00E70895">
        <w:tblPrEx>
          <w:tblBorders>
            <w:bottom w:val="single" w:sz="4" w:space="0" w:color="auto"/>
          </w:tblBorders>
        </w:tblPrEx>
        <w:trPr>
          <w:jc w:val="center"/>
        </w:trPr>
        <w:tc>
          <w:tcPr>
            <w:tcW w:w="3152" w:type="dxa"/>
            <w:shd w:val="clear" w:color="auto" w:fill="auto"/>
          </w:tcPr>
          <w:p w14:paraId="37EC6371" w14:textId="77777777" w:rsidR="00AF0444" w:rsidRPr="00B74A86" w:rsidRDefault="00AF0444" w:rsidP="00E70895">
            <w:pPr>
              <w:tabs>
                <w:tab w:val="left" w:pos="7740"/>
              </w:tabs>
              <w:spacing w:line="239" w:lineRule="auto"/>
              <w:ind w:firstLine="22"/>
              <w:jc w:val="left"/>
              <w:rPr>
                <w:bCs/>
              </w:rPr>
            </w:pPr>
            <w:r w:rsidRPr="00B74A86">
              <w:rPr>
                <w:bCs/>
                <w:sz w:val="22"/>
              </w:rPr>
              <w:t>Ширина велосипедной полосы вдоль тротуара</w:t>
            </w:r>
          </w:p>
        </w:tc>
        <w:tc>
          <w:tcPr>
            <w:tcW w:w="6482" w:type="dxa"/>
            <w:shd w:val="clear" w:color="auto" w:fill="auto"/>
          </w:tcPr>
          <w:p w14:paraId="02AFA778" w14:textId="77777777" w:rsidR="00AF0444" w:rsidRPr="00B74A86" w:rsidRDefault="00AF0444" w:rsidP="00E70895">
            <w:pPr>
              <w:tabs>
                <w:tab w:val="left" w:pos="7740"/>
              </w:tabs>
              <w:spacing w:line="239" w:lineRule="auto"/>
              <w:ind w:firstLine="0"/>
              <w:rPr>
                <w:bCs/>
              </w:rPr>
            </w:pPr>
            <w:r w:rsidRPr="00B74A86">
              <w:rPr>
                <w:bCs/>
                <w:sz w:val="22"/>
              </w:rPr>
              <w:t xml:space="preserve">Не менее </w:t>
            </w:r>
            <w:smartTag w:uri="urn:schemas-microsoft-com:office:smarttags" w:element="metricconverter">
              <w:smartTagPr>
                <w:attr w:name="ProductID" w:val="1 м"/>
              </w:smartTagPr>
              <w:r w:rsidRPr="00B74A86">
                <w:rPr>
                  <w:bCs/>
                  <w:sz w:val="22"/>
                </w:rPr>
                <w:t>1 м</w:t>
              </w:r>
            </w:smartTag>
          </w:p>
        </w:tc>
      </w:tr>
    </w:tbl>
    <w:p w14:paraId="6335834B" w14:textId="6DB1558D" w:rsidR="00AF0444" w:rsidRPr="00B74A86" w:rsidRDefault="00AF0444" w:rsidP="00FF103B">
      <w:pPr>
        <w:spacing w:line="239" w:lineRule="auto"/>
        <w:ind w:firstLine="567"/>
      </w:pPr>
    </w:p>
    <w:p w14:paraId="1550D1BB" w14:textId="71849881" w:rsidR="0022508B" w:rsidRPr="00B74A86" w:rsidRDefault="0022508B" w:rsidP="0022508B">
      <w:pPr>
        <w:widowControl w:val="0"/>
        <w:autoSpaceDE w:val="0"/>
        <w:autoSpaceDN w:val="0"/>
        <w:adjustRightInd w:val="0"/>
        <w:spacing w:after="120"/>
        <w:ind w:firstLine="567"/>
        <w:outlineLvl w:val="2"/>
        <w:rPr>
          <w:b/>
        </w:rPr>
      </w:pPr>
      <w:r w:rsidRPr="00B74A86">
        <w:rPr>
          <w:b/>
        </w:rPr>
        <w:t>1.4. Расчетные показатели объектов образования</w:t>
      </w:r>
    </w:p>
    <w:p w14:paraId="2D9D6F7F" w14:textId="021211F1" w:rsidR="0022508B" w:rsidRDefault="0022508B" w:rsidP="0022508B">
      <w:pPr>
        <w:spacing w:line="239" w:lineRule="auto"/>
        <w:ind w:firstLine="567"/>
      </w:pPr>
      <w:r w:rsidRPr="00B74A86">
        <w:t>1.4.1. Расчетные показатели объектов физической культуры и массового спорта приведены в таблице 1.4.1.</w:t>
      </w:r>
    </w:p>
    <w:p w14:paraId="0A46EF7E" w14:textId="5E5E7D4E" w:rsidR="00335577" w:rsidRDefault="00335577" w:rsidP="0022508B">
      <w:pPr>
        <w:spacing w:line="239" w:lineRule="auto"/>
        <w:ind w:firstLine="567"/>
      </w:pPr>
    </w:p>
    <w:p w14:paraId="69FA0393" w14:textId="3767FEB0" w:rsidR="00335577" w:rsidRDefault="00335577" w:rsidP="0022508B">
      <w:pPr>
        <w:spacing w:line="239" w:lineRule="auto"/>
        <w:ind w:firstLine="567"/>
      </w:pPr>
    </w:p>
    <w:p w14:paraId="2BA26913" w14:textId="10A5CE27" w:rsidR="00335577" w:rsidRDefault="00335577" w:rsidP="0022508B">
      <w:pPr>
        <w:spacing w:line="239" w:lineRule="auto"/>
        <w:ind w:firstLine="567"/>
      </w:pPr>
    </w:p>
    <w:p w14:paraId="43E27640" w14:textId="61DF450C" w:rsidR="00335577" w:rsidRDefault="00335577" w:rsidP="0022508B">
      <w:pPr>
        <w:spacing w:line="239" w:lineRule="auto"/>
        <w:ind w:firstLine="567"/>
      </w:pPr>
    </w:p>
    <w:p w14:paraId="4D68C85B" w14:textId="77777777" w:rsidR="00335577" w:rsidRPr="00B74A86" w:rsidRDefault="00335577" w:rsidP="0022508B">
      <w:pPr>
        <w:spacing w:line="239" w:lineRule="auto"/>
        <w:ind w:firstLine="567"/>
      </w:pPr>
    </w:p>
    <w:p w14:paraId="3809A74F" w14:textId="77777777" w:rsidR="0022508B" w:rsidRPr="00B74A86" w:rsidRDefault="0022508B" w:rsidP="0022508B">
      <w:pPr>
        <w:widowControl w:val="0"/>
        <w:autoSpaceDE w:val="0"/>
        <w:autoSpaceDN w:val="0"/>
        <w:adjustRightInd w:val="0"/>
        <w:ind w:left="1736"/>
        <w:jc w:val="right"/>
        <w:outlineLvl w:val="3"/>
      </w:pPr>
      <w:r w:rsidRPr="00B74A86">
        <w:lastRenderedPageBreak/>
        <w:t>Таблица 1.4.1.</w:t>
      </w:r>
    </w:p>
    <w:tbl>
      <w:tblPr>
        <w:tblW w:w="9357" w:type="dxa"/>
        <w:tblInd w:w="102" w:type="dxa"/>
        <w:tblLayout w:type="fixed"/>
        <w:tblCellMar>
          <w:top w:w="75" w:type="dxa"/>
          <w:left w:w="0" w:type="dxa"/>
          <w:bottom w:w="75" w:type="dxa"/>
          <w:right w:w="0" w:type="dxa"/>
        </w:tblCellMar>
        <w:tblLook w:val="0000" w:firstRow="0" w:lastRow="0" w:firstColumn="0" w:lastColumn="0" w:noHBand="0" w:noVBand="0"/>
      </w:tblPr>
      <w:tblGrid>
        <w:gridCol w:w="460"/>
        <w:gridCol w:w="1985"/>
        <w:gridCol w:w="1417"/>
        <w:gridCol w:w="1701"/>
        <w:gridCol w:w="1384"/>
        <w:gridCol w:w="1417"/>
        <w:gridCol w:w="993"/>
      </w:tblGrid>
      <w:tr w:rsidR="0022508B" w:rsidRPr="00B74A86" w14:paraId="08792F94" w14:textId="77777777" w:rsidTr="00C22B57">
        <w:tc>
          <w:tcPr>
            <w:tcW w:w="4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644210" w14:textId="77777777" w:rsidR="0022508B" w:rsidRPr="00B74A86" w:rsidRDefault="0022508B" w:rsidP="008F6585">
            <w:pPr>
              <w:widowControl w:val="0"/>
              <w:autoSpaceDE w:val="0"/>
              <w:autoSpaceDN w:val="0"/>
              <w:adjustRightInd w:val="0"/>
              <w:ind w:left="-62" w:right="-61" w:firstLine="0"/>
              <w:jc w:val="center"/>
              <w:rPr>
                <w:sz w:val="22"/>
              </w:rPr>
            </w:pPr>
            <w:r w:rsidRPr="00B74A86">
              <w:rPr>
                <w:sz w:val="22"/>
              </w:rPr>
              <w:t>№ п/п</w:t>
            </w:r>
          </w:p>
        </w:tc>
        <w:tc>
          <w:tcPr>
            <w:tcW w:w="198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473AC6" w14:textId="77777777" w:rsidR="0022508B" w:rsidRPr="00B74A86" w:rsidRDefault="0022508B" w:rsidP="004D41ED">
            <w:pPr>
              <w:widowControl w:val="0"/>
              <w:autoSpaceDE w:val="0"/>
              <w:autoSpaceDN w:val="0"/>
              <w:adjustRightInd w:val="0"/>
              <w:ind w:firstLine="0"/>
              <w:jc w:val="center"/>
              <w:rPr>
                <w:sz w:val="22"/>
              </w:rPr>
            </w:pPr>
            <w:r w:rsidRPr="00B74A86">
              <w:rPr>
                <w:sz w:val="22"/>
              </w:rPr>
              <w:t>Наименование объекта</w:t>
            </w:r>
          </w:p>
        </w:tc>
        <w:tc>
          <w:tcPr>
            <w:tcW w:w="1417" w:type="dxa"/>
            <w:vMerge w:val="restart"/>
            <w:tcBorders>
              <w:top w:val="single" w:sz="4" w:space="0" w:color="auto"/>
              <w:left w:val="single" w:sz="4" w:space="0" w:color="auto"/>
              <w:right w:val="single" w:sz="4" w:space="0" w:color="auto"/>
            </w:tcBorders>
          </w:tcPr>
          <w:p w14:paraId="11A6AB67" w14:textId="77777777" w:rsidR="0022508B" w:rsidRPr="00B74A86" w:rsidRDefault="0022508B" w:rsidP="004D41ED">
            <w:pPr>
              <w:spacing w:line="315" w:lineRule="atLeast"/>
              <w:ind w:left="142" w:right="142" w:firstLine="3"/>
              <w:jc w:val="center"/>
              <w:textAlignment w:val="baseline"/>
              <w:rPr>
                <w:sz w:val="22"/>
              </w:rPr>
            </w:pPr>
            <w:r w:rsidRPr="00B74A86">
              <w:rPr>
                <w:color w:val="2D2D2D"/>
                <w:sz w:val="22"/>
              </w:rPr>
              <w:t>Ресурс объекта</w:t>
            </w:r>
          </w:p>
        </w:tc>
        <w:tc>
          <w:tcPr>
            <w:tcW w:w="308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0A505B" w14:textId="77777777" w:rsidR="0022508B" w:rsidRPr="00B74A86" w:rsidRDefault="0022508B" w:rsidP="004D41ED">
            <w:pPr>
              <w:widowControl w:val="0"/>
              <w:autoSpaceDE w:val="0"/>
              <w:autoSpaceDN w:val="0"/>
              <w:adjustRightInd w:val="0"/>
              <w:ind w:left="-96" w:firstLine="6"/>
              <w:jc w:val="center"/>
              <w:rPr>
                <w:sz w:val="22"/>
              </w:rPr>
            </w:pPr>
            <w:r w:rsidRPr="00B74A86">
              <w:rPr>
                <w:sz w:val="22"/>
              </w:rPr>
              <w:t>Минимально допустимый уровень обеспеченности</w:t>
            </w:r>
          </w:p>
        </w:tc>
        <w:tc>
          <w:tcPr>
            <w:tcW w:w="241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B986E8" w14:textId="77777777" w:rsidR="0022508B" w:rsidRPr="00B74A86" w:rsidRDefault="0022508B" w:rsidP="004D41ED">
            <w:pPr>
              <w:widowControl w:val="0"/>
              <w:autoSpaceDE w:val="0"/>
              <w:autoSpaceDN w:val="0"/>
              <w:adjustRightInd w:val="0"/>
              <w:ind w:left="-102" w:firstLine="29"/>
              <w:jc w:val="center"/>
              <w:rPr>
                <w:sz w:val="22"/>
              </w:rPr>
            </w:pPr>
            <w:r w:rsidRPr="00B74A86">
              <w:rPr>
                <w:sz w:val="22"/>
              </w:rPr>
              <w:t>Максимально допустимый уровень территориальной доступности</w:t>
            </w:r>
          </w:p>
        </w:tc>
      </w:tr>
      <w:tr w:rsidR="0022508B" w:rsidRPr="00B74A86" w14:paraId="7E5934D6" w14:textId="77777777" w:rsidTr="00C22B57">
        <w:tc>
          <w:tcPr>
            <w:tcW w:w="4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22E435" w14:textId="77777777" w:rsidR="0022508B" w:rsidRPr="00B74A86" w:rsidRDefault="0022508B" w:rsidP="008F6585">
            <w:pPr>
              <w:widowControl w:val="0"/>
              <w:autoSpaceDE w:val="0"/>
              <w:autoSpaceDN w:val="0"/>
              <w:adjustRightInd w:val="0"/>
              <w:ind w:left="-62" w:right="-61" w:firstLine="0"/>
              <w:rPr>
                <w:sz w:val="22"/>
              </w:rPr>
            </w:pPr>
          </w:p>
        </w:tc>
        <w:tc>
          <w:tcPr>
            <w:tcW w:w="198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999BDF" w14:textId="77777777" w:rsidR="0022508B" w:rsidRPr="00B74A86" w:rsidRDefault="0022508B" w:rsidP="004D41ED">
            <w:pPr>
              <w:widowControl w:val="0"/>
              <w:autoSpaceDE w:val="0"/>
              <w:autoSpaceDN w:val="0"/>
              <w:adjustRightInd w:val="0"/>
              <w:ind w:firstLine="0"/>
              <w:rPr>
                <w:sz w:val="22"/>
              </w:rPr>
            </w:pPr>
          </w:p>
        </w:tc>
        <w:tc>
          <w:tcPr>
            <w:tcW w:w="1417" w:type="dxa"/>
            <w:vMerge/>
            <w:tcBorders>
              <w:left w:val="single" w:sz="4" w:space="0" w:color="auto"/>
              <w:bottom w:val="single" w:sz="4" w:space="0" w:color="auto"/>
              <w:right w:val="single" w:sz="4" w:space="0" w:color="auto"/>
            </w:tcBorders>
          </w:tcPr>
          <w:p w14:paraId="0CFD92F4" w14:textId="77777777" w:rsidR="0022508B" w:rsidRPr="00B74A86" w:rsidRDefault="0022508B" w:rsidP="004D41ED">
            <w:pPr>
              <w:widowControl w:val="0"/>
              <w:autoSpaceDE w:val="0"/>
              <w:autoSpaceDN w:val="0"/>
              <w:adjustRightInd w:val="0"/>
              <w:ind w:left="142" w:right="142" w:firstLine="3"/>
              <w:rPr>
                <w:sz w:val="22"/>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FB656B" w14:textId="77777777" w:rsidR="0022508B" w:rsidRPr="00B74A86" w:rsidRDefault="0022508B" w:rsidP="004D41ED">
            <w:pPr>
              <w:widowControl w:val="0"/>
              <w:autoSpaceDE w:val="0"/>
              <w:autoSpaceDN w:val="0"/>
              <w:adjustRightInd w:val="0"/>
              <w:ind w:firstLine="0"/>
              <w:jc w:val="center"/>
              <w:rPr>
                <w:sz w:val="22"/>
              </w:rPr>
            </w:pPr>
            <w:r w:rsidRPr="00B74A86">
              <w:rPr>
                <w:sz w:val="22"/>
              </w:rPr>
              <w:t>Единица измерения</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6E9E5A" w14:textId="77777777" w:rsidR="0022508B" w:rsidRPr="00B74A86" w:rsidRDefault="0022508B" w:rsidP="004D41ED">
            <w:pPr>
              <w:widowControl w:val="0"/>
              <w:autoSpaceDE w:val="0"/>
              <w:autoSpaceDN w:val="0"/>
              <w:adjustRightInd w:val="0"/>
              <w:ind w:left="-102" w:firstLine="5"/>
              <w:jc w:val="center"/>
              <w:rPr>
                <w:sz w:val="22"/>
              </w:rPr>
            </w:pPr>
            <w:r w:rsidRPr="00B74A86">
              <w:rPr>
                <w:sz w:val="22"/>
              </w:rPr>
              <w:t>Значение</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BDAC81" w14:textId="77777777" w:rsidR="0022508B" w:rsidRPr="00B74A86" w:rsidRDefault="0022508B" w:rsidP="004D41ED">
            <w:pPr>
              <w:widowControl w:val="0"/>
              <w:autoSpaceDE w:val="0"/>
              <w:autoSpaceDN w:val="0"/>
              <w:adjustRightInd w:val="0"/>
              <w:ind w:left="-102" w:firstLine="29"/>
              <w:jc w:val="center"/>
              <w:rPr>
                <w:sz w:val="22"/>
              </w:rPr>
            </w:pPr>
            <w:r w:rsidRPr="00B74A86">
              <w:rPr>
                <w:sz w:val="22"/>
              </w:rPr>
              <w:t>Единица измерения</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8F811E" w14:textId="77777777" w:rsidR="0022508B" w:rsidRPr="00B74A86" w:rsidRDefault="0022508B" w:rsidP="004D41ED">
            <w:pPr>
              <w:widowControl w:val="0"/>
              <w:autoSpaceDE w:val="0"/>
              <w:autoSpaceDN w:val="0"/>
              <w:adjustRightInd w:val="0"/>
              <w:ind w:left="-102" w:right="-62" w:firstLine="37"/>
              <w:jc w:val="center"/>
              <w:rPr>
                <w:sz w:val="22"/>
              </w:rPr>
            </w:pPr>
            <w:r w:rsidRPr="00B74A86">
              <w:rPr>
                <w:sz w:val="22"/>
              </w:rPr>
              <w:t>Значение</w:t>
            </w:r>
          </w:p>
        </w:tc>
      </w:tr>
      <w:tr w:rsidR="008F6585" w:rsidRPr="00B74A86" w14:paraId="77E76578" w14:textId="77777777" w:rsidTr="00C22B57">
        <w:trPr>
          <w:trHeight w:val="436"/>
        </w:trPr>
        <w:tc>
          <w:tcPr>
            <w:tcW w:w="46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F4CE6E2" w14:textId="77777777" w:rsidR="008F6585" w:rsidRPr="00B74A86" w:rsidRDefault="008F6585" w:rsidP="008F6585">
            <w:pPr>
              <w:widowControl w:val="0"/>
              <w:autoSpaceDE w:val="0"/>
              <w:autoSpaceDN w:val="0"/>
              <w:adjustRightInd w:val="0"/>
              <w:ind w:left="-62" w:right="-61" w:firstLine="0"/>
              <w:jc w:val="center"/>
              <w:rPr>
                <w:sz w:val="22"/>
              </w:rPr>
            </w:pPr>
            <w:r w:rsidRPr="00B74A86">
              <w:rPr>
                <w:sz w:val="22"/>
              </w:rPr>
              <w:t>1.</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44250BC" w14:textId="2A3F7B7F" w:rsidR="008F6585" w:rsidRPr="00B74A86" w:rsidRDefault="008F6585" w:rsidP="004D41ED">
            <w:pPr>
              <w:widowControl w:val="0"/>
              <w:autoSpaceDE w:val="0"/>
              <w:autoSpaceDN w:val="0"/>
              <w:adjustRightInd w:val="0"/>
              <w:ind w:firstLine="0"/>
              <w:rPr>
                <w:sz w:val="22"/>
              </w:rPr>
            </w:pPr>
            <w:r w:rsidRPr="00B74A86">
              <w:rPr>
                <w:sz w:val="22"/>
              </w:rPr>
              <w:t>Дошкольные образовательные организации</w:t>
            </w:r>
          </w:p>
        </w:tc>
        <w:tc>
          <w:tcPr>
            <w:tcW w:w="1417" w:type="dxa"/>
            <w:tcBorders>
              <w:top w:val="single" w:sz="4" w:space="0" w:color="auto"/>
              <w:left w:val="single" w:sz="4" w:space="0" w:color="auto"/>
              <w:bottom w:val="single" w:sz="4" w:space="0" w:color="auto"/>
              <w:right w:val="single" w:sz="4" w:space="0" w:color="auto"/>
            </w:tcBorders>
          </w:tcPr>
          <w:p w14:paraId="7F1FED99" w14:textId="0D79C438" w:rsidR="008F6585" w:rsidRPr="00B74A86" w:rsidRDefault="008F6585" w:rsidP="004D41ED">
            <w:pPr>
              <w:widowControl w:val="0"/>
              <w:autoSpaceDE w:val="0"/>
              <w:autoSpaceDN w:val="0"/>
              <w:adjustRightInd w:val="0"/>
              <w:ind w:left="142" w:firstLine="3"/>
              <w:rPr>
                <w:sz w:val="22"/>
              </w:rPr>
            </w:pPr>
            <w:r w:rsidRPr="00B74A86">
              <w:rPr>
                <w:sz w:val="22"/>
              </w:rPr>
              <w:t>Количество мест</w:t>
            </w:r>
            <w:r w:rsidRPr="00B74A86">
              <w:rPr>
                <w:sz w:val="22"/>
                <w:vertAlign w:val="superscript"/>
              </w:rPr>
              <w:t xml:space="preserve">   </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EAF45B" w14:textId="787EE1D6" w:rsidR="008F6585" w:rsidRPr="00B74A86" w:rsidRDefault="008F6585" w:rsidP="004D41ED">
            <w:pPr>
              <w:widowControl w:val="0"/>
              <w:autoSpaceDE w:val="0"/>
              <w:autoSpaceDN w:val="0"/>
              <w:adjustRightInd w:val="0"/>
              <w:ind w:left="-102" w:firstLine="0"/>
              <w:jc w:val="center"/>
              <w:rPr>
                <w:sz w:val="22"/>
              </w:rPr>
            </w:pPr>
            <w:r w:rsidRPr="00B74A86">
              <w:rPr>
                <w:sz w:val="22"/>
              </w:rPr>
              <w:t xml:space="preserve">мест на 100 детей в возрасте от 0 до 7 лет </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ACFE94" w14:textId="07277E87" w:rsidR="008F6585" w:rsidRPr="00B74A86" w:rsidRDefault="008F6585" w:rsidP="004D41ED">
            <w:pPr>
              <w:widowControl w:val="0"/>
              <w:autoSpaceDE w:val="0"/>
              <w:autoSpaceDN w:val="0"/>
              <w:adjustRightInd w:val="0"/>
              <w:ind w:firstLine="5"/>
              <w:jc w:val="center"/>
              <w:rPr>
                <w:sz w:val="22"/>
              </w:rPr>
            </w:pPr>
            <w:r w:rsidRPr="00B74A86">
              <w:rPr>
                <w:sz w:val="22"/>
              </w:rPr>
              <w:t>70</w:t>
            </w:r>
          </w:p>
        </w:tc>
        <w:tc>
          <w:tcPr>
            <w:tcW w:w="141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DAF6475" w14:textId="77777777" w:rsidR="008F6585" w:rsidRPr="00B74A86" w:rsidRDefault="008F6585" w:rsidP="004D41ED">
            <w:pPr>
              <w:widowControl w:val="0"/>
              <w:autoSpaceDE w:val="0"/>
              <w:autoSpaceDN w:val="0"/>
              <w:adjustRightInd w:val="0"/>
              <w:ind w:left="-102" w:right="-62" w:firstLine="29"/>
              <w:jc w:val="center"/>
              <w:rPr>
                <w:sz w:val="22"/>
              </w:rPr>
            </w:pPr>
            <w:r w:rsidRPr="00B74A86">
              <w:rPr>
                <w:sz w:val="22"/>
              </w:rPr>
              <w:t>пешеходная,</w:t>
            </w:r>
          </w:p>
          <w:p w14:paraId="5CADBD89" w14:textId="77777777" w:rsidR="008F6585" w:rsidRPr="00B74A86" w:rsidRDefault="008F6585" w:rsidP="004D41ED">
            <w:pPr>
              <w:widowControl w:val="0"/>
              <w:autoSpaceDE w:val="0"/>
              <w:autoSpaceDN w:val="0"/>
              <w:adjustRightInd w:val="0"/>
              <w:ind w:left="-102" w:right="-62" w:firstLine="29"/>
              <w:jc w:val="center"/>
              <w:rPr>
                <w:sz w:val="22"/>
              </w:rPr>
            </w:pPr>
            <w:r w:rsidRPr="00B74A86">
              <w:rPr>
                <w:sz w:val="22"/>
              </w:rPr>
              <w:t>м</w:t>
            </w:r>
          </w:p>
        </w:tc>
        <w:tc>
          <w:tcPr>
            <w:tcW w:w="99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04D133B" w14:textId="204F4D7C" w:rsidR="008F6585" w:rsidRPr="00B74A86" w:rsidRDefault="008F6585" w:rsidP="004D41ED">
            <w:pPr>
              <w:widowControl w:val="0"/>
              <w:autoSpaceDE w:val="0"/>
              <w:autoSpaceDN w:val="0"/>
              <w:adjustRightInd w:val="0"/>
              <w:ind w:firstLine="37"/>
              <w:jc w:val="center"/>
              <w:rPr>
                <w:sz w:val="22"/>
              </w:rPr>
            </w:pPr>
            <w:r w:rsidRPr="00B74A86">
              <w:rPr>
                <w:sz w:val="22"/>
              </w:rPr>
              <w:t>1000</w:t>
            </w:r>
          </w:p>
        </w:tc>
      </w:tr>
      <w:tr w:rsidR="008F6585" w:rsidRPr="00B74A86" w14:paraId="04D1A76D" w14:textId="77777777" w:rsidTr="00C22B57">
        <w:trPr>
          <w:trHeight w:val="436"/>
        </w:trPr>
        <w:tc>
          <w:tcPr>
            <w:tcW w:w="46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58336BA" w14:textId="77777777" w:rsidR="008F6585" w:rsidRPr="00B74A86" w:rsidRDefault="008F6585" w:rsidP="008F6585">
            <w:pPr>
              <w:widowControl w:val="0"/>
              <w:autoSpaceDE w:val="0"/>
              <w:autoSpaceDN w:val="0"/>
              <w:adjustRightInd w:val="0"/>
              <w:ind w:left="-62" w:right="-61" w:firstLine="0"/>
              <w:jc w:val="center"/>
              <w:rPr>
                <w:sz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05D74AD3" w14:textId="77777777" w:rsidR="008F6585" w:rsidRPr="00B74A86" w:rsidRDefault="008F6585" w:rsidP="004D41ED">
            <w:pPr>
              <w:widowControl w:val="0"/>
              <w:autoSpaceDE w:val="0"/>
              <w:autoSpaceDN w:val="0"/>
              <w:adjustRightInd w:val="0"/>
              <w:ind w:firstLine="0"/>
              <w:rPr>
                <w:sz w:val="22"/>
              </w:rPr>
            </w:pPr>
          </w:p>
        </w:tc>
        <w:tc>
          <w:tcPr>
            <w:tcW w:w="1417" w:type="dxa"/>
            <w:tcBorders>
              <w:top w:val="single" w:sz="4" w:space="0" w:color="auto"/>
              <w:left w:val="single" w:sz="4" w:space="0" w:color="auto"/>
              <w:bottom w:val="single" w:sz="4" w:space="0" w:color="auto"/>
              <w:right w:val="single" w:sz="4" w:space="0" w:color="auto"/>
            </w:tcBorders>
          </w:tcPr>
          <w:p w14:paraId="2F5E3E8B" w14:textId="2F3B1B6C" w:rsidR="008F6585" w:rsidRPr="00B74A86" w:rsidRDefault="008F6585" w:rsidP="004D41ED">
            <w:pPr>
              <w:widowControl w:val="0"/>
              <w:autoSpaceDE w:val="0"/>
              <w:autoSpaceDN w:val="0"/>
              <w:adjustRightInd w:val="0"/>
              <w:ind w:left="142" w:firstLine="3"/>
              <w:rPr>
                <w:sz w:val="22"/>
              </w:rPr>
            </w:pPr>
            <w:r w:rsidRPr="00B74A86">
              <w:rPr>
                <w:sz w:val="22"/>
              </w:rPr>
              <w:t>Площадь земельного участка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9235AF" w14:textId="2282AAD3" w:rsidR="008F6585" w:rsidRPr="00B74A86" w:rsidRDefault="008F6585" w:rsidP="004D41ED">
            <w:pPr>
              <w:widowControl w:val="0"/>
              <w:autoSpaceDE w:val="0"/>
              <w:autoSpaceDN w:val="0"/>
              <w:adjustRightInd w:val="0"/>
              <w:ind w:left="-102" w:firstLine="0"/>
              <w:jc w:val="center"/>
              <w:rPr>
                <w:sz w:val="22"/>
              </w:rPr>
            </w:pPr>
            <w:r w:rsidRPr="00B74A86">
              <w:rPr>
                <w:sz w:val="22"/>
              </w:rPr>
              <w:t>м</w:t>
            </w:r>
            <w:r w:rsidRPr="00B74A86">
              <w:rPr>
                <w:sz w:val="22"/>
                <w:vertAlign w:val="superscript"/>
              </w:rPr>
              <w:t>2</w:t>
            </w:r>
            <w:r w:rsidRPr="00B74A86">
              <w:rPr>
                <w:sz w:val="22"/>
              </w:rPr>
              <w:t>/место</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C5BCA2" w14:textId="0E26597D" w:rsidR="008F6585" w:rsidRPr="00B74A86" w:rsidRDefault="008F6585" w:rsidP="004D41ED">
            <w:pPr>
              <w:widowControl w:val="0"/>
              <w:autoSpaceDE w:val="0"/>
              <w:autoSpaceDN w:val="0"/>
              <w:adjustRightInd w:val="0"/>
              <w:ind w:firstLine="5"/>
              <w:jc w:val="center"/>
              <w:rPr>
                <w:sz w:val="22"/>
              </w:rPr>
            </w:pPr>
            <w:r w:rsidRPr="00B74A86">
              <w:rPr>
                <w:sz w:val="22"/>
              </w:rPr>
              <w:t>4</w:t>
            </w:r>
            <w:r w:rsidR="00BB1C6F" w:rsidRPr="00B74A86">
              <w:rPr>
                <w:sz w:val="22"/>
              </w:rPr>
              <w:t>4</w:t>
            </w:r>
            <w:r w:rsidRPr="00B74A86">
              <w:rPr>
                <w:sz w:val="22"/>
              </w:rPr>
              <w:t xml:space="preserve"> при вместимости до 100 мест;</w:t>
            </w:r>
          </w:p>
          <w:p w14:paraId="7D225695" w14:textId="1B588808" w:rsidR="008F6585" w:rsidRPr="00B74A86" w:rsidRDefault="008F6585" w:rsidP="008F6585">
            <w:pPr>
              <w:widowControl w:val="0"/>
              <w:autoSpaceDE w:val="0"/>
              <w:autoSpaceDN w:val="0"/>
              <w:adjustRightInd w:val="0"/>
              <w:ind w:firstLine="5"/>
              <w:jc w:val="center"/>
              <w:rPr>
                <w:sz w:val="22"/>
              </w:rPr>
            </w:pPr>
            <w:r w:rsidRPr="00B74A86">
              <w:rPr>
                <w:sz w:val="22"/>
              </w:rPr>
              <w:t>3</w:t>
            </w:r>
            <w:r w:rsidR="00BB1C6F" w:rsidRPr="00B74A86">
              <w:rPr>
                <w:sz w:val="22"/>
              </w:rPr>
              <w:t>8</w:t>
            </w:r>
            <w:r w:rsidRPr="00B74A86">
              <w:rPr>
                <w:sz w:val="22"/>
              </w:rPr>
              <w:t xml:space="preserve"> при вместимости свыше 100 мест</w:t>
            </w:r>
          </w:p>
        </w:tc>
        <w:tc>
          <w:tcPr>
            <w:tcW w:w="1417"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60946E" w14:textId="77777777" w:rsidR="008F6585" w:rsidRPr="00B74A86" w:rsidRDefault="008F6585" w:rsidP="004D41ED">
            <w:pPr>
              <w:widowControl w:val="0"/>
              <w:autoSpaceDE w:val="0"/>
              <w:autoSpaceDN w:val="0"/>
              <w:adjustRightInd w:val="0"/>
              <w:ind w:left="-102" w:right="-62" w:firstLine="29"/>
              <w:jc w:val="center"/>
              <w:rPr>
                <w:sz w:val="22"/>
              </w:rPr>
            </w:pPr>
          </w:p>
        </w:tc>
        <w:tc>
          <w:tcPr>
            <w:tcW w:w="99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92B1500" w14:textId="77777777" w:rsidR="008F6585" w:rsidRPr="00B74A86" w:rsidRDefault="008F6585" w:rsidP="004D41ED">
            <w:pPr>
              <w:widowControl w:val="0"/>
              <w:autoSpaceDE w:val="0"/>
              <w:autoSpaceDN w:val="0"/>
              <w:adjustRightInd w:val="0"/>
              <w:ind w:firstLine="37"/>
              <w:jc w:val="center"/>
              <w:rPr>
                <w:sz w:val="22"/>
              </w:rPr>
            </w:pPr>
          </w:p>
        </w:tc>
      </w:tr>
      <w:tr w:rsidR="00442461" w:rsidRPr="00B74A86" w14:paraId="2384E1BD" w14:textId="77777777" w:rsidTr="005453FB">
        <w:trPr>
          <w:trHeight w:val="436"/>
        </w:trPr>
        <w:tc>
          <w:tcPr>
            <w:tcW w:w="46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1F9F0A48" w14:textId="3BD4DC3D" w:rsidR="00442461" w:rsidRPr="00B74A86" w:rsidRDefault="00442461" w:rsidP="008F6585">
            <w:pPr>
              <w:widowControl w:val="0"/>
              <w:autoSpaceDE w:val="0"/>
              <w:autoSpaceDN w:val="0"/>
              <w:adjustRightInd w:val="0"/>
              <w:ind w:left="-62" w:right="-61" w:firstLine="0"/>
              <w:jc w:val="center"/>
              <w:rPr>
                <w:sz w:val="22"/>
              </w:rPr>
            </w:pPr>
            <w:r w:rsidRPr="00B74A86">
              <w:rPr>
                <w:sz w:val="22"/>
              </w:rPr>
              <w:t>2</w:t>
            </w:r>
          </w:p>
        </w:tc>
        <w:tc>
          <w:tcPr>
            <w:tcW w:w="1985"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35A4001" w14:textId="0F1D507D" w:rsidR="00442461" w:rsidRPr="00B74A86" w:rsidRDefault="00442461" w:rsidP="00F47027">
            <w:pPr>
              <w:widowControl w:val="0"/>
              <w:autoSpaceDE w:val="0"/>
              <w:autoSpaceDN w:val="0"/>
              <w:adjustRightInd w:val="0"/>
              <w:ind w:firstLine="0"/>
              <w:rPr>
                <w:sz w:val="22"/>
              </w:rPr>
            </w:pPr>
            <w:r w:rsidRPr="00B74A86">
              <w:rPr>
                <w:sz w:val="22"/>
              </w:rPr>
              <w:t>Общеобразовательные организации</w:t>
            </w:r>
          </w:p>
        </w:tc>
        <w:tc>
          <w:tcPr>
            <w:tcW w:w="1417" w:type="dxa"/>
            <w:vMerge w:val="restart"/>
            <w:tcBorders>
              <w:top w:val="single" w:sz="4" w:space="0" w:color="auto"/>
              <w:left w:val="single" w:sz="4" w:space="0" w:color="auto"/>
              <w:right w:val="single" w:sz="4" w:space="0" w:color="auto"/>
            </w:tcBorders>
          </w:tcPr>
          <w:p w14:paraId="285623A8" w14:textId="7D293540" w:rsidR="00442461" w:rsidRPr="00B74A86" w:rsidRDefault="00442461" w:rsidP="00F47027">
            <w:pPr>
              <w:widowControl w:val="0"/>
              <w:autoSpaceDE w:val="0"/>
              <w:autoSpaceDN w:val="0"/>
              <w:adjustRightInd w:val="0"/>
              <w:ind w:left="142" w:firstLine="3"/>
              <w:rPr>
                <w:sz w:val="22"/>
              </w:rPr>
            </w:pPr>
            <w:r w:rsidRPr="00B74A86">
              <w:rPr>
                <w:sz w:val="22"/>
              </w:rPr>
              <w:t>Количество мест</w:t>
            </w:r>
            <w:r w:rsidRPr="00B74A86">
              <w:rPr>
                <w:sz w:val="22"/>
                <w:vertAlign w:val="superscript"/>
              </w:rPr>
              <w:t xml:space="preserve">   </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A2ADD7" w14:textId="24455F0E" w:rsidR="00442461" w:rsidRPr="00B74A86" w:rsidRDefault="00442461" w:rsidP="00F47027">
            <w:pPr>
              <w:widowControl w:val="0"/>
              <w:autoSpaceDE w:val="0"/>
              <w:autoSpaceDN w:val="0"/>
              <w:adjustRightInd w:val="0"/>
              <w:ind w:left="-102" w:firstLine="0"/>
              <w:jc w:val="center"/>
              <w:rPr>
                <w:sz w:val="22"/>
              </w:rPr>
            </w:pPr>
            <w:r w:rsidRPr="00B74A86">
              <w:rPr>
                <w:sz w:val="22"/>
              </w:rPr>
              <w:t>мест на 100 детей в возрасте от 7 до 1</w:t>
            </w:r>
            <w:r w:rsidR="00F82908">
              <w:rPr>
                <w:sz w:val="22"/>
              </w:rPr>
              <w:t>6</w:t>
            </w:r>
            <w:r w:rsidRPr="00B74A86">
              <w:rPr>
                <w:sz w:val="22"/>
              </w:rPr>
              <w:t xml:space="preserve"> лет</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F3C15B" w14:textId="0EDE840D" w:rsidR="00442461" w:rsidRPr="00B74A86" w:rsidRDefault="00442461" w:rsidP="00F47027">
            <w:pPr>
              <w:widowControl w:val="0"/>
              <w:autoSpaceDE w:val="0"/>
              <w:autoSpaceDN w:val="0"/>
              <w:adjustRightInd w:val="0"/>
              <w:ind w:firstLine="5"/>
              <w:jc w:val="center"/>
              <w:rPr>
                <w:sz w:val="22"/>
              </w:rPr>
            </w:pPr>
            <w:r w:rsidRPr="00B74A86">
              <w:rPr>
                <w:sz w:val="22"/>
              </w:rPr>
              <w:t>100</w:t>
            </w:r>
          </w:p>
        </w:tc>
        <w:tc>
          <w:tcPr>
            <w:tcW w:w="141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3DBB003" w14:textId="77777777" w:rsidR="00442461" w:rsidRPr="00B74A86" w:rsidRDefault="00442461" w:rsidP="00F47027">
            <w:pPr>
              <w:widowControl w:val="0"/>
              <w:autoSpaceDE w:val="0"/>
              <w:autoSpaceDN w:val="0"/>
              <w:adjustRightInd w:val="0"/>
              <w:ind w:left="-102" w:right="-62" w:firstLine="29"/>
              <w:jc w:val="center"/>
              <w:rPr>
                <w:sz w:val="22"/>
              </w:rPr>
            </w:pPr>
            <w:r w:rsidRPr="00B74A86">
              <w:rPr>
                <w:sz w:val="22"/>
              </w:rPr>
              <w:t>пешеходная,</w:t>
            </w:r>
          </w:p>
          <w:p w14:paraId="744DBF5C" w14:textId="7DFC55A7" w:rsidR="00442461" w:rsidRPr="00B74A86" w:rsidRDefault="00442461" w:rsidP="00F47027">
            <w:pPr>
              <w:widowControl w:val="0"/>
              <w:autoSpaceDE w:val="0"/>
              <w:autoSpaceDN w:val="0"/>
              <w:adjustRightInd w:val="0"/>
              <w:ind w:left="-102" w:right="-62" w:firstLine="29"/>
              <w:jc w:val="center"/>
              <w:rPr>
                <w:sz w:val="22"/>
              </w:rPr>
            </w:pPr>
            <w:r w:rsidRPr="00B74A86">
              <w:rPr>
                <w:sz w:val="22"/>
              </w:rPr>
              <w:t>м</w:t>
            </w:r>
          </w:p>
        </w:tc>
        <w:tc>
          <w:tcPr>
            <w:tcW w:w="99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5B31DA3" w14:textId="2F81C42A" w:rsidR="00442461" w:rsidRPr="00B74A86" w:rsidRDefault="00442461" w:rsidP="00F47027">
            <w:pPr>
              <w:widowControl w:val="0"/>
              <w:autoSpaceDE w:val="0"/>
              <w:autoSpaceDN w:val="0"/>
              <w:adjustRightInd w:val="0"/>
              <w:ind w:firstLine="37"/>
              <w:jc w:val="center"/>
              <w:rPr>
                <w:sz w:val="22"/>
              </w:rPr>
            </w:pPr>
            <w:r w:rsidRPr="00B74A86">
              <w:rPr>
                <w:sz w:val="22"/>
              </w:rPr>
              <w:t>1000</w:t>
            </w:r>
          </w:p>
        </w:tc>
      </w:tr>
      <w:tr w:rsidR="00442461" w:rsidRPr="00B74A86" w14:paraId="164EF46F" w14:textId="77777777" w:rsidTr="0010458C">
        <w:trPr>
          <w:trHeight w:val="436"/>
        </w:trPr>
        <w:tc>
          <w:tcPr>
            <w:tcW w:w="460" w:type="dxa"/>
            <w:vMerge/>
            <w:tcBorders>
              <w:left w:val="single" w:sz="4" w:space="0" w:color="auto"/>
              <w:right w:val="single" w:sz="4" w:space="0" w:color="auto"/>
            </w:tcBorders>
            <w:tcMar>
              <w:top w:w="62" w:type="dxa"/>
              <w:left w:w="102" w:type="dxa"/>
              <w:bottom w:w="102" w:type="dxa"/>
              <w:right w:w="62" w:type="dxa"/>
            </w:tcMar>
          </w:tcPr>
          <w:p w14:paraId="677DBB48" w14:textId="77777777" w:rsidR="00442461" w:rsidRPr="00B74A86" w:rsidRDefault="00442461" w:rsidP="008F6585">
            <w:pPr>
              <w:widowControl w:val="0"/>
              <w:autoSpaceDE w:val="0"/>
              <w:autoSpaceDN w:val="0"/>
              <w:adjustRightInd w:val="0"/>
              <w:ind w:left="-62" w:right="-61" w:firstLine="0"/>
              <w:jc w:val="center"/>
              <w:rPr>
                <w:sz w:val="22"/>
              </w:rPr>
            </w:pPr>
          </w:p>
        </w:tc>
        <w:tc>
          <w:tcPr>
            <w:tcW w:w="1985"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D86A31A" w14:textId="77777777" w:rsidR="00442461" w:rsidRPr="00B74A86" w:rsidRDefault="00442461" w:rsidP="00F47027">
            <w:pPr>
              <w:widowControl w:val="0"/>
              <w:autoSpaceDE w:val="0"/>
              <w:autoSpaceDN w:val="0"/>
              <w:adjustRightInd w:val="0"/>
              <w:ind w:firstLine="0"/>
              <w:rPr>
                <w:sz w:val="22"/>
              </w:rPr>
            </w:pPr>
          </w:p>
        </w:tc>
        <w:tc>
          <w:tcPr>
            <w:tcW w:w="1417" w:type="dxa"/>
            <w:vMerge/>
            <w:tcBorders>
              <w:left w:val="single" w:sz="4" w:space="0" w:color="auto"/>
              <w:bottom w:val="single" w:sz="4" w:space="0" w:color="auto"/>
              <w:right w:val="single" w:sz="4" w:space="0" w:color="auto"/>
            </w:tcBorders>
          </w:tcPr>
          <w:p w14:paraId="112C1682" w14:textId="77777777" w:rsidR="00442461" w:rsidRPr="00B74A86" w:rsidRDefault="00442461" w:rsidP="00F47027">
            <w:pPr>
              <w:widowControl w:val="0"/>
              <w:autoSpaceDE w:val="0"/>
              <w:autoSpaceDN w:val="0"/>
              <w:adjustRightInd w:val="0"/>
              <w:ind w:left="142" w:firstLine="3"/>
              <w:rPr>
                <w:sz w:val="22"/>
              </w:rP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682894" w14:textId="37843508" w:rsidR="00442461" w:rsidRPr="00B74A86" w:rsidRDefault="00442461" w:rsidP="00F47027">
            <w:pPr>
              <w:widowControl w:val="0"/>
              <w:autoSpaceDE w:val="0"/>
              <w:autoSpaceDN w:val="0"/>
              <w:adjustRightInd w:val="0"/>
              <w:ind w:left="-102" w:firstLine="0"/>
              <w:jc w:val="center"/>
              <w:rPr>
                <w:sz w:val="22"/>
              </w:rPr>
            </w:pPr>
            <w:r w:rsidRPr="00B74A86">
              <w:rPr>
                <w:sz w:val="22"/>
              </w:rPr>
              <w:t>мест на 100 детей в возрасте от 1</w:t>
            </w:r>
            <w:r w:rsidR="00F82908">
              <w:rPr>
                <w:sz w:val="22"/>
              </w:rPr>
              <w:t>6</w:t>
            </w:r>
            <w:r w:rsidRPr="00B74A86">
              <w:rPr>
                <w:sz w:val="22"/>
              </w:rPr>
              <w:t xml:space="preserve"> до 18 лет</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E9AE2D" w14:textId="431023BA" w:rsidR="00442461" w:rsidRPr="00B74A86" w:rsidRDefault="00442461" w:rsidP="00F47027">
            <w:pPr>
              <w:widowControl w:val="0"/>
              <w:autoSpaceDE w:val="0"/>
              <w:autoSpaceDN w:val="0"/>
              <w:adjustRightInd w:val="0"/>
              <w:ind w:firstLine="5"/>
              <w:jc w:val="center"/>
              <w:rPr>
                <w:sz w:val="22"/>
              </w:rPr>
            </w:pPr>
            <w:r w:rsidRPr="00B74A86">
              <w:rPr>
                <w:sz w:val="22"/>
              </w:rPr>
              <w:t>90</w:t>
            </w:r>
          </w:p>
        </w:tc>
        <w:tc>
          <w:tcPr>
            <w:tcW w:w="1417" w:type="dxa"/>
            <w:vMerge/>
            <w:tcBorders>
              <w:left w:val="single" w:sz="4" w:space="0" w:color="auto"/>
              <w:right w:val="single" w:sz="4" w:space="0" w:color="auto"/>
            </w:tcBorders>
            <w:tcMar>
              <w:top w:w="62" w:type="dxa"/>
              <w:left w:w="102" w:type="dxa"/>
              <w:bottom w:w="102" w:type="dxa"/>
              <w:right w:w="62" w:type="dxa"/>
            </w:tcMar>
          </w:tcPr>
          <w:p w14:paraId="78CBCA36" w14:textId="77777777" w:rsidR="00442461" w:rsidRPr="00B74A86" w:rsidRDefault="00442461" w:rsidP="00F47027">
            <w:pPr>
              <w:widowControl w:val="0"/>
              <w:autoSpaceDE w:val="0"/>
              <w:autoSpaceDN w:val="0"/>
              <w:adjustRightInd w:val="0"/>
              <w:ind w:left="-102" w:right="-62" w:firstLine="29"/>
              <w:jc w:val="center"/>
              <w:rPr>
                <w:sz w:val="22"/>
              </w:rPr>
            </w:pPr>
          </w:p>
        </w:tc>
        <w:tc>
          <w:tcPr>
            <w:tcW w:w="993" w:type="dxa"/>
            <w:vMerge/>
            <w:tcBorders>
              <w:left w:val="single" w:sz="4" w:space="0" w:color="auto"/>
              <w:right w:val="single" w:sz="4" w:space="0" w:color="auto"/>
            </w:tcBorders>
            <w:tcMar>
              <w:top w:w="62" w:type="dxa"/>
              <w:left w:w="102" w:type="dxa"/>
              <w:bottom w:w="102" w:type="dxa"/>
              <w:right w:w="62" w:type="dxa"/>
            </w:tcMar>
          </w:tcPr>
          <w:p w14:paraId="3D197FF7" w14:textId="77777777" w:rsidR="00442461" w:rsidRPr="00B74A86" w:rsidRDefault="00442461" w:rsidP="00F47027">
            <w:pPr>
              <w:widowControl w:val="0"/>
              <w:autoSpaceDE w:val="0"/>
              <w:autoSpaceDN w:val="0"/>
              <w:adjustRightInd w:val="0"/>
              <w:ind w:firstLine="37"/>
              <w:jc w:val="center"/>
              <w:rPr>
                <w:sz w:val="22"/>
              </w:rPr>
            </w:pPr>
          </w:p>
        </w:tc>
      </w:tr>
      <w:tr w:rsidR="00442461" w:rsidRPr="00B74A86" w14:paraId="0B4CE2A1" w14:textId="77777777" w:rsidTr="0010458C">
        <w:trPr>
          <w:trHeight w:val="436"/>
        </w:trPr>
        <w:tc>
          <w:tcPr>
            <w:tcW w:w="46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ADA91CB" w14:textId="77777777" w:rsidR="00442461" w:rsidRPr="00B74A86" w:rsidRDefault="00442461" w:rsidP="001347B6">
            <w:pPr>
              <w:widowControl w:val="0"/>
              <w:autoSpaceDE w:val="0"/>
              <w:autoSpaceDN w:val="0"/>
              <w:adjustRightInd w:val="0"/>
              <w:ind w:left="-62" w:right="-61" w:firstLine="0"/>
              <w:jc w:val="center"/>
              <w:rPr>
                <w:sz w:val="22"/>
              </w:rPr>
            </w:pP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17F74E" w14:textId="77777777" w:rsidR="00442461" w:rsidRPr="00B74A86" w:rsidRDefault="00442461" w:rsidP="001347B6">
            <w:pPr>
              <w:widowControl w:val="0"/>
              <w:autoSpaceDE w:val="0"/>
              <w:autoSpaceDN w:val="0"/>
              <w:adjustRightInd w:val="0"/>
              <w:ind w:firstLine="0"/>
              <w:rPr>
                <w:sz w:val="22"/>
              </w:rPr>
            </w:pPr>
          </w:p>
        </w:tc>
        <w:tc>
          <w:tcPr>
            <w:tcW w:w="1417" w:type="dxa"/>
            <w:tcBorders>
              <w:top w:val="single" w:sz="4" w:space="0" w:color="auto"/>
              <w:left w:val="single" w:sz="4" w:space="0" w:color="auto"/>
              <w:bottom w:val="single" w:sz="4" w:space="0" w:color="auto"/>
              <w:right w:val="single" w:sz="4" w:space="0" w:color="auto"/>
            </w:tcBorders>
          </w:tcPr>
          <w:p w14:paraId="38774E04" w14:textId="035EE5EB" w:rsidR="00442461" w:rsidRPr="00B74A86" w:rsidRDefault="00442461" w:rsidP="001347B6">
            <w:pPr>
              <w:widowControl w:val="0"/>
              <w:autoSpaceDE w:val="0"/>
              <w:autoSpaceDN w:val="0"/>
              <w:adjustRightInd w:val="0"/>
              <w:ind w:left="142" w:firstLine="3"/>
              <w:rPr>
                <w:sz w:val="22"/>
              </w:rPr>
            </w:pPr>
            <w:r w:rsidRPr="00B74A86">
              <w:rPr>
                <w:sz w:val="22"/>
              </w:rPr>
              <w:t>Площадь земельного участка</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F8D1C2" w14:textId="7E49D58B" w:rsidR="00442461" w:rsidRPr="00B74A86" w:rsidRDefault="00442461" w:rsidP="001347B6">
            <w:pPr>
              <w:widowControl w:val="0"/>
              <w:autoSpaceDE w:val="0"/>
              <w:autoSpaceDN w:val="0"/>
              <w:adjustRightInd w:val="0"/>
              <w:ind w:left="-102" w:firstLine="0"/>
              <w:jc w:val="center"/>
              <w:rPr>
                <w:sz w:val="22"/>
              </w:rPr>
            </w:pPr>
            <w:r w:rsidRPr="00B74A86">
              <w:rPr>
                <w:sz w:val="22"/>
              </w:rPr>
              <w:t>м</w:t>
            </w:r>
            <w:r w:rsidRPr="00B74A86">
              <w:rPr>
                <w:sz w:val="22"/>
                <w:vertAlign w:val="superscript"/>
              </w:rPr>
              <w:t>2</w:t>
            </w:r>
            <w:r w:rsidRPr="00B74A86">
              <w:rPr>
                <w:sz w:val="22"/>
              </w:rPr>
              <w:t>/место</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9227E9" w14:textId="4B90FCE6" w:rsidR="00442461" w:rsidRPr="00B74A86" w:rsidRDefault="00442461" w:rsidP="001347B6">
            <w:pPr>
              <w:widowControl w:val="0"/>
              <w:autoSpaceDE w:val="0"/>
              <w:autoSpaceDN w:val="0"/>
              <w:adjustRightInd w:val="0"/>
              <w:ind w:firstLine="5"/>
              <w:jc w:val="center"/>
              <w:rPr>
                <w:sz w:val="22"/>
              </w:rPr>
            </w:pPr>
            <w:r w:rsidRPr="00B74A86">
              <w:rPr>
                <w:sz w:val="22"/>
              </w:rPr>
              <w:t>80 при вместимости до 170 мест;</w:t>
            </w:r>
          </w:p>
          <w:p w14:paraId="689681F7" w14:textId="77777777" w:rsidR="00442461" w:rsidRPr="00B74A86" w:rsidRDefault="00442461" w:rsidP="001347B6">
            <w:pPr>
              <w:widowControl w:val="0"/>
              <w:autoSpaceDE w:val="0"/>
              <w:autoSpaceDN w:val="0"/>
              <w:adjustRightInd w:val="0"/>
              <w:ind w:firstLine="5"/>
              <w:jc w:val="center"/>
              <w:rPr>
                <w:sz w:val="22"/>
              </w:rPr>
            </w:pPr>
            <w:r w:rsidRPr="00B74A86">
              <w:rPr>
                <w:sz w:val="22"/>
              </w:rPr>
              <w:t>55 при вместимости свыше 170 до 340 мест;</w:t>
            </w:r>
          </w:p>
          <w:p w14:paraId="0B93E54F" w14:textId="1FD970EB" w:rsidR="00442461" w:rsidRPr="00B74A86" w:rsidRDefault="00442461" w:rsidP="001347B6">
            <w:pPr>
              <w:widowControl w:val="0"/>
              <w:autoSpaceDE w:val="0"/>
              <w:autoSpaceDN w:val="0"/>
              <w:adjustRightInd w:val="0"/>
              <w:ind w:firstLine="5"/>
              <w:jc w:val="center"/>
              <w:rPr>
                <w:sz w:val="22"/>
              </w:rPr>
            </w:pPr>
            <w:r w:rsidRPr="00B74A86">
              <w:rPr>
                <w:sz w:val="22"/>
              </w:rPr>
              <w:t>40 при вместимости свыше 340 до 510 мест</w:t>
            </w:r>
          </w:p>
        </w:tc>
        <w:tc>
          <w:tcPr>
            <w:tcW w:w="1417"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43D0B568" w14:textId="77777777" w:rsidR="00442461" w:rsidRPr="00B74A86" w:rsidRDefault="00442461" w:rsidP="001347B6">
            <w:pPr>
              <w:widowControl w:val="0"/>
              <w:autoSpaceDE w:val="0"/>
              <w:autoSpaceDN w:val="0"/>
              <w:adjustRightInd w:val="0"/>
              <w:ind w:left="-102" w:right="-62" w:firstLine="29"/>
              <w:jc w:val="center"/>
              <w:rPr>
                <w:sz w:val="22"/>
              </w:rPr>
            </w:pPr>
          </w:p>
        </w:tc>
        <w:tc>
          <w:tcPr>
            <w:tcW w:w="99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8CC28FA" w14:textId="77777777" w:rsidR="00442461" w:rsidRPr="00B74A86" w:rsidRDefault="00442461" w:rsidP="001347B6">
            <w:pPr>
              <w:widowControl w:val="0"/>
              <w:autoSpaceDE w:val="0"/>
              <w:autoSpaceDN w:val="0"/>
              <w:adjustRightInd w:val="0"/>
              <w:ind w:firstLine="37"/>
              <w:jc w:val="center"/>
              <w:rPr>
                <w:sz w:val="22"/>
              </w:rPr>
            </w:pPr>
          </w:p>
        </w:tc>
      </w:tr>
      <w:tr w:rsidR="0069217A" w:rsidRPr="00B74A86" w14:paraId="7DD32EF5" w14:textId="77777777" w:rsidTr="00C22B57">
        <w:trPr>
          <w:trHeight w:val="436"/>
        </w:trPr>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231E36" w14:textId="29BD7BAB" w:rsidR="0069217A" w:rsidRPr="00B74A86" w:rsidRDefault="0069217A" w:rsidP="0069217A">
            <w:pPr>
              <w:widowControl w:val="0"/>
              <w:autoSpaceDE w:val="0"/>
              <w:autoSpaceDN w:val="0"/>
              <w:adjustRightInd w:val="0"/>
              <w:ind w:left="-62" w:right="-61" w:firstLine="0"/>
              <w:jc w:val="center"/>
              <w:rPr>
                <w:sz w:val="22"/>
              </w:rPr>
            </w:pPr>
            <w:r w:rsidRPr="00B74A86">
              <w:rPr>
                <w:sz w:val="22"/>
              </w:rPr>
              <w:t>3</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4AB8D0" w14:textId="1F693CC6" w:rsidR="0069217A" w:rsidRPr="00B74A86" w:rsidRDefault="0069217A" w:rsidP="0069217A">
            <w:pPr>
              <w:widowControl w:val="0"/>
              <w:autoSpaceDE w:val="0"/>
              <w:autoSpaceDN w:val="0"/>
              <w:adjustRightInd w:val="0"/>
              <w:ind w:firstLine="0"/>
              <w:rPr>
                <w:sz w:val="22"/>
              </w:rPr>
            </w:pPr>
            <w:r w:rsidRPr="00B74A86">
              <w:rPr>
                <w:sz w:val="22"/>
              </w:rPr>
              <w:t>Организации дополнительного образования</w:t>
            </w:r>
          </w:p>
        </w:tc>
        <w:tc>
          <w:tcPr>
            <w:tcW w:w="1417" w:type="dxa"/>
            <w:tcBorders>
              <w:top w:val="single" w:sz="4" w:space="0" w:color="auto"/>
              <w:left w:val="single" w:sz="4" w:space="0" w:color="auto"/>
              <w:bottom w:val="single" w:sz="4" w:space="0" w:color="auto"/>
              <w:right w:val="single" w:sz="4" w:space="0" w:color="auto"/>
            </w:tcBorders>
          </w:tcPr>
          <w:p w14:paraId="11A0CA13" w14:textId="56EA2C83" w:rsidR="0069217A" w:rsidRPr="00B74A86" w:rsidRDefault="0069217A" w:rsidP="0069217A">
            <w:pPr>
              <w:widowControl w:val="0"/>
              <w:autoSpaceDE w:val="0"/>
              <w:autoSpaceDN w:val="0"/>
              <w:adjustRightInd w:val="0"/>
              <w:ind w:right="-9" w:firstLine="3"/>
              <w:jc w:val="left"/>
              <w:rPr>
                <w:sz w:val="22"/>
              </w:rPr>
            </w:pPr>
            <w:r w:rsidRPr="00B74A86">
              <w:rPr>
                <w:sz w:val="22"/>
              </w:rPr>
              <w:t xml:space="preserve">Доля детей в возрасте от 5 до 18 лет, охваченных </w:t>
            </w:r>
            <w:proofErr w:type="spellStart"/>
            <w:r w:rsidRPr="00B74A86">
              <w:rPr>
                <w:sz w:val="22"/>
              </w:rPr>
              <w:t>дополнитель-ным</w:t>
            </w:r>
            <w:proofErr w:type="spellEnd"/>
            <w:r w:rsidRPr="00B74A86">
              <w:rPr>
                <w:sz w:val="22"/>
              </w:rPr>
              <w:t xml:space="preserve"> образованием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74EB74" w14:textId="68B57B7D" w:rsidR="0069217A" w:rsidRPr="00B74A86" w:rsidRDefault="0069217A" w:rsidP="0069217A">
            <w:pPr>
              <w:widowControl w:val="0"/>
              <w:autoSpaceDE w:val="0"/>
              <w:autoSpaceDN w:val="0"/>
              <w:adjustRightInd w:val="0"/>
              <w:ind w:left="-102" w:firstLine="0"/>
              <w:jc w:val="center"/>
              <w:rPr>
                <w:sz w:val="22"/>
              </w:rPr>
            </w:pPr>
            <w:r w:rsidRPr="00B74A86">
              <w:rPr>
                <w:sz w:val="22"/>
              </w:rPr>
              <w:t>%</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79B5F5" w14:textId="1F78BB92" w:rsidR="0069217A" w:rsidRPr="00B74A86" w:rsidRDefault="00F82908" w:rsidP="0069217A">
            <w:pPr>
              <w:widowControl w:val="0"/>
              <w:autoSpaceDE w:val="0"/>
              <w:autoSpaceDN w:val="0"/>
              <w:adjustRightInd w:val="0"/>
              <w:ind w:firstLine="5"/>
              <w:jc w:val="center"/>
              <w:rPr>
                <w:sz w:val="22"/>
              </w:rPr>
            </w:pPr>
            <w:r>
              <w:rPr>
                <w:sz w:val="22"/>
              </w:rPr>
              <w:t>67</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46324C" w14:textId="6981D87E" w:rsidR="0069217A" w:rsidRPr="00B74A86" w:rsidRDefault="0069217A" w:rsidP="0069217A">
            <w:pPr>
              <w:widowControl w:val="0"/>
              <w:autoSpaceDE w:val="0"/>
              <w:autoSpaceDN w:val="0"/>
              <w:adjustRightInd w:val="0"/>
              <w:ind w:left="-102" w:right="-62" w:firstLine="29"/>
              <w:jc w:val="center"/>
              <w:rPr>
                <w:sz w:val="22"/>
              </w:rPr>
            </w:pPr>
            <w:r w:rsidRPr="00B74A86">
              <w:rPr>
                <w:bCs/>
                <w:sz w:val="22"/>
              </w:rPr>
              <w:t>транспортная, мин.</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047397" w14:textId="0C979D7F" w:rsidR="0069217A" w:rsidRPr="00B74A86" w:rsidRDefault="0069217A" w:rsidP="0069217A">
            <w:pPr>
              <w:widowControl w:val="0"/>
              <w:autoSpaceDE w:val="0"/>
              <w:autoSpaceDN w:val="0"/>
              <w:adjustRightInd w:val="0"/>
              <w:ind w:firstLine="37"/>
              <w:jc w:val="center"/>
              <w:rPr>
                <w:sz w:val="22"/>
              </w:rPr>
            </w:pPr>
            <w:r w:rsidRPr="00B74A86">
              <w:rPr>
                <w:bCs/>
                <w:sz w:val="22"/>
              </w:rPr>
              <w:t>30</w:t>
            </w:r>
          </w:p>
        </w:tc>
      </w:tr>
      <w:tr w:rsidR="009F68BC" w:rsidRPr="00B74A86" w14:paraId="003968C1" w14:textId="77777777" w:rsidTr="00C22B57">
        <w:trPr>
          <w:trHeight w:val="436"/>
        </w:trPr>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9E348B" w14:textId="1D2BE852" w:rsidR="009F68BC" w:rsidRPr="00B74A86" w:rsidRDefault="009F68BC" w:rsidP="001347B6">
            <w:pPr>
              <w:widowControl w:val="0"/>
              <w:autoSpaceDE w:val="0"/>
              <w:autoSpaceDN w:val="0"/>
              <w:adjustRightInd w:val="0"/>
              <w:ind w:left="-62" w:right="-61" w:firstLine="0"/>
              <w:jc w:val="center"/>
              <w:rPr>
                <w:sz w:val="22"/>
              </w:rPr>
            </w:pPr>
            <w:r w:rsidRPr="00B74A86">
              <w:rPr>
                <w:sz w:val="22"/>
              </w:rPr>
              <w:t>4</w:t>
            </w:r>
          </w:p>
        </w:tc>
        <w:tc>
          <w:tcPr>
            <w:tcW w:w="198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52A13E" w14:textId="7AEDD972" w:rsidR="009F68BC" w:rsidRPr="00B74A86" w:rsidRDefault="0069217A" w:rsidP="009F68BC">
            <w:pPr>
              <w:widowControl w:val="0"/>
              <w:autoSpaceDE w:val="0"/>
              <w:autoSpaceDN w:val="0"/>
              <w:adjustRightInd w:val="0"/>
              <w:ind w:firstLine="0"/>
              <w:jc w:val="left"/>
              <w:rPr>
                <w:sz w:val="22"/>
              </w:rPr>
            </w:pPr>
            <w:r w:rsidRPr="00B74A86">
              <w:rPr>
                <w:bCs/>
                <w:sz w:val="22"/>
              </w:rPr>
              <w:t xml:space="preserve">Детские оздоровительные лагеря </w:t>
            </w:r>
          </w:p>
        </w:tc>
        <w:tc>
          <w:tcPr>
            <w:tcW w:w="1417" w:type="dxa"/>
            <w:tcBorders>
              <w:top w:val="single" w:sz="4" w:space="0" w:color="auto"/>
              <w:left w:val="single" w:sz="4" w:space="0" w:color="auto"/>
              <w:bottom w:val="single" w:sz="4" w:space="0" w:color="auto"/>
              <w:right w:val="single" w:sz="4" w:space="0" w:color="auto"/>
            </w:tcBorders>
          </w:tcPr>
          <w:p w14:paraId="5C00C52D" w14:textId="3C23876E" w:rsidR="009F68BC" w:rsidRPr="00B74A86" w:rsidRDefault="009F68BC" w:rsidP="009F68BC">
            <w:pPr>
              <w:widowControl w:val="0"/>
              <w:autoSpaceDE w:val="0"/>
              <w:autoSpaceDN w:val="0"/>
              <w:adjustRightInd w:val="0"/>
              <w:ind w:firstLine="3"/>
              <w:jc w:val="left"/>
              <w:rPr>
                <w:sz w:val="22"/>
              </w:rPr>
            </w:pPr>
            <w:r w:rsidRPr="00B74A86">
              <w:rPr>
                <w:sz w:val="22"/>
              </w:rPr>
              <w:t>Доля детей в возрасте от 7 до 17 лет, охваченных отдыхом</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9940B7" w14:textId="64F0745B" w:rsidR="009F68BC" w:rsidRPr="00B74A86" w:rsidRDefault="009F68BC" w:rsidP="001347B6">
            <w:pPr>
              <w:widowControl w:val="0"/>
              <w:autoSpaceDE w:val="0"/>
              <w:autoSpaceDN w:val="0"/>
              <w:adjustRightInd w:val="0"/>
              <w:ind w:left="-102" w:firstLine="0"/>
              <w:jc w:val="center"/>
              <w:rPr>
                <w:sz w:val="22"/>
              </w:rPr>
            </w:pPr>
            <w:r w:rsidRPr="00B74A86">
              <w:rPr>
                <w:sz w:val="22"/>
              </w:rPr>
              <w:t>%</w:t>
            </w:r>
          </w:p>
        </w:tc>
        <w:tc>
          <w:tcPr>
            <w:tcW w:w="13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547F81" w14:textId="3737AB9D" w:rsidR="009F68BC" w:rsidRPr="00B74A86" w:rsidRDefault="009F68BC" w:rsidP="001347B6">
            <w:pPr>
              <w:widowControl w:val="0"/>
              <w:autoSpaceDE w:val="0"/>
              <w:autoSpaceDN w:val="0"/>
              <w:adjustRightInd w:val="0"/>
              <w:ind w:firstLine="5"/>
              <w:jc w:val="center"/>
              <w:rPr>
                <w:sz w:val="22"/>
              </w:rPr>
            </w:pPr>
            <w:r w:rsidRPr="00B74A86">
              <w:rPr>
                <w:sz w:val="22"/>
              </w:rPr>
              <w:t>76</w:t>
            </w:r>
          </w:p>
        </w:tc>
        <w:tc>
          <w:tcPr>
            <w:tcW w:w="241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82E934" w14:textId="2B3BEF46" w:rsidR="009F68BC" w:rsidRPr="00B74A86" w:rsidRDefault="00C22B57" w:rsidP="001347B6">
            <w:pPr>
              <w:widowControl w:val="0"/>
              <w:autoSpaceDE w:val="0"/>
              <w:autoSpaceDN w:val="0"/>
              <w:adjustRightInd w:val="0"/>
              <w:ind w:firstLine="37"/>
              <w:jc w:val="center"/>
              <w:rPr>
                <w:sz w:val="22"/>
              </w:rPr>
            </w:pPr>
            <w:r w:rsidRPr="00B74A86">
              <w:rPr>
                <w:sz w:val="22"/>
              </w:rPr>
              <w:t>н</w:t>
            </w:r>
            <w:r w:rsidR="009F68BC" w:rsidRPr="00B74A86">
              <w:rPr>
                <w:sz w:val="22"/>
              </w:rPr>
              <w:t>е</w:t>
            </w:r>
            <w:r w:rsidRPr="00B74A86">
              <w:rPr>
                <w:sz w:val="22"/>
              </w:rPr>
              <w:t xml:space="preserve"> устанавливается</w:t>
            </w:r>
          </w:p>
        </w:tc>
      </w:tr>
    </w:tbl>
    <w:p w14:paraId="6AAA1DA2" w14:textId="77777777" w:rsidR="0069217A" w:rsidRPr="00B74A86" w:rsidRDefault="0069217A" w:rsidP="0069217A">
      <w:pPr>
        <w:spacing w:line="239" w:lineRule="auto"/>
        <w:ind w:firstLine="567"/>
        <w:rPr>
          <w:bCs/>
          <w:sz w:val="22"/>
        </w:rPr>
      </w:pPr>
      <w:r w:rsidRPr="00B74A86">
        <w:rPr>
          <w:bCs/>
          <w:sz w:val="22"/>
        </w:rPr>
        <w:t>Примечания:</w:t>
      </w:r>
    </w:p>
    <w:p w14:paraId="1B3FD095" w14:textId="7201E31B" w:rsidR="0069217A" w:rsidRPr="00B74A86" w:rsidRDefault="0069217A" w:rsidP="0069217A">
      <w:pPr>
        <w:spacing w:line="239" w:lineRule="auto"/>
        <w:ind w:firstLine="567"/>
        <w:rPr>
          <w:bCs/>
          <w:sz w:val="22"/>
        </w:rPr>
      </w:pPr>
      <w:bookmarkStart w:id="17" w:name="Par803"/>
      <w:bookmarkEnd w:id="17"/>
      <w:r w:rsidRPr="00B74A86">
        <w:rPr>
          <w:bCs/>
          <w:sz w:val="22"/>
        </w:rPr>
        <w:t xml:space="preserve">1. При расстоянии, свыше указанного для обучающихся общеобразовательных организаций и воспитанников дошкольных образовательных организаций, организуется транспортное обслуживание (до организации и обратно). Расстояние транспортного обслуживания не должно превышать 30 км в одну сторону. Транспортное обслуживание обучающихся осуществляется транспортом, предназначенным для перевозки детей. Подвоз маломобильных обучающихся осуществляется </w:t>
      </w:r>
      <w:r w:rsidRPr="00B74A86">
        <w:rPr>
          <w:bCs/>
          <w:sz w:val="22"/>
        </w:rPr>
        <w:lastRenderedPageBreak/>
        <w:t xml:space="preserve">специально оборудованным транспортным средством для перевозки указанных лиц. Пешеходный подход обучающихся от жилых зданий к месту сбора на остановке должен быть не более </w:t>
      </w:r>
      <w:r w:rsidR="00A33CFE" w:rsidRPr="00B74A86">
        <w:rPr>
          <w:bCs/>
          <w:sz w:val="22"/>
        </w:rPr>
        <w:t>10</w:t>
      </w:r>
      <w:r w:rsidRPr="00B74A86">
        <w:rPr>
          <w:bCs/>
          <w:sz w:val="22"/>
        </w:rPr>
        <w:t xml:space="preserve">00 м. </w:t>
      </w:r>
    </w:p>
    <w:p w14:paraId="7A3199D9" w14:textId="77776AEB" w:rsidR="0069217A" w:rsidRPr="00B74A86" w:rsidRDefault="0069217A" w:rsidP="0069217A">
      <w:pPr>
        <w:spacing w:line="239" w:lineRule="auto"/>
        <w:ind w:firstLine="567"/>
        <w:rPr>
          <w:bCs/>
          <w:sz w:val="22"/>
        </w:rPr>
      </w:pPr>
      <w:r w:rsidRPr="00B74A86">
        <w:rPr>
          <w:bCs/>
          <w:sz w:val="22"/>
        </w:rPr>
        <w:t xml:space="preserve">2. Детские оздоровительные лагеря с дневным пребыванием детей организуются на базе общеобразовательных организаций. </w:t>
      </w:r>
    </w:p>
    <w:p w14:paraId="3B4DBCDF" w14:textId="562A38E2" w:rsidR="004847C1" w:rsidRDefault="004847C1" w:rsidP="0069217A">
      <w:pPr>
        <w:spacing w:line="239" w:lineRule="auto"/>
        <w:ind w:firstLine="567"/>
        <w:rPr>
          <w:bCs/>
          <w:sz w:val="22"/>
        </w:rPr>
      </w:pPr>
    </w:p>
    <w:p w14:paraId="16FAB14F" w14:textId="76AF6C0B" w:rsidR="00AF0444" w:rsidRPr="00B74A86" w:rsidRDefault="00AF0444" w:rsidP="00AF0444">
      <w:pPr>
        <w:widowControl w:val="0"/>
        <w:autoSpaceDE w:val="0"/>
        <w:autoSpaceDN w:val="0"/>
        <w:adjustRightInd w:val="0"/>
        <w:spacing w:after="120"/>
        <w:ind w:firstLine="567"/>
        <w:outlineLvl w:val="2"/>
        <w:rPr>
          <w:b/>
        </w:rPr>
      </w:pPr>
      <w:r w:rsidRPr="00B74A86">
        <w:rPr>
          <w:b/>
        </w:rPr>
        <w:t>1.</w:t>
      </w:r>
      <w:r w:rsidR="00F2360E" w:rsidRPr="00B74A86">
        <w:rPr>
          <w:b/>
        </w:rPr>
        <w:t>5</w:t>
      </w:r>
      <w:r w:rsidRPr="00B74A86">
        <w:rPr>
          <w:b/>
        </w:rPr>
        <w:t xml:space="preserve">. </w:t>
      </w:r>
      <w:r w:rsidR="004E6269" w:rsidRPr="00B74A86">
        <w:rPr>
          <w:b/>
        </w:rPr>
        <w:t>Расчетные показатели объектов физической культуры и массового спорта</w:t>
      </w:r>
    </w:p>
    <w:p w14:paraId="2A70EE1B" w14:textId="415DAC52" w:rsidR="00AF0444" w:rsidRDefault="00AF0444" w:rsidP="00AF0444">
      <w:pPr>
        <w:spacing w:line="239" w:lineRule="auto"/>
        <w:ind w:firstLine="567"/>
      </w:pPr>
      <w:r w:rsidRPr="00B74A86">
        <w:t>1.</w:t>
      </w:r>
      <w:r w:rsidR="00E442E7" w:rsidRPr="00B74A86">
        <w:t>4</w:t>
      </w:r>
      <w:r w:rsidRPr="00B74A86">
        <w:t xml:space="preserve">.1. Расчетные показатели объектов физической культуры и массового спорта приведены в таблице </w:t>
      </w:r>
      <w:r w:rsidR="00E442E7" w:rsidRPr="00B74A86">
        <w:t>1</w:t>
      </w:r>
      <w:r w:rsidRPr="00B74A86">
        <w:t>.</w:t>
      </w:r>
      <w:r w:rsidR="00F2360E" w:rsidRPr="00B74A86">
        <w:t>5</w:t>
      </w:r>
      <w:r w:rsidRPr="00B74A86">
        <w:t>.1.</w:t>
      </w:r>
    </w:p>
    <w:p w14:paraId="496B4372" w14:textId="0E5AA11E" w:rsidR="00AF0444" w:rsidRPr="00B74A86" w:rsidRDefault="00AF0444" w:rsidP="00AF0444">
      <w:pPr>
        <w:widowControl w:val="0"/>
        <w:autoSpaceDE w:val="0"/>
        <w:autoSpaceDN w:val="0"/>
        <w:adjustRightInd w:val="0"/>
        <w:ind w:left="1736"/>
        <w:jc w:val="right"/>
        <w:outlineLvl w:val="3"/>
      </w:pPr>
      <w:r w:rsidRPr="00B74A86">
        <w:t>Таблица 1.</w:t>
      </w:r>
      <w:r w:rsidR="00F2360E" w:rsidRPr="00B74A86">
        <w:t>5</w:t>
      </w:r>
      <w:r w:rsidRPr="00B74A86">
        <w:t>.1.</w:t>
      </w:r>
    </w:p>
    <w:tbl>
      <w:tblPr>
        <w:tblW w:w="9640"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126"/>
        <w:gridCol w:w="1843"/>
        <w:gridCol w:w="1559"/>
        <w:gridCol w:w="1100"/>
        <w:gridCol w:w="1417"/>
        <w:gridCol w:w="993"/>
      </w:tblGrid>
      <w:tr w:rsidR="00AF0444" w:rsidRPr="00084A83" w14:paraId="353FBDDD" w14:textId="77777777" w:rsidTr="00084A83">
        <w:tc>
          <w:tcPr>
            <w:tcW w:w="60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074AC0" w14:textId="77777777" w:rsidR="00AF0444" w:rsidRPr="00084A83" w:rsidRDefault="00AF0444" w:rsidP="00E70895">
            <w:pPr>
              <w:widowControl w:val="0"/>
              <w:autoSpaceDE w:val="0"/>
              <w:autoSpaceDN w:val="0"/>
              <w:adjustRightInd w:val="0"/>
              <w:ind w:firstLine="0"/>
              <w:jc w:val="center"/>
              <w:rPr>
                <w:sz w:val="22"/>
              </w:rPr>
            </w:pPr>
            <w:r w:rsidRPr="00084A83">
              <w:rPr>
                <w:sz w:val="22"/>
              </w:rPr>
              <w:t>№ п/п</w:t>
            </w:r>
          </w:p>
        </w:tc>
        <w:tc>
          <w:tcPr>
            <w:tcW w:w="212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CB7587" w14:textId="77777777" w:rsidR="00AF0444" w:rsidRPr="00084A83" w:rsidRDefault="00AF0444" w:rsidP="00005F8C">
            <w:pPr>
              <w:widowControl w:val="0"/>
              <w:autoSpaceDE w:val="0"/>
              <w:autoSpaceDN w:val="0"/>
              <w:adjustRightInd w:val="0"/>
              <w:ind w:firstLine="0"/>
              <w:jc w:val="center"/>
              <w:rPr>
                <w:sz w:val="22"/>
              </w:rPr>
            </w:pPr>
            <w:r w:rsidRPr="00084A83">
              <w:rPr>
                <w:sz w:val="22"/>
              </w:rPr>
              <w:t>Наименование объекта</w:t>
            </w:r>
          </w:p>
        </w:tc>
        <w:tc>
          <w:tcPr>
            <w:tcW w:w="1843" w:type="dxa"/>
            <w:vMerge w:val="restart"/>
            <w:tcBorders>
              <w:top w:val="single" w:sz="4" w:space="0" w:color="auto"/>
              <w:left w:val="single" w:sz="4" w:space="0" w:color="auto"/>
              <w:right w:val="single" w:sz="4" w:space="0" w:color="auto"/>
            </w:tcBorders>
          </w:tcPr>
          <w:p w14:paraId="3DAA2F09" w14:textId="7CC5FD1F" w:rsidR="00AF0444" w:rsidRPr="00084A83" w:rsidRDefault="00AF0444" w:rsidP="00E70895">
            <w:pPr>
              <w:spacing w:line="315" w:lineRule="atLeast"/>
              <w:ind w:left="142" w:right="142" w:firstLine="3"/>
              <w:jc w:val="center"/>
              <w:textAlignment w:val="baseline"/>
              <w:rPr>
                <w:sz w:val="22"/>
              </w:rPr>
            </w:pPr>
            <w:r w:rsidRPr="00084A83">
              <w:rPr>
                <w:color w:val="2D2D2D"/>
                <w:sz w:val="22"/>
              </w:rPr>
              <w:t>Ресурс объекта</w:t>
            </w:r>
          </w:p>
        </w:tc>
        <w:tc>
          <w:tcPr>
            <w:tcW w:w="265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DB4AE7" w14:textId="77777777" w:rsidR="00AF0444" w:rsidRPr="00084A83" w:rsidRDefault="00AF0444" w:rsidP="00416355">
            <w:pPr>
              <w:widowControl w:val="0"/>
              <w:autoSpaceDE w:val="0"/>
              <w:autoSpaceDN w:val="0"/>
              <w:adjustRightInd w:val="0"/>
              <w:ind w:left="-96" w:firstLine="6"/>
              <w:jc w:val="center"/>
              <w:rPr>
                <w:sz w:val="22"/>
              </w:rPr>
            </w:pPr>
            <w:r w:rsidRPr="00084A83">
              <w:rPr>
                <w:sz w:val="22"/>
              </w:rPr>
              <w:t>Минимально допустимый уровень обеспеченности</w:t>
            </w:r>
          </w:p>
        </w:tc>
        <w:tc>
          <w:tcPr>
            <w:tcW w:w="241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D56992" w14:textId="77777777" w:rsidR="00AF0444" w:rsidRPr="00084A83" w:rsidRDefault="00AF0444" w:rsidP="00416355">
            <w:pPr>
              <w:widowControl w:val="0"/>
              <w:autoSpaceDE w:val="0"/>
              <w:autoSpaceDN w:val="0"/>
              <w:adjustRightInd w:val="0"/>
              <w:ind w:left="-102" w:firstLine="29"/>
              <w:jc w:val="center"/>
              <w:rPr>
                <w:sz w:val="22"/>
              </w:rPr>
            </w:pPr>
            <w:r w:rsidRPr="00084A83">
              <w:rPr>
                <w:sz w:val="22"/>
              </w:rPr>
              <w:t>Максимально допустимый уровень территориальной доступности</w:t>
            </w:r>
          </w:p>
        </w:tc>
      </w:tr>
      <w:tr w:rsidR="00AF0444" w:rsidRPr="00084A83" w14:paraId="4ED2AEBC" w14:textId="77777777" w:rsidTr="00084A83">
        <w:tc>
          <w:tcPr>
            <w:tcW w:w="60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63871F" w14:textId="77777777" w:rsidR="00AF0444" w:rsidRPr="00084A83" w:rsidRDefault="00AF0444" w:rsidP="00E70895">
            <w:pPr>
              <w:widowControl w:val="0"/>
              <w:autoSpaceDE w:val="0"/>
              <w:autoSpaceDN w:val="0"/>
              <w:adjustRightInd w:val="0"/>
              <w:ind w:firstLine="0"/>
              <w:rPr>
                <w:sz w:val="22"/>
              </w:rPr>
            </w:pPr>
          </w:p>
        </w:tc>
        <w:tc>
          <w:tcPr>
            <w:tcW w:w="212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43A72D" w14:textId="77777777" w:rsidR="00AF0444" w:rsidRPr="00084A83" w:rsidRDefault="00AF0444" w:rsidP="00005F8C">
            <w:pPr>
              <w:widowControl w:val="0"/>
              <w:autoSpaceDE w:val="0"/>
              <w:autoSpaceDN w:val="0"/>
              <w:adjustRightInd w:val="0"/>
              <w:ind w:firstLine="0"/>
              <w:rPr>
                <w:sz w:val="22"/>
              </w:rPr>
            </w:pPr>
          </w:p>
        </w:tc>
        <w:tc>
          <w:tcPr>
            <w:tcW w:w="1843" w:type="dxa"/>
            <w:vMerge/>
            <w:tcBorders>
              <w:left w:val="single" w:sz="4" w:space="0" w:color="auto"/>
              <w:bottom w:val="single" w:sz="4" w:space="0" w:color="auto"/>
              <w:right w:val="single" w:sz="4" w:space="0" w:color="auto"/>
            </w:tcBorders>
          </w:tcPr>
          <w:p w14:paraId="007126F1" w14:textId="77777777" w:rsidR="00AF0444" w:rsidRPr="00084A83" w:rsidRDefault="00AF0444" w:rsidP="00416355">
            <w:pPr>
              <w:widowControl w:val="0"/>
              <w:autoSpaceDE w:val="0"/>
              <w:autoSpaceDN w:val="0"/>
              <w:adjustRightInd w:val="0"/>
              <w:ind w:left="142" w:right="142" w:firstLine="3"/>
              <w:rPr>
                <w:sz w:val="22"/>
              </w:rPr>
            </w:pP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EFAADE" w14:textId="77777777" w:rsidR="00AF0444" w:rsidRPr="00084A83" w:rsidRDefault="00AF0444" w:rsidP="00416355">
            <w:pPr>
              <w:widowControl w:val="0"/>
              <w:autoSpaceDE w:val="0"/>
              <w:autoSpaceDN w:val="0"/>
              <w:adjustRightInd w:val="0"/>
              <w:ind w:firstLine="0"/>
              <w:jc w:val="center"/>
              <w:rPr>
                <w:sz w:val="22"/>
              </w:rPr>
            </w:pPr>
            <w:r w:rsidRPr="00084A83">
              <w:rPr>
                <w:sz w:val="22"/>
              </w:rPr>
              <w:t>Единица измерения</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7ACCC8" w14:textId="77777777" w:rsidR="00AF0444" w:rsidRPr="00084A83" w:rsidRDefault="00AF0444" w:rsidP="00416355">
            <w:pPr>
              <w:widowControl w:val="0"/>
              <w:autoSpaceDE w:val="0"/>
              <w:autoSpaceDN w:val="0"/>
              <w:adjustRightInd w:val="0"/>
              <w:ind w:left="-102" w:firstLine="5"/>
              <w:jc w:val="center"/>
              <w:rPr>
                <w:sz w:val="22"/>
              </w:rPr>
            </w:pPr>
            <w:r w:rsidRPr="00084A83">
              <w:rPr>
                <w:sz w:val="22"/>
              </w:rPr>
              <w:t>Значение</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0EFA99" w14:textId="77777777" w:rsidR="00AF0444" w:rsidRPr="00084A83" w:rsidRDefault="00AF0444" w:rsidP="00416355">
            <w:pPr>
              <w:widowControl w:val="0"/>
              <w:autoSpaceDE w:val="0"/>
              <w:autoSpaceDN w:val="0"/>
              <w:adjustRightInd w:val="0"/>
              <w:ind w:left="-102" w:firstLine="29"/>
              <w:jc w:val="center"/>
              <w:rPr>
                <w:sz w:val="22"/>
              </w:rPr>
            </w:pPr>
            <w:r w:rsidRPr="00084A83">
              <w:rPr>
                <w:sz w:val="22"/>
              </w:rPr>
              <w:t>Единица измерения</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B08B09" w14:textId="77777777" w:rsidR="00AF0444" w:rsidRPr="00084A83" w:rsidRDefault="00AF0444" w:rsidP="00416355">
            <w:pPr>
              <w:widowControl w:val="0"/>
              <w:autoSpaceDE w:val="0"/>
              <w:autoSpaceDN w:val="0"/>
              <w:adjustRightInd w:val="0"/>
              <w:ind w:left="-102" w:right="-62" w:firstLine="37"/>
              <w:jc w:val="center"/>
              <w:rPr>
                <w:sz w:val="22"/>
              </w:rPr>
            </w:pPr>
            <w:r w:rsidRPr="00084A83">
              <w:rPr>
                <w:sz w:val="22"/>
              </w:rPr>
              <w:t>Значение</w:t>
            </w:r>
          </w:p>
        </w:tc>
      </w:tr>
      <w:tr w:rsidR="0023143E" w:rsidRPr="00084A83" w14:paraId="7D0E8871" w14:textId="77777777" w:rsidTr="00084A83">
        <w:trPr>
          <w:trHeight w:val="436"/>
        </w:trPr>
        <w:tc>
          <w:tcPr>
            <w:tcW w:w="60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38653AB" w14:textId="77777777" w:rsidR="0023143E" w:rsidRPr="00084A83" w:rsidRDefault="0023143E" w:rsidP="00E70895">
            <w:pPr>
              <w:widowControl w:val="0"/>
              <w:autoSpaceDE w:val="0"/>
              <w:autoSpaceDN w:val="0"/>
              <w:adjustRightInd w:val="0"/>
              <w:ind w:firstLine="0"/>
              <w:jc w:val="center"/>
              <w:rPr>
                <w:sz w:val="22"/>
              </w:rPr>
            </w:pPr>
            <w:r w:rsidRPr="00084A83">
              <w:rPr>
                <w:sz w:val="22"/>
              </w:rPr>
              <w:t>1.</w:t>
            </w:r>
          </w:p>
        </w:tc>
        <w:tc>
          <w:tcPr>
            <w:tcW w:w="21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34473C7" w14:textId="77777777" w:rsidR="0023143E" w:rsidRPr="00084A83" w:rsidRDefault="0023143E" w:rsidP="00005F8C">
            <w:pPr>
              <w:widowControl w:val="0"/>
              <w:autoSpaceDE w:val="0"/>
              <w:autoSpaceDN w:val="0"/>
              <w:adjustRightInd w:val="0"/>
              <w:ind w:firstLine="0"/>
              <w:rPr>
                <w:sz w:val="22"/>
              </w:rPr>
            </w:pPr>
            <w:r w:rsidRPr="00084A83">
              <w:rPr>
                <w:sz w:val="22"/>
              </w:rPr>
              <w:t xml:space="preserve">Спортивные залы </w:t>
            </w:r>
          </w:p>
        </w:tc>
        <w:tc>
          <w:tcPr>
            <w:tcW w:w="1843" w:type="dxa"/>
            <w:tcBorders>
              <w:top w:val="single" w:sz="4" w:space="0" w:color="auto"/>
              <w:left w:val="single" w:sz="4" w:space="0" w:color="auto"/>
              <w:bottom w:val="single" w:sz="4" w:space="0" w:color="auto"/>
              <w:right w:val="single" w:sz="4" w:space="0" w:color="auto"/>
            </w:tcBorders>
          </w:tcPr>
          <w:p w14:paraId="041A7D07" w14:textId="77777777" w:rsidR="0023143E" w:rsidRPr="00084A83" w:rsidRDefault="0023143E" w:rsidP="00416355">
            <w:pPr>
              <w:widowControl w:val="0"/>
              <w:autoSpaceDE w:val="0"/>
              <w:autoSpaceDN w:val="0"/>
              <w:adjustRightInd w:val="0"/>
              <w:ind w:left="142" w:firstLine="3"/>
              <w:rPr>
                <w:sz w:val="22"/>
              </w:rPr>
            </w:pPr>
            <w:r w:rsidRPr="00084A83">
              <w:rPr>
                <w:sz w:val="22"/>
              </w:rPr>
              <w:t>Общая площадь, м</w:t>
            </w:r>
            <w:r w:rsidRPr="00084A83">
              <w:rPr>
                <w:sz w:val="22"/>
                <w:vertAlign w:val="superscript"/>
              </w:rPr>
              <w:t xml:space="preserve">2   </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3B1FF5" w14:textId="77777777" w:rsidR="0023143E" w:rsidRPr="00084A83" w:rsidRDefault="0023143E" w:rsidP="00416355">
            <w:pPr>
              <w:widowControl w:val="0"/>
              <w:autoSpaceDE w:val="0"/>
              <w:autoSpaceDN w:val="0"/>
              <w:adjustRightInd w:val="0"/>
              <w:ind w:left="-102" w:firstLine="0"/>
              <w:jc w:val="center"/>
              <w:rPr>
                <w:sz w:val="22"/>
              </w:rPr>
            </w:pPr>
            <w:r w:rsidRPr="00084A83">
              <w:rPr>
                <w:sz w:val="22"/>
              </w:rPr>
              <w:t>м</w:t>
            </w:r>
            <w:r w:rsidRPr="00084A83">
              <w:rPr>
                <w:sz w:val="22"/>
                <w:vertAlign w:val="superscript"/>
              </w:rPr>
              <w:t>2</w:t>
            </w:r>
            <w:r w:rsidRPr="00084A83">
              <w:rPr>
                <w:sz w:val="22"/>
              </w:rPr>
              <w:t xml:space="preserve"> /1000 жителей</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036608" w14:textId="0CC660AA" w:rsidR="0023143E" w:rsidRPr="00084A83" w:rsidRDefault="0023143E" w:rsidP="00416355">
            <w:pPr>
              <w:widowControl w:val="0"/>
              <w:autoSpaceDE w:val="0"/>
              <w:autoSpaceDN w:val="0"/>
              <w:adjustRightInd w:val="0"/>
              <w:ind w:firstLine="5"/>
              <w:jc w:val="center"/>
              <w:rPr>
                <w:sz w:val="22"/>
              </w:rPr>
            </w:pPr>
            <w:r w:rsidRPr="00084A83">
              <w:rPr>
                <w:sz w:val="22"/>
              </w:rPr>
              <w:t>60</w:t>
            </w:r>
          </w:p>
        </w:tc>
        <w:tc>
          <w:tcPr>
            <w:tcW w:w="1417"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2E6E082B" w14:textId="77777777" w:rsidR="0023143E" w:rsidRPr="00084A83" w:rsidRDefault="0023143E" w:rsidP="00416355">
            <w:pPr>
              <w:widowControl w:val="0"/>
              <w:autoSpaceDE w:val="0"/>
              <w:autoSpaceDN w:val="0"/>
              <w:adjustRightInd w:val="0"/>
              <w:ind w:left="-102" w:right="-62" w:firstLine="29"/>
              <w:jc w:val="center"/>
              <w:rPr>
                <w:sz w:val="22"/>
              </w:rPr>
            </w:pPr>
            <w:r w:rsidRPr="00084A83">
              <w:rPr>
                <w:sz w:val="22"/>
              </w:rPr>
              <w:t>пешеходная,</w:t>
            </w:r>
          </w:p>
          <w:p w14:paraId="4E3C1A22" w14:textId="77777777" w:rsidR="0023143E" w:rsidRPr="00084A83" w:rsidRDefault="0023143E" w:rsidP="00416355">
            <w:pPr>
              <w:widowControl w:val="0"/>
              <w:autoSpaceDE w:val="0"/>
              <w:autoSpaceDN w:val="0"/>
              <w:adjustRightInd w:val="0"/>
              <w:ind w:left="-102" w:right="-62" w:firstLine="29"/>
              <w:jc w:val="center"/>
              <w:rPr>
                <w:sz w:val="22"/>
              </w:rPr>
            </w:pPr>
            <w:r w:rsidRPr="00084A83">
              <w:rPr>
                <w:sz w:val="22"/>
              </w:rPr>
              <w:t>м</w:t>
            </w:r>
          </w:p>
        </w:tc>
        <w:tc>
          <w:tcPr>
            <w:tcW w:w="99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4F29437A" w14:textId="0B2FEF6D" w:rsidR="0023143E" w:rsidRPr="00084A83" w:rsidRDefault="0023143E" w:rsidP="00416355">
            <w:pPr>
              <w:widowControl w:val="0"/>
              <w:autoSpaceDE w:val="0"/>
              <w:autoSpaceDN w:val="0"/>
              <w:adjustRightInd w:val="0"/>
              <w:ind w:firstLine="37"/>
              <w:jc w:val="center"/>
              <w:rPr>
                <w:sz w:val="22"/>
              </w:rPr>
            </w:pPr>
            <w:r w:rsidRPr="00084A83">
              <w:rPr>
                <w:sz w:val="22"/>
              </w:rPr>
              <w:t>1000</w:t>
            </w:r>
          </w:p>
        </w:tc>
      </w:tr>
      <w:tr w:rsidR="0023143E" w:rsidRPr="00084A83" w14:paraId="067A0C99" w14:textId="77777777" w:rsidTr="00084A83">
        <w:trPr>
          <w:trHeight w:val="436"/>
        </w:trPr>
        <w:tc>
          <w:tcPr>
            <w:tcW w:w="602"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ED782E2" w14:textId="77777777" w:rsidR="0023143E" w:rsidRPr="00084A83" w:rsidRDefault="0023143E" w:rsidP="0023143E">
            <w:pPr>
              <w:widowControl w:val="0"/>
              <w:autoSpaceDE w:val="0"/>
              <w:autoSpaceDN w:val="0"/>
              <w:adjustRightInd w:val="0"/>
              <w:ind w:firstLine="0"/>
              <w:jc w:val="center"/>
              <w:rPr>
                <w:sz w:val="22"/>
              </w:rPr>
            </w:pPr>
          </w:p>
        </w:tc>
        <w:tc>
          <w:tcPr>
            <w:tcW w:w="2126"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CC4FFCD" w14:textId="77777777" w:rsidR="0023143E" w:rsidRPr="00084A83" w:rsidRDefault="0023143E" w:rsidP="0023143E">
            <w:pPr>
              <w:widowControl w:val="0"/>
              <w:autoSpaceDE w:val="0"/>
              <w:autoSpaceDN w:val="0"/>
              <w:adjustRightInd w:val="0"/>
              <w:ind w:firstLine="0"/>
              <w:rPr>
                <w:sz w:val="22"/>
              </w:rPr>
            </w:pPr>
          </w:p>
        </w:tc>
        <w:tc>
          <w:tcPr>
            <w:tcW w:w="1843" w:type="dxa"/>
            <w:tcBorders>
              <w:top w:val="single" w:sz="4" w:space="0" w:color="auto"/>
              <w:left w:val="single" w:sz="4" w:space="0" w:color="auto"/>
              <w:bottom w:val="single" w:sz="4" w:space="0" w:color="auto"/>
              <w:right w:val="single" w:sz="4" w:space="0" w:color="auto"/>
            </w:tcBorders>
          </w:tcPr>
          <w:p w14:paraId="5C96444C" w14:textId="4716302A" w:rsidR="0023143E" w:rsidRPr="00084A83" w:rsidRDefault="0023143E" w:rsidP="0023143E">
            <w:pPr>
              <w:widowControl w:val="0"/>
              <w:autoSpaceDE w:val="0"/>
              <w:autoSpaceDN w:val="0"/>
              <w:adjustRightInd w:val="0"/>
              <w:ind w:left="142" w:firstLine="3"/>
              <w:rPr>
                <w:sz w:val="22"/>
              </w:rPr>
            </w:pPr>
            <w:r w:rsidRPr="00084A83">
              <w:rPr>
                <w:sz w:val="22"/>
              </w:rPr>
              <w:t>Количество объектов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C6F5F3" w14:textId="65A77EDB" w:rsidR="0023143E" w:rsidRPr="00084A83" w:rsidRDefault="0023143E" w:rsidP="0023143E">
            <w:pPr>
              <w:widowControl w:val="0"/>
              <w:autoSpaceDE w:val="0"/>
              <w:autoSpaceDN w:val="0"/>
              <w:adjustRightInd w:val="0"/>
              <w:ind w:left="-102" w:firstLine="0"/>
              <w:jc w:val="center"/>
              <w:rPr>
                <w:sz w:val="22"/>
              </w:rPr>
            </w:pPr>
            <w:r w:rsidRPr="00084A83">
              <w:rPr>
                <w:sz w:val="22"/>
              </w:rPr>
              <w:t xml:space="preserve">ед. на </w:t>
            </w:r>
            <w:r w:rsidR="00CE3AFA" w:rsidRPr="00084A83">
              <w:rPr>
                <w:sz w:val="22"/>
              </w:rPr>
              <w:t>округ</w:t>
            </w:r>
            <w:r w:rsidRPr="00084A83">
              <w:rPr>
                <w:sz w:val="22"/>
              </w:rPr>
              <w:t xml:space="preserve"> </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D612B0" w14:textId="228D5D71" w:rsidR="0023143E" w:rsidRPr="006713B7" w:rsidRDefault="008310D6" w:rsidP="0023143E">
            <w:pPr>
              <w:widowControl w:val="0"/>
              <w:autoSpaceDE w:val="0"/>
              <w:autoSpaceDN w:val="0"/>
              <w:adjustRightInd w:val="0"/>
              <w:ind w:firstLine="5"/>
              <w:jc w:val="center"/>
              <w:rPr>
                <w:sz w:val="22"/>
              </w:rPr>
            </w:pPr>
            <w:r w:rsidRPr="006713B7">
              <w:rPr>
                <w:sz w:val="22"/>
              </w:rPr>
              <w:t>41</w:t>
            </w:r>
          </w:p>
        </w:tc>
        <w:tc>
          <w:tcPr>
            <w:tcW w:w="1417"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197D89C" w14:textId="77777777" w:rsidR="0023143E" w:rsidRPr="00084A83" w:rsidRDefault="0023143E" w:rsidP="0023143E">
            <w:pPr>
              <w:widowControl w:val="0"/>
              <w:autoSpaceDE w:val="0"/>
              <w:autoSpaceDN w:val="0"/>
              <w:adjustRightInd w:val="0"/>
              <w:ind w:left="-102" w:right="-62" w:firstLine="29"/>
              <w:jc w:val="center"/>
              <w:rPr>
                <w:sz w:val="22"/>
              </w:rPr>
            </w:pPr>
          </w:p>
        </w:tc>
        <w:tc>
          <w:tcPr>
            <w:tcW w:w="99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295D9717" w14:textId="77777777" w:rsidR="0023143E" w:rsidRPr="00084A83" w:rsidRDefault="0023143E" w:rsidP="0023143E">
            <w:pPr>
              <w:widowControl w:val="0"/>
              <w:autoSpaceDE w:val="0"/>
              <w:autoSpaceDN w:val="0"/>
              <w:adjustRightInd w:val="0"/>
              <w:ind w:firstLine="37"/>
              <w:jc w:val="center"/>
              <w:rPr>
                <w:sz w:val="22"/>
              </w:rPr>
            </w:pPr>
          </w:p>
        </w:tc>
      </w:tr>
      <w:tr w:rsidR="007F06E8" w:rsidRPr="00084A83" w14:paraId="48E402A9" w14:textId="77777777" w:rsidTr="00084A83">
        <w:trPr>
          <w:trHeight w:val="1528"/>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95512F" w14:textId="77777777" w:rsidR="007F06E8" w:rsidRPr="00084A83" w:rsidRDefault="007F06E8" w:rsidP="00E70895">
            <w:pPr>
              <w:widowControl w:val="0"/>
              <w:autoSpaceDE w:val="0"/>
              <w:autoSpaceDN w:val="0"/>
              <w:adjustRightInd w:val="0"/>
              <w:ind w:firstLine="0"/>
              <w:jc w:val="center"/>
              <w:rPr>
                <w:sz w:val="22"/>
              </w:rPr>
            </w:pPr>
            <w:r w:rsidRPr="00084A83">
              <w:rPr>
                <w:sz w:val="22"/>
              </w:rPr>
              <w:t>2.</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BE4A81" w14:textId="60E79A7F" w:rsidR="007F06E8" w:rsidRPr="00084A83" w:rsidRDefault="007F06E8" w:rsidP="0023143E">
            <w:pPr>
              <w:widowControl w:val="0"/>
              <w:autoSpaceDE w:val="0"/>
              <w:autoSpaceDN w:val="0"/>
              <w:adjustRightInd w:val="0"/>
              <w:ind w:firstLine="0"/>
              <w:rPr>
                <w:sz w:val="22"/>
              </w:rPr>
            </w:pPr>
            <w:r w:rsidRPr="00084A83">
              <w:rPr>
                <w:sz w:val="22"/>
              </w:rPr>
              <w:t>Плоскостные сооружения (стадионы, спортивные площадки, катки и т.д.)</w:t>
            </w:r>
          </w:p>
        </w:tc>
        <w:tc>
          <w:tcPr>
            <w:tcW w:w="1843" w:type="dxa"/>
            <w:tcBorders>
              <w:top w:val="single" w:sz="4" w:space="0" w:color="auto"/>
              <w:left w:val="single" w:sz="4" w:space="0" w:color="auto"/>
              <w:bottom w:val="single" w:sz="4" w:space="0" w:color="auto"/>
              <w:right w:val="single" w:sz="4" w:space="0" w:color="auto"/>
            </w:tcBorders>
          </w:tcPr>
          <w:p w14:paraId="3FB02D5B" w14:textId="2834DAB3" w:rsidR="007F06E8" w:rsidRPr="00084A83" w:rsidRDefault="007F06E8" w:rsidP="0023143E">
            <w:pPr>
              <w:widowControl w:val="0"/>
              <w:autoSpaceDE w:val="0"/>
              <w:autoSpaceDN w:val="0"/>
              <w:adjustRightInd w:val="0"/>
              <w:ind w:left="142" w:firstLine="3"/>
              <w:rPr>
                <w:sz w:val="22"/>
              </w:rPr>
            </w:pPr>
            <w:r w:rsidRPr="00084A83">
              <w:rPr>
                <w:sz w:val="22"/>
              </w:rPr>
              <w:t>Количество объектов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C8DB5E" w14:textId="3D2CE143" w:rsidR="007F06E8" w:rsidRPr="00084A83" w:rsidRDefault="007F06E8" w:rsidP="007F06E8">
            <w:pPr>
              <w:widowControl w:val="0"/>
              <w:autoSpaceDE w:val="0"/>
              <w:autoSpaceDN w:val="0"/>
              <w:adjustRightInd w:val="0"/>
              <w:ind w:left="-102" w:firstLine="4"/>
              <w:jc w:val="center"/>
              <w:rPr>
                <w:sz w:val="22"/>
              </w:rPr>
            </w:pPr>
            <w:r w:rsidRPr="00084A83">
              <w:rPr>
                <w:sz w:val="22"/>
              </w:rPr>
              <w:t xml:space="preserve">ед. на </w:t>
            </w:r>
            <w:r w:rsidR="00CE3AFA" w:rsidRPr="00084A83">
              <w:rPr>
                <w:sz w:val="22"/>
              </w:rPr>
              <w:t>округ</w:t>
            </w:r>
            <w:r w:rsidRPr="00084A83">
              <w:rPr>
                <w:sz w:val="22"/>
              </w:rPr>
              <w:t xml:space="preserve"> </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1D7E7A" w14:textId="0343FCDA" w:rsidR="007F06E8" w:rsidRPr="006713B7" w:rsidRDefault="008310D6" w:rsidP="0023143E">
            <w:pPr>
              <w:widowControl w:val="0"/>
              <w:autoSpaceDE w:val="0"/>
              <w:autoSpaceDN w:val="0"/>
              <w:adjustRightInd w:val="0"/>
              <w:ind w:firstLine="5"/>
              <w:jc w:val="center"/>
              <w:rPr>
                <w:sz w:val="22"/>
              </w:rPr>
            </w:pPr>
            <w:r w:rsidRPr="006713B7">
              <w:rPr>
                <w:rFonts w:eastAsia="Times New Roman"/>
                <w:sz w:val="22"/>
              </w:rPr>
              <w:t>7</w:t>
            </w:r>
            <w:r w:rsidR="00AC47B6" w:rsidRPr="006713B7">
              <w:rPr>
                <w:rFonts w:eastAsia="Times New Roman"/>
                <w:sz w:val="22"/>
              </w:rPr>
              <w:t>6</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89F7E5" w14:textId="77777777" w:rsidR="007F06E8" w:rsidRPr="00084A83" w:rsidRDefault="007F06E8" w:rsidP="00416355">
            <w:pPr>
              <w:widowControl w:val="0"/>
              <w:autoSpaceDE w:val="0"/>
              <w:autoSpaceDN w:val="0"/>
              <w:adjustRightInd w:val="0"/>
              <w:ind w:left="-102" w:right="-62" w:firstLine="29"/>
              <w:jc w:val="center"/>
              <w:rPr>
                <w:sz w:val="22"/>
              </w:rPr>
            </w:pPr>
            <w:r w:rsidRPr="00084A83">
              <w:rPr>
                <w:sz w:val="22"/>
              </w:rPr>
              <w:t>пешеходная,</w:t>
            </w:r>
          </w:p>
          <w:p w14:paraId="59F7E368" w14:textId="77777777" w:rsidR="007F06E8" w:rsidRPr="00084A83" w:rsidRDefault="007F06E8" w:rsidP="00416355">
            <w:pPr>
              <w:widowControl w:val="0"/>
              <w:autoSpaceDE w:val="0"/>
              <w:autoSpaceDN w:val="0"/>
              <w:adjustRightInd w:val="0"/>
              <w:ind w:left="-102" w:right="-62" w:firstLine="29"/>
              <w:jc w:val="center"/>
              <w:rPr>
                <w:sz w:val="22"/>
              </w:rPr>
            </w:pPr>
            <w:r w:rsidRPr="00084A83">
              <w:rPr>
                <w:sz w:val="22"/>
              </w:rPr>
              <w:t>м</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A396FC" w14:textId="2D783F52" w:rsidR="007F06E8" w:rsidRPr="00084A83" w:rsidRDefault="007F06E8" w:rsidP="00416355">
            <w:pPr>
              <w:widowControl w:val="0"/>
              <w:autoSpaceDE w:val="0"/>
              <w:autoSpaceDN w:val="0"/>
              <w:adjustRightInd w:val="0"/>
              <w:ind w:firstLine="37"/>
              <w:jc w:val="center"/>
              <w:rPr>
                <w:sz w:val="22"/>
              </w:rPr>
            </w:pPr>
            <w:r w:rsidRPr="00084A83">
              <w:rPr>
                <w:sz w:val="22"/>
              </w:rPr>
              <w:t>1000</w:t>
            </w:r>
          </w:p>
        </w:tc>
      </w:tr>
      <w:tr w:rsidR="00AF0444" w:rsidRPr="00084A83" w14:paraId="23A4F627" w14:textId="77777777" w:rsidTr="00084A83">
        <w:trPr>
          <w:trHeight w:val="556"/>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46E150" w14:textId="77777777" w:rsidR="00AF0444" w:rsidRPr="00084A83" w:rsidRDefault="00AF0444" w:rsidP="00E70895">
            <w:pPr>
              <w:widowControl w:val="0"/>
              <w:autoSpaceDE w:val="0"/>
              <w:autoSpaceDN w:val="0"/>
              <w:adjustRightInd w:val="0"/>
              <w:ind w:firstLine="0"/>
              <w:jc w:val="center"/>
              <w:rPr>
                <w:sz w:val="22"/>
              </w:rPr>
            </w:pPr>
            <w:r w:rsidRPr="00084A83">
              <w:rPr>
                <w:sz w:val="22"/>
              </w:rPr>
              <w:t>3.</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40B9B1" w14:textId="344AC2DE" w:rsidR="00AF0444" w:rsidRPr="00084A83" w:rsidRDefault="004656F4" w:rsidP="00442461">
            <w:pPr>
              <w:widowControl w:val="0"/>
              <w:autoSpaceDE w:val="0"/>
              <w:autoSpaceDN w:val="0"/>
              <w:adjustRightInd w:val="0"/>
              <w:ind w:firstLine="0"/>
              <w:rPr>
                <w:sz w:val="22"/>
              </w:rPr>
            </w:pPr>
            <w:r w:rsidRPr="00084A83">
              <w:rPr>
                <w:sz w:val="22"/>
              </w:rPr>
              <w:t>Стадион с трибунами</w:t>
            </w:r>
          </w:p>
        </w:tc>
        <w:tc>
          <w:tcPr>
            <w:tcW w:w="1843" w:type="dxa"/>
            <w:tcBorders>
              <w:top w:val="single" w:sz="4" w:space="0" w:color="auto"/>
              <w:left w:val="single" w:sz="4" w:space="0" w:color="auto"/>
              <w:bottom w:val="single" w:sz="4" w:space="0" w:color="auto"/>
              <w:right w:val="single" w:sz="4" w:space="0" w:color="auto"/>
            </w:tcBorders>
          </w:tcPr>
          <w:p w14:paraId="4420BFA0" w14:textId="0CE6EBD1" w:rsidR="00AF0444" w:rsidRPr="00084A83" w:rsidRDefault="00FB1B5D" w:rsidP="00416355">
            <w:pPr>
              <w:widowControl w:val="0"/>
              <w:autoSpaceDE w:val="0"/>
              <w:autoSpaceDN w:val="0"/>
              <w:adjustRightInd w:val="0"/>
              <w:ind w:left="142" w:firstLine="3"/>
              <w:rPr>
                <w:sz w:val="22"/>
              </w:rPr>
            </w:pPr>
            <w:r w:rsidRPr="00084A83">
              <w:rPr>
                <w:sz w:val="22"/>
              </w:rPr>
              <w:t>Количество объектов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642E93" w14:textId="5F62CCBB" w:rsidR="00AF0444" w:rsidRPr="00084A83" w:rsidRDefault="00FB1B5D" w:rsidP="00416355">
            <w:pPr>
              <w:widowControl w:val="0"/>
              <w:autoSpaceDE w:val="0"/>
              <w:autoSpaceDN w:val="0"/>
              <w:adjustRightInd w:val="0"/>
              <w:ind w:left="-102" w:firstLine="0"/>
              <w:jc w:val="center"/>
              <w:rPr>
                <w:sz w:val="22"/>
              </w:rPr>
            </w:pPr>
            <w:r w:rsidRPr="00084A83">
              <w:rPr>
                <w:sz w:val="22"/>
              </w:rPr>
              <w:t xml:space="preserve">ед. на </w:t>
            </w:r>
            <w:r w:rsidR="00CE3AFA" w:rsidRPr="00084A83">
              <w:rPr>
                <w:sz w:val="22"/>
              </w:rPr>
              <w:t>округ</w:t>
            </w:r>
            <w:r w:rsidR="00AF0444" w:rsidRPr="00084A83">
              <w:rPr>
                <w:sz w:val="22"/>
              </w:rPr>
              <w:t xml:space="preserve"> </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5B81E4" w14:textId="5A090961" w:rsidR="00AF0444" w:rsidRPr="006713B7" w:rsidRDefault="00FB1B5D" w:rsidP="00416355">
            <w:pPr>
              <w:widowControl w:val="0"/>
              <w:autoSpaceDE w:val="0"/>
              <w:autoSpaceDN w:val="0"/>
              <w:adjustRightInd w:val="0"/>
              <w:ind w:firstLine="5"/>
              <w:jc w:val="center"/>
              <w:rPr>
                <w:sz w:val="22"/>
              </w:rPr>
            </w:pPr>
            <w:r w:rsidRPr="006713B7">
              <w:rPr>
                <w:sz w:val="22"/>
              </w:rPr>
              <w:t>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92BC0D" w14:textId="77777777" w:rsidR="00AF0444" w:rsidRPr="00084A83" w:rsidRDefault="00AF0444" w:rsidP="00416355">
            <w:pPr>
              <w:widowControl w:val="0"/>
              <w:autoSpaceDE w:val="0"/>
              <w:autoSpaceDN w:val="0"/>
              <w:adjustRightInd w:val="0"/>
              <w:ind w:left="-102" w:firstLine="29"/>
              <w:jc w:val="center"/>
              <w:rPr>
                <w:sz w:val="22"/>
              </w:rPr>
            </w:pPr>
            <w:r w:rsidRPr="00084A83">
              <w:rPr>
                <w:sz w:val="22"/>
              </w:rPr>
              <w:t xml:space="preserve">транспортная, мин. </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445606" w14:textId="33F6E630" w:rsidR="00AF0444" w:rsidRPr="00084A83" w:rsidRDefault="00C8241A" w:rsidP="00416355">
            <w:pPr>
              <w:widowControl w:val="0"/>
              <w:autoSpaceDE w:val="0"/>
              <w:autoSpaceDN w:val="0"/>
              <w:adjustRightInd w:val="0"/>
              <w:ind w:firstLine="37"/>
              <w:jc w:val="center"/>
              <w:rPr>
                <w:sz w:val="22"/>
              </w:rPr>
            </w:pPr>
            <w:r w:rsidRPr="00084A83">
              <w:rPr>
                <w:sz w:val="22"/>
              </w:rPr>
              <w:t>3</w:t>
            </w:r>
            <w:r w:rsidR="00900E08" w:rsidRPr="00084A83">
              <w:rPr>
                <w:sz w:val="22"/>
              </w:rPr>
              <w:t>0</w:t>
            </w:r>
          </w:p>
        </w:tc>
      </w:tr>
      <w:tr w:rsidR="00900E08" w:rsidRPr="00084A83" w14:paraId="7BC57CCB" w14:textId="77777777" w:rsidTr="00084A83">
        <w:trPr>
          <w:trHeight w:val="694"/>
        </w:trPr>
        <w:tc>
          <w:tcPr>
            <w:tcW w:w="60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A840512" w14:textId="77777777" w:rsidR="00900E08" w:rsidRPr="00084A83" w:rsidRDefault="00900E08" w:rsidP="00E70895">
            <w:pPr>
              <w:widowControl w:val="0"/>
              <w:autoSpaceDE w:val="0"/>
              <w:autoSpaceDN w:val="0"/>
              <w:adjustRightInd w:val="0"/>
              <w:ind w:firstLine="0"/>
              <w:jc w:val="center"/>
              <w:rPr>
                <w:sz w:val="22"/>
              </w:rPr>
            </w:pPr>
            <w:r w:rsidRPr="00084A83">
              <w:rPr>
                <w:sz w:val="22"/>
              </w:rPr>
              <w:t>4.</w:t>
            </w:r>
          </w:p>
        </w:tc>
        <w:tc>
          <w:tcPr>
            <w:tcW w:w="212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05C34149" w14:textId="77777777" w:rsidR="00900E08" w:rsidRPr="00084A83" w:rsidRDefault="00900E08" w:rsidP="00005F8C">
            <w:pPr>
              <w:widowControl w:val="0"/>
              <w:autoSpaceDE w:val="0"/>
              <w:autoSpaceDN w:val="0"/>
              <w:adjustRightInd w:val="0"/>
              <w:ind w:firstLine="0"/>
              <w:rPr>
                <w:sz w:val="22"/>
              </w:rPr>
            </w:pPr>
            <w:r w:rsidRPr="00084A83">
              <w:rPr>
                <w:sz w:val="22"/>
              </w:rPr>
              <w:t>Совокупность объектов спорта</w:t>
            </w:r>
          </w:p>
        </w:tc>
        <w:tc>
          <w:tcPr>
            <w:tcW w:w="1843" w:type="dxa"/>
            <w:tcBorders>
              <w:top w:val="single" w:sz="4" w:space="0" w:color="auto"/>
              <w:left w:val="single" w:sz="4" w:space="0" w:color="auto"/>
              <w:bottom w:val="single" w:sz="4" w:space="0" w:color="auto"/>
              <w:right w:val="single" w:sz="4" w:space="0" w:color="auto"/>
            </w:tcBorders>
          </w:tcPr>
          <w:p w14:paraId="2EAC3469" w14:textId="77777777" w:rsidR="00900E08" w:rsidRPr="00084A83" w:rsidRDefault="00900E08" w:rsidP="00E70895">
            <w:pPr>
              <w:widowControl w:val="0"/>
              <w:autoSpaceDE w:val="0"/>
              <w:autoSpaceDN w:val="0"/>
              <w:adjustRightInd w:val="0"/>
              <w:ind w:left="142" w:firstLine="3"/>
              <w:jc w:val="left"/>
              <w:rPr>
                <w:sz w:val="22"/>
              </w:rPr>
            </w:pPr>
            <w:r w:rsidRPr="00084A83">
              <w:rPr>
                <w:sz w:val="22"/>
              </w:rPr>
              <w:t>Единовременная пропускная способность объектов спорта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635E0A" w14:textId="6792031D" w:rsidR="00900E08" w:rsidRPr="00084A83" w:rsidRDefault="00900E08" w:rsidP="00416355">
            <w:pPr>
              <w:widowControl w:val="0"/>
              <w:autoSpaceDE w:val="0"/>
              <w:autoSpaceDN w:val="0"/>
              <w:adjustRightInd w:val="0"/>
              <w:ind w:left="-102" w:firstLine="0"/>
              <w:jc w:val="center"/>
              <w:rPr>
                <w:sz w:val="22"/>
              </w:rPr>
            </w:pPr>
            <w:r w:rsidRPr="00084A83">
              <w:rPr>
                <w:sz w:val="22"/>
              </w:rPr>
              <w:t>чел./1000 жителей</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1B5A75" w14:textId="77777777" w:rsidR="00900E08" w:rsidRPr="006713B7" w:rsidRDefault="00900E08" w:rsidP="00416355">
            <w:pPr>
              <w:widowControl w:val="0"/>
              <w:autoSpaceDE w:val="0"/>
              <w:autoSpaceDN w:val="0"/>
              <w:adjustRightInd w:val="0"/>
              <w:ind w:firstLine="5"/>
              <w:jc w:val="center"/>
              <w:rPr>
                <w:sz w:val="22"/>
              </w:rPr>
            </w:pPr>
            <w:r w:rsidRPr="006713B7">
              <w:rPr>
                <w:sz w:val="22"/>
              </w:rPr>
              <w:t>122</w:t>
            </w:r>
          </w:p>
        </w:tc>
        <w:tc>
          <w:tcPr>
            <w:tcW w:w="2410"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6EEA1E4" w14:textId="71FC6D55" w:rsidR="00900E08" w:rsidRPr="00084A83" w:rsidRDefault="00900E08" w:rsidP="00416355">
            <w:pPr>
              <w:widowControl w:val="0"/>
              <w:autoSpaceDE w:val="0"/>
              <w:autoSpaceDN w:val="0"/>
              <w:adjustRightInd w:val="0"/>
              <w:ind w:left="-102" w:firstLine="29"/>
              <w:jc w:val="center"/>
              <w:rPr>
                <w:sz w:val="22"/>
              </w:rPr>
            </w:pPr>
            <w:r w:rsidRPr="00084A83">
              <w:rPr>
                <w:sz w:val="22"/>
              </w:rPr>
              <w:t>не устанавливается</w:t>
            </w:r>
          </w:p>
        </w:tc>
      </w:tr>
      <w:tr w:rsidR="00900E08" w:rsidRPr="00084A83" w14:paraId="68F2400D" w14:textId="77777777" w:rsidTr="00084A83">
        <w:trPr>
          <w:trHeight w:val="452"/>
        </w:trPr>
        <w:tc>
          <w:tcPr>
            <w:tcW w:w="602"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D61F6E0" w14:textId="77777777" w:rsidR="00900E08" w:rsidRPr="00084A83" w:rsidRDefault="00900E08" w:rsidP="00900E08">
            <w:pPr>
              <w:widowControl w:val="0"/>
              <w:autoSpaceDE w:val="0"/>
              <w:autoSpaceDN w:val="0"/>
              <w:adjustRightInd w:val="0"/>
              <w:ind w:firstLine="0"/>
              <w:jc w:val="center"/>
              <w:rPr>
                <w:sz w:val="22"/>
              </w:rPr>
            </w:pPr>
          </w:p>
        </w:tc>
        <w:tc>
          <w:tcPr>
            <w:tcW w:w="2126"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3248E2FE" w14:textId="77777777" w:rsidR="00900E08" w:rsidRPr="00084A83" w:rsidRDefault="00900E08" w:rsidP="00900E08">
            <w:pPr>
              <w:widowControl w:val="0"/>
              <w:autoSpaceDE w:val="0"/>
              <w:autoSpaceDN w:val="0"/>
              <w:adjustRightInd w:val="0"/>
              <w:ind w:firstLine="0"/>
              <w:rPr>
                <w:sz w:val="22"/>
              </w:rPr>
            </w:pPr>
          </w:p>
        </w:tc>
        <w:tc>
          <w:tcPr>
            <w:tcW w:w="1843" w:type="dxa"/>
            <w:tcBorders>
              <w:top w:val="single" w:sz="4" w:space="0" w:color="auto"/>
              <w:left w:val="single" w:sz="4" w:space="0" w:color="auto"/>
              <w:bottom w:val="single" w:sz="4" w:space="0" w:color="auto"/>
              <w:right w:val="single" w:sz="4" w:space="0" w:color="auto"/>
            </w:tcBorders>
          </w:tcPr>
          <w:p w14:paraId="3138E83E" w14:textId="268856F7" w:rsidR="00900E08" w:rsidRPr="00084A83" w:rsidRDefault="00900E08" w:rsidP="00900E08">
            <w:pPr>
              <w:widowControl w:val="0"/>
              <w:autoSpaceDE w:val="0"/>
              <w:autoSpaceDN w:val="0"/>
              <w:adjustRightInd w:val="0"/>
              <w:ind w:left="142" w:firstLine="3"/>
              <w:jc w:val="left"/>
              <w:rPr>
                <w:sz w:val="22"/>
              </w:rPr>
            </w:pPr>
            <w:r w:rsidRPr="00084A83">
              <w:rPr>
                <w:sz w:val="22"/>
              </w:rPr>
              <w:t>Количество объектов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324E50" w14:textId="1390A980" w:rsidR="00900E08" w:rsidRPr="00084A83" w:rsidRDefault="00900E08" w:rsidP="00900E08">
            <w:pPr>
              <w:widowControl w:val="0"/>
              <w:autoSpaceDE w:val="0"/>
              <w:autoSpaceDN w:val="0"/>
              <w:adjustRightInd w:val="0"/>
              <w:ind w:left="-102" w:firstLine="0"/>
              <w:jc w:val="center"/>
              <w:rPr>
                <w:sz w:val="22"/>
              </w:rPr>
            </w:pPr>
            <w:r w:rsidRPr="00084A83">
              <w:rPr>
                <w:sz w:val="22"/>
              </w:rPr>
              <w:t xml:space="preserve">ед. на </w:t>
            </w:r>
            <w:r w:rsidR="00CE3AFA" w:rsidRPr="00084A83">
              <w:rPr>
                <w:sz w:val="22"/>
              </w:rPr>
              <w:t>округ</w:t>
            </w:r>
            <w:r w:rsidRPr="00084A83">
              <w:rPr>
                <w:sz w:val="22"/>
              </w:rPr>
              <w:t xml:space="preserve"> </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F35150" w14:textId="38C91B88" w:rsidR="00900E08" w:rsidRPr="006713B7" w:rsidRDefault="004656F4" w:rsidP="00900E08">
            <w:pPr>
              <w:widowControl w:val="0"/>
              <w:autoSpaceDE w:val="0"/>
              <w:autoSpaceDN w:val="0"/>
              <w:adjustRightInd w:val="0"/>
              <w:ind w:firstLine="5"/>
              <w:jc w:val="center"/>
              <w:rPr>
                <w:sz w:val="22"/>
              </w:rPr>
            </w:pPr>
            <w:r w:rsidRPr="006713B7">
              <w:rPr>
                <w:sz w:val="22"/>
              </w:rPr>
              <w:t>3</w:t>
            </w:r>
            <w:r w:rsidR="008310D6" w:rsidRPr="006713B7">
              <w:rPr>
                <w:sz w:val="22"/>
              </w:rPr>
              <w:t>09</w:t>
            </w:r>
          </w:p>
        </w:tc>
        <w:tc>
          <w:tcPr>
            <w:tcW w:w="2410"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14:paraId="4C836CD0" w14:textId="77777777" w:rsidR="00900E08" w:rsidRPr="00084A83" w:rsidRDefault="00900E08" w:rsidP="00900E08">
            <w:pPr>
              <w:widowControl w:val="0"/>
              <w:autoSpaceDE w:val="0"/>
              <w:autoSpaceDN w:val="0"/>
              <w:adjustRightInd w:val="0"/>
              <w:ind w:left="-102" w:firstLine="29"/>
              <w:jc w:val="center"/>
              <w:rPr>
                <w:sz w:val="22"/>
              </w:rPr>
            </w:pPr>
          </w:p>
        </w:tc>
      </w:tr>
      <w:tr w:rsidR="00084A83" w:rsidRPr="00084A83" w14:paraId="4561B2BC" w14:textId="77777777" w:rsidTr="00084A83">
        <w:trPr>
          <w:trHeight w:val="556"/>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235E75" w14:textId="60E97F59" w:rsidR="00084A83" w:rsidRPr="00084A83" w:rsidRDefault="00084A83" w:rsidP="00084A83">
            <w:pPr>
              <w:widowControl w:val="0"/>
              <w:autoSpaceDE w:val="0"/>
              <w:autoSpaceDN w:val="0"/>
              <w:adjustRightInd w:val="0"/>
              <w:ind w:firstLine="0"/>
              <w:jc w:val="center"/>
              <w:rPr>
                <w:sz w:val="22"/>
              </w:rPr>
            </w:pPr>
            <w:r w:rsidRPr="00084A83">
              <w:rPr>
                <w:sz w:val="22"/>
              </w:rPr>
              <w:t>5.</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EB8FE9" w14:textId="26FA9D86" w:rsidR="00084A83" w:rsidRPr="00084A83" w:rsidRDefault="00084A83" w:rsidP="00084A83">
            <w:pPr>
              <w:widowControl w:val="0"/>
              <w:autoSpaceDE w:val="0"/>
              <w:autoSpaceDN w:val="0"/>
              <w:adjustRightInd w:val="0"/>
              <w:ind w:firstLine="0"/>
              <w:rPr>
                <w:rFonts w:eastAsia="Times New Roman" w:cs="Times New Roman"/>
                <w:sz w:val="22"/>
              </w:rPr>
            </w:pPr>
            <w:r w:rsidRPr="00084A83">
              <w:rPr>
                <w:sz w:val="22"/>
              </w:rPr>
              <w:t>Бассейн</w:t>
            </w:r>
          </w:p>
        </w:tc>
        <w:tc>
          <w:tcPr>
            <w:tcW w:w="1843" w:type="dxa"/>
            <w:tcBorders>
              <w:top w:val="single" w:sz="4" w:space="0" w:color="auto"/>
              <w:left w:val="single" w:sz="4" w:space="0" w:color="auto"/>
              <w:bottom w:val="single" w:sz="4" w:space="0" w:color="auto"/>
              <w:right w:val="single" w:sz="4" w:space="0" w:color="auto"/>
            </w:tcBorders>
          </w:tcPr>
          <w:p w14:paraId="79FCBC93" w14:textId="7779E037" w:rsidR="00084A83" w:rsidRPr="00084A83" w:rsidRDefault="00084A83" w:rsidP="00084A83">
            <w:pPr>
              <w:widowControl w:val="0"/>
              <w:autoSpaceDE w:val="0"/>
              <w:autoSpaceDN w:val="0"/>
              <w:adjustRightInd w:val="0"/>
              <w:ind w:left="142" w:firstLine="3"/>
              <w:rPr>
                <w:sz w:val="22"/>
              </w:rPr>
            </w:pPr>
            <w:r w:rsidRPr="00084A83">
              <w:rPr>
                <w:sz w:val="22"/>
              </w:rPr>
              <w:t>Площадь зеркала воды</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DB58EC" w14:textId="199B8336" w:rsidR="00084A83" w:rsidRPr="00084A83" w:rsidRDefault="00084A83" w:rsidP="00084A83">
            <w:pPr>
              <w:widowControl w:val="0"/>
              <w:autoSpaceDE w:val="0"/>
              <w:autoSpaceDN w:val="0"/>
              <w:adjustRightInd w:val="0"/>
              <w:ind w:left="-102" w:firstLine="0"/>
              <w:jc w:val="center"/>
              <w:rPr>
                <w:sz w:val="22"/>
              </w:rPr>
            </w:pPr>
            <w:r w:rsidRPr="00084A83">
              <w:rPr>
                <w:sz w:val="22"/>
              </w:rPr>
              <w:t>м</w:t>
            </w:r>
            <w:r w:rsidRPr="00084A83">
              <w:rPr>
                <w:sz w:val="22"/>
                <w:vertAlign w:val="superscript"/>
              </w:rPr>
              <w:t>2</w:t>
            </w:r>
            <w:r w:rsidRPr="00084A83">
              <w:rPr>
                <w:sz w:val="22"/>
              </w:rPr>
              <w:t xml:space="preserve"> /1000 жителей </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EF49F3" w14:textId="1EF0F394" w:rsidR="00084A83" w:rsidRPr="006713B7" w:rsidRDefault="00084A83" w:rsidP="00084A83">
            <w:pPr>
              <w:widowControl w:val="0"/>
              <w:autoSpaceDE w:val="0"/>
              <w:autoSpaceDN w:val="0"/>
              <w:adjustRightInd w:val="0"/>
              <w:ind w:firstLine="5"/>
              <w:jc w:val="center"/>
              <w:rPr>
                <w:sz w:val="22"/>
              </w:rPr>
            </w:pPr>
            <w:r w:rsidRPr="006713B7">
              <w:rPr>
                <w:sz w:val="22"/>
              </w:rPr>
              <w:t>25</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F4BEA1" w14:textId="31DB6A02" w:rsidR="00084A83" w:rsidRPr="00084A83" w:rsidRDefault="00084A83" w:rsidP="00084A83">
            <w:pPr>
              <w:widowControl w:val="0"/>
              <w:autoSpaceDE w:val="0"/>
              <w:autoSpaceDN w:val="0"/>
              <w:adjustRightInd w:val="0"/>
              <w:ind w:left="-102" w:firstLine="29"/>
              <w:jc w:val="center"/>
              <w:rPr>
                <w:sz w:val="22"/>
              </w:rPr>
            </w:pPr>
            <w:r w:rsidRPr="00084A83">
              <w:rPr>
                <w:sz w:val="22"/>
              </w:rPr>
              <w:t xml:space="preserve">транспортная, мин. </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41E7AD" w14:textId="002657BC" w:rsidR="00084A83" w:rsidRPr="00084A83" w:rsidRDefault="00084A83" w:rsidP="00084A83">
            <w:pPr>
              <w:widowControl w:val="0"/>
              <w:autoSpaceDE w:val="0"/>
              <w:autoSpaceDN w:val="0"/>
              <w:adjustRightInd w:val="0"/>
              <w:ind w:firstLine="37"/>
              <w:jc w:val="center"/>
              <w:rPr>
                <w:sz w:val="22"/>
              </w:rPr>
            </w:pPr>
            <w:r w:rsidRPr="00084A83">
              <w:rPr>
                <w:sz w:val="22"/>
              </w:rPr>
              <w:t>30</w:t>
            </w:r>
          </w:p>
        </w:tc>
      </w:tr>
      <w:tr w:rsidR="0023143E" w:rsidRPr="00084A83" w14:paraId="4A4033BB" w14:textId="77777777" w:rsidTr="00084A83">
        <w:trPr>
          <w:trHeight w:val="556"/>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96E0BD" w14:textId="79E1CA87" w:rsidR="0023143E" w:rsidRPr="00084A83" w:rsidRDefault="00084A83" w:rsidP="004D41ED">
            <w:pPr>
              <w:widowControl w:val="0"/>
              <w:autoSpaceDE w:val="0"/>
              <w:autoSpaceDN w:val="0"/>
              <w:adjustRightInd w:val="0"/>
              <w:ind w:firstLine="0"/>
              <w:jc w:val="center"/>
              <w:rPr>
                <w:sz w:val="22"/>
              </w:rPr>
            </w:pPr>
            <w:bookmarkStart w:id="18" w:name="Par769"/>
            <w:bookmarkStart w:id="19" w:name="Par870"/>
            <w:bookmarkStart w:id="20" w:name="Par896"/>
            <w:bookmarkEnd w:id="18"/>
            <w:bookmarkEnd w:id="19"/>
            <w:bookmarkEnd w:id="20"/>
            <w:r w:rsidRPr="00084A83">
              <w:rPr>
                <w:sz w:val="22"/>
              </w:rPr>
              <w:t>6</w:t>
            </w:r>
            <w:r w:rsidR="0023143E" w:rsidRPr="00084A83">
              <w:rPr>
                <w:sz w:val="22"/>
              </w:rPr>
              <w:t>.</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6A9394" w14:textId="171875E1" w:rsidR="0023143E" w:rsidRPr="00084A83" w:rsidRDefault="007F06E8" w:rsidP="004D41ED">
            <w:pPr>
              <w:widowControl w:val="0"/>
              <w:autoSpaceDE w:val="0"/>
              <w:autoSpaceDN w:val="0"/>
              <w:adjustRightInd w:val="0"/>
              <w:ind w:firstLine="0"/>
              <w:rPr>
                <w:sz w:val="22"/>
              </w:rPr>
            </w:pPr>
            <w:r w:rsidRPr="00084A83">
              <w:rPr>
                <w:rFonts w:eastAsia="Times New Roman" w:cs="Times New Roman"/>
                <w:sz w:val="22"/>
              </w:rPr>
              <w:t xml:space="preserve">Детско-юношеские спортивные школы </w:t>
            </w:r>
          </w:p>
        </w:tc>
        <w:tc>
          <w:tcPr>
            <w:tcW w:w="1843" w:type="dxa"/>
            <w:tcBorders>
              <w:top w:val="single" w:sz="4" w:space="0" w:color="auto"/>
              <w:left w:val="single" w:sz="4" w:space="0" w:color="auto"/>
              <w:bottom w:val="single" w:sz="4" w:space="0" w:color="auto"/>
              <w:right w:val="single" w:sz="4" w:space="0" w:color="auto"/>
            </w:tcBorders>
          </w:tcPr>
          <w:p w14:paraId="67AC7F3D" w14:textId="77777777" w:rsidR="0023143E" w:rsidRPr="00084A83" w:rsidRDefault="0023143E" w:rsidP="004D41ED">
            <w:pPr>
              <w:widowControl w:val="0"/>
              <w:autoSpaceDE w:val="0"/>
              <w:autoSpaceDN w:val="0"/>
              <w:adjustRightInd w:val="0"/>
              <w:ind w:left="142" w:firstLine="3"/>
              <w:rPr>
                <w:sz w:val="22"/>
              </w:rPr>
            </w:pPr>
            <w:r w:rsidRPr="00084A83">
              <w:rPr>
                <w:sz w:val="22"/>
              </w:rPr>
              <w:t>Количество объектов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9A2545" w14:textId="73E81B12" w:rsidR="0023143E" w:rsidRPr="00084A83" w:rsidRDefault="0023143E" w:rsidP="004D41ED">
            <w:pPr>
              <w:widowControl w:val="0"/>
              <w:autoSpaceDE w:val="0"/>
              <w:autoSpaceDN w:val="0"/>
              <w:adjustRightInd w:val="0"/>
              <w:ind w:left="-102" w:firstLine="0"/>
              <w:jc w:val="center"/>
              <w:rPr>
                <w:sz w:val="22"/>
              </w:rPr>
            </w:pPr>
            <w:r w:rsidRPr="00084A83">
              <w:rPr>
                <w:sz w:val="22"/>
              </w:rPr>
              <w:t xml:space="preserve">ед. на </w:t>
            </w:r>
            <w:r w:rsidR="00CE3AFA" w:rsidRPr="00084A83">
              <w:rPr>
                <w:sz w:val="22"/>
              </w:rPr>
              <w:t>округ</w:t>
            </w:r>
            <w:r w:rsidRPr="00084A83">
              <w:rPr>
                <w:sz w:val="22"/>
              </w:rPr>
              <w:t xml:space="preserve"> </w:t>
            </w:r>
          </w:p>
        </w:tc>
        <w:tc>
          <w:tcPr>
            <w:tcW w:w="110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94A74D" w14:textId="77777777" w:rsidR="0023143E" w:rsidRPr="006713B7" w:rsidRDefault="0023143E" w:rsidP="004D41ED">
            <w:pPr>
              <w:widowControl w:val="0"/>
              <w:autoSpaceDE w:val="0"/>
              <w:autoSpaceDN w:val="0"/>
              <w:adjustRightInd w:val="0"/>
              <w:ind w:firstLine="5"/>
              <w:jc w:val="center"/>
              <w:rPr>
                <w:sz w:val="22"/>
              </w:rPr>
            </w:pPr>
            <w:r w:rsidRPr="006713B7">
              <w:rPr>
                <w:sz w:val="22"/>
              </w:rPr>
              <w:t>1</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E309A4" w14:textId="77777777" w:rsidR="0023143E" w:rsidRPr="00084A83" w:rsidRDefault="0023143E" w:rsidP="004D41ED">
            <w:pPr>
              <w:widowControl w:val="0"/>
              <w:autoSpaceDE w:val="0"/>
              <w:autoSpaceDN w:val="0"/>
              <w:adjustRightInd w:val="0"/>
              <w:ind w:left="-102" w:firstLine="29"/>
              <w:jc w:val="center"/>
              <w:rPr>
                <w:sz w:val="22"/>
              </w:rPr>
            </w:pPr>
            <w:r w:rsidRPr="00084A83">
              <w:rPr>
                <w:sz w:val="22"/>
              </w:rPr>
              <w:t xml:space="preserve">транспортная, мин. </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F5BC29" w14:textId="1AE35C5F" w:rsidR="0023143E" w:rsidRPr="00084A83" w:rsidRDefault="00C8241A" w:rsidP="004D41ED">
            <w:pPr>
              <w:widowControl w:val="0"/>
              <w:autoSpaceDE w:val="0"/>
              <w:autoSpaceDN w:val="0"/>
              <w:adjustRightInd w:val="0"/>
              <w:ind w:firstLine="37"/>
              <w:jc w:val="center"/>
              <w:rPr>
                <w:sz w:val="22"/>
              </w:rPr>
            </w:pPr>
            <w:r w:rsidRPr="00084A83">
              <w:rPr>
                <w:sz w:val="22"/>
              </w:rPr>
              <w:t>3</w:t>
            </w:r>
            <w:r w:rsidR="0023143E" w:rsidRPr="00084A83">
              <w:rPr>
                <w:sz w:val="22"/>
              </w:rPr>
              <w:t>0</w:t>
            </w:r>
          </w:p>
        </w:tc>
      </w:tr>
    </w:tbl>
    <w:p w14:paraId="62517733" w14:textId="577F0172" w:rsidR="00AF0444" w:rsidRPr="00B74A86" w:rsidRDefault="00AF0444" w:rsidP="00AF0444">
      <w:pPr>
        <w:pStyle w:val="07"/>
        <w:spacing w:before="0"/>
        <w:ind w:firstLine="426"/>
        <w:rPr>
          <w:sz w:val="22"/>
          <w:szCs w:val="22"/>
        </w:rPr>
      </w:pPr>
      <w:r w:rsidRPr="00B74A86">
        <w:rPr>
          <w:sz w:val="22"/>
          <w:szCs w:val="22"/>
        </w:rPr>
        <w:t xml:space="preserve">Примечания: </w:t>
      </w:r>
    </w:p>
    <w:p w14:paraId="2E20C292" w14:textId="6BF88DD3" w:rsidR="009E5957" w:rsidRPr="00B74A86" w:rsidRDefault="009E5957" w:rsidP="00AF0444">
      <w:pPr>
        <w:pStyle w:val="07"/>
        <w:spacing w:before="0"/>
        <w:ind w:firstLine="426"/>
        <w:rPr>
          <w:sz w:val="22"/>
          <w:szCs w:val="22"/>
        </w:rPr>
      </w:pPr>
      <w:r w:rsidRPr="00B74A86">
        <w:rPr>
          <w:sz w:val="22"/>
          <w:szCs w:val="22"/>
        </w:rPr>
        <w:t xml:space="preserve">1. Нормативы минимально допустимого уровня обеспеченности объектами физической культуры и спорта и их единовременной пропускной способности определены суммарно с учетом объектов, находящихся в ведении области, </w:t>
      </w:r>
      <w:r w:rsidR="00386B50">
        <w:rPr>
          <w:sz w:val="22"/>
          <w:szCs w:val="22"/>
        </w:rPr>
        <w:t>муниципального округа</w:t>
      </w:r>
      <w:r w:rsidR="0001437C" w:rsidRPr="00B74A86">
        <w:rPr>
          <w:sz w:val="22"/>
          <w:szCs w:val="22"/>
        </w:rPr>
        <w:t xml:space="preserve">, </w:t>
      </w:r>
      <w:r w:rsidRPr="00B74A86">
        <w:rPr>
          <w:sz w:val="22"/>
          <w:szCs w:val="22"/>
        </w:rPr>
        <w:t>а также объектов иного значения</w:t>
      </w:r>
      <w:r w:rsidRPr="00B74A86">
        <w:rPr>
          <w:rFonts w:eastAsia="Arial"/>
          <w:sz w:val="18"/>
          <w:szCs w:val="18"/>
        </w:rPr>
        <w:t>.</w:t>
      </w:r>
    </w:p>
    <w:p w14:paraId="6A56B851" w14:textId="5E6F9068" w:rsidR="00AF0444" w:rsidRPr="00B74A86" w:rsidRDefault="009E5957" w:rsidP="00AF0444">
      <w:pPr>
        <w:pStyle w:val="07"/>
        <w:spacing w:before="0"/>
        <w:ind w:firstLine="426"/>
        <w:rPr>
          <w:sz w:val="22"/>
          <w:szCs w:val="22"/>
        </w:rPr>
      </w:pPr>
      <w:r w:rsidRPr="00B74A86">
        <w:rPr>
          <w:sz w:val="22"/>
          <w:szCs w:val="22"/>
        </w:rPr>
        <w:t>2</w:t>
      </w:r>
      <w:r w:rsidR="00AF0444" w:rsidRPr="00B74A86">
        <w:rPr>
          <w:sz w:val="22"/>
          <w:szCs w:val="22"/>
        </w:rPr>
        <w:t>. Физкультурно-спортивные сооружения сети общего пользования рекомендуется объединять со спортивными объектами школ, учреждений отдыха и культуры.</w:t>
      </w:r>
    </w:p>
    <w:p w14:paraId="1BE9DEA2" w14:textId="068E8356" w:rsidR="00AF0444" w:rsidRPr="00B74A86" w:rsidRDefault="009E5957" w:rsidP="00AF0444">
      <w:pPr>
        <w:pStyle w:val="07"/>
        <w:spacing w:before="0"/>
        <w:ind w:firstLine="426"/>
        <w:rPr>
          <w:sz w:val="22"/>
          <w:szCs w:val="22"/>
        </w:rPr>
      </w:pPr>
      <w:r w:rsidRPr="00B74A86">
        <w:rPr>
          <w:sz w:val="22"/>
          <w:szCs w:val="22"/>
        </w:rPr>
        <w:t>3</w:t>
      </w:r>
      <w:r w:rsidR="00AF0444" w:rsidRPr="00B74A86">
        <w:rPr>
          <w:sz w:val="22"/>
          <w:szCs w:val="22"/>
        </w:rPr>
        <w:t xml:space="preserve"> Расчет единовременной пропускной способности объектов спорта (планово-расчетный показатель количества занимающихся на спортивных сооружениях различных видов) проводиться в соответствии с </w:t>
      </w:r>
      <w:hyperlink r:id="rId19" w:history="1">
        <w:r w:rsidR="00AF0444" w:rsidRPr="00B74A86">
          <w:rPr>
            <w:sz w:val="22"/>
            <w:szCs w:val="22"/>
          </w:rPr>
          <w:t>приказом Министерством спорта Российской Федерации от 21</w:t>
        </w:r>
        <w:r w:rsidR="00416355" w:rsidRPr="00B74A86">
          <w:rPr>
            <w:sz w:val="22"/>
            <w:szCs w:val="22"/>
          </w:rPr>
          <w:t>.03.</w:t>
        </w:r>
        <w:r w:rsidR="00AF0444" w:rsidRPr="00B74A86">
          <w:rPr>
            <w:sz w:val="22"/>
            <w:szCs w:val="22"/>
          </w:rPr>
          <w:t>2018 №  244</w:t>
        </w:r>
      </w:hyperlink>
      <w:r w:rsidR="00AF0444" w:rsidRPr="00B74A86">
        <w:rPr>
          <w:sz w:val="22"/>
          <w:szCs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14:paraId="514012FE" w14:textId="3FB00256" w:rsidR="007F06E8" w:rsidRPr="00B74A86" w:rsidRDefault="007F06E8" w:rsidP="007F06E8">
      <w:pPr>
        <w:pStyle w:val="07"/>
        <w:spacing w:before="0"/>
        <w:ind w:firstLine="426"/>
        <w:rPr>
          <w:sz w:val="22"/>
          <w:szCs w:val="22"/>
        </w:rPr>
      </w:pPr>
    </w:p>
    <w:p w14:paraId="5625B4F3" w14:textId="6A359014" w:rsidR="007F06E8" w:rsidRDefault="007F06E8" w:rsidP="007F06E8">
      <w:pPr>
        <w:pStyle w:val="Default"/>
        <w:ind w:firstLine="709"/>
        <w:jc w:val="both"/>
      </w:pPr>
      <w:bookmarkStart w:id="21" w:name="_Hlk98513106"/>
      <w:r w:rsidRPr="00B74A86">
        <w:lastRenderedPageBreak/>
        <w:t>1.</w:t>
      </w:r>
      <w:r w:rsidR="00F2360E" w:rsidRPr="00B74A86">
        <w:t>5</w:t>
      </w:r>
      <w:r w:rsidRPr="00B74A86">
        <w:t xml:space="preserve">.2. Рекомендуемый состав объектов спорта и физической культуры для размещения в населенных пунктах </w:t>
      </w:r>
      <w:r w:rsidR="00CE3AFA">
        <w:t>Малоярославецкого</w:t>
      </w:r>
      <w:r w:rsidR="0045223E" w:rsidRPr="00B74A86">
        <w:t xml:space="preserve"> </w:t>
      </w:r>
      <w:r w:rsidR="00CE3AFA">
        <w:t>округ</w:t>
      </w:r>
      <w:r w:rsidRPr="00B74A86">
        <w:t>а в зависимости от численности населения приведен в таблице 1.</w:t>
      </w:r>
      <w:r w:rsidR="00F2360E" w:rsidRPr="00B74A86">
        <w:t>5</w:t>
      </w:r>
      <w:r w:rsidRPr="00B74A86">
        <w:t>.2.</w:t>
      </w:r>
    </w:p>
    <w:bookmarkEnd w:id="21"/>
    <w:p w14:paraId="7F9BC183" w14:textId="54E773D0" w:rsidR="007F06E8" w:rsidRPr="00B74A86" w:rsidRDefault="007F06E8" w:rsidP="007F06E8">
      <w:pPr>
        <w:widowControl w:val="0"/>
        <w:autoSpaceDE w:val="0"/>
        <w:autoSpaceDN w:val="0"/>
        <w:adjustRightInd w:val="0"/>
        <w:ind w:left="1736"/>
        <w:jc w:val="right"/>
        <w:outlineLvl w:val="3"/>
      </w:pPr>
      <w:r w:rsidRPr="00B74A86">
        <w:t>Таблица 1.</w:t>
      </w:r>
      <w:r w:rsidR="00F2360E" w:rsidRPr="00B74A86">
        <w:t>5</w:t>
      </w:r>
      <w:r w:rsidRPr="00B74A86">
        <w:t>.2.</w:t>
      </w:r>
    </w:p>
    <w:tbl>
      <w:tblPr>
        <w:tblW w:w="9629" w:type="dxa"/>
        <w:shd w:val="clear" w:color="auto" w:fill="FFFFFF"/>
        <w:tblCellMar>
          <w:left w:w="0" w:type="dxa"/>
          <w:right w:w="0" w:type="dxa"/>
        </w:tblCellMar>
        <w:tblLook w:val="04A0" w:firstRow="1" w:lastRow="0" w:firstColumn="1" w:lastColumn="0" w:noHBand="0" w:noVBand="1"/>
      </w:tblPr>
      <w:tblGrid>
        <w:gridCol w:w="430"/>
        <w:gridCol w:w="1403"/>
        <w:gridCol w:w="7796"/>
      </w:tblGrid>
      <w:tr w:rsidR="007F06E8" w:rsidRPr="00B74A86" w14:paraId="07103D2D" w14:textId="77777777" w:rsidTr="007F06E8">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155BCCBB" w14:textId="77777777" w:rsidR="007F06E8" w:rsidRPr="00B74A86" w:rsidRDefault="007F06E8" w:rsidP="007F06E8">
            <w:pPr>
              <w:ind w:firstLine="0"/>
              <w:jc w:val="center"/>
              <w:rPr>
                <w:color w:val="000000"/>
                <w:sz w:val="22"/>
              </w:rPr>
            </w:pPr>
            <w:r w:rsidRPr="00B74A86">
              <w:rPr>
                <w:color w:val="000000"/>
                <w:sz w:val="22"/>
              </w:rPr>
              <w:t>№ п/п</w:t>
            </w:r>
          </w:p>
        </w:tc>
        <w:tc>
          <w:tcPr>
            <w:tcW w:w="1403"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7DC9EB6F" w14:textId="77777777" w:rsidR="007F06E8" w:rsidRPr="00B74A86" w:rsidRDefault="007F06E8" w:rsidP="007F06E8">
            <w:pPr>
              <w:ind w:firstLine="90"/>
              <w:jc w:val="center"/>
              <w:rPr>
                <w:color w:val="000000"/>
                <w:sz w:val="22"/>
              </w:rPr>
            </w:pPr>
            <w:r w:rsidRPr="00B74A86">
              <w:rPr>
                <w:color w:val="000000"/>
                <w:sz w:val="22"/>
              </w:rPr>
              <w:t>Количество жителей в населенном пункте</w:t>
            </w:r>
          </w:p>
        </w:tc>
        <w:tc>
          <w:tcPr>
            <w:tcW w:w="779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465A08CB" w14:textId="77777777" w:rsidR="007F06E8" w:rsidRPr="00B74A86" w:rsidRDefault="007F06E8" w:rsidP="007F06E8">
            <w:pPr>
              <w:ind w:firstLine="37"/>
              <w:jc w:val="center"/>
              <w:rPr>
                <w:color w:val="000000"/>
                <w:sz w:val="22"/>
              </w:rPr>
            </w:pPr>
            <w:r w:rsidRPr="00B74A86">
              <w:rPr>
                <w:color w:val="000000"/>
                <w:sz w:val="22"/>
              </w:rPr>
              <w:t>Состав объектов</w:t>
            </w:r>
          </w:p>
        </w:tc>
      </w:tr>
      <w:tr w:rsidR="007F06E8" w:rsidRPr="00B74A86" w14:paraId="574FDCE9" w14:textId="77777777" w:rsidTr="007F06E8">
        <w:trPr>
          <w:trHeight w:val="1095"/>
        </w:trPr>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15078A44" w14:textId="77777777" w:rsidR="007F06E8" w:rsidRPr="00B74A86" w:rsidRDefault="007F06E8" w:rsidP="007F06E8">
            <w:pPr>
              <w:ind w:firstLine="0"/>
              <w:rPr>
                <w:color w:val="000000"/>
                <w:sz w:val="22"/>
              </w:rPr>
            </w:pPr>
            <w:r w:rsidRPr="00B74A86">
              <w:rPr>
                <w:color w:val="000000"/>
                <w:sz w:val="22"/>
              </w:rPr>
              <w:t>1.</w:t>
            </w:r>
          </w:p>
        </w:tc>
        <w:tc>
          <w:tcPr>
            <w:tcW w:w="1403"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5D501EE7" w14:textId="77777777" w:rsidR="007F06E8" w:rsidRPr="00B74A86" w:rsidRDefault="007F06E8" w:rsidP="007F06E8">
            <w:pPr>
              <w:ind w:firstLine="90"/>
              <w:rPr>
                <w:color w:val="000000"/>
                <w:sz w:val="22"/>
              </w:rPr>
            </w:pPr>
            <w:r w:rsidRPr="00B74A86">
              <w:rPr>
                <w:color w:val="000000"/>
                <w:sz w:val="22"/>
              </w:rPr>
              <w:t>от 50 до 500 чел.</w:t>
            </w:r>
          </w:p>
        </w:tc>
        <w:tc>
          <w:tcPr>
            <w:tcW w:w="779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65BE79B4" w14:textId="77777777" w:rsidR="007F06E8" w:rsidRPr="00B74A86" w:rsidRDefault="007F06E8" w:rsidP="00576F3F">
            <w:pPr>
              <w:ind w:right="103" w:firstLine="37"/>
              <w:rPr>
                <w:color w:val="000000"/>
                <w:sz w:val="22"/>
              </w:rPr>
            </w:pPr>
            <w:r w:rsidRPr="00B74A86">
              <w:rPr>
                <w:color w:val="000000"/>
                <w:sz w:val="22"/>
              </w:rPr>
              <w:t>Универсальные игровые спортивные площадки (25×15 м); малые спортивные площадки, в том числе для занятий воздушной силовой атлетикой (8×5 м); объекты рекреационной инфраструктуры, приспособленные для занятий физической культурой и спортом; спортивные залы, в т.ч. в образовательных учреждениях, расположенных в данном населенном пункте.</w:t>
            </w:r>
          </w:p>
        </w:tc>
      </w:tr>
      <w:tr w:rsidR="007F06E8" w:rsidRPr="00B74A86" w14:paraId="544EB5B5" w14:textId="77777777" w:rsidTr="007F06E8">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2DDAAD6A" w14:textId="77777777" w:rsidR="007F06E8" w:rsidRPr="00B74A86" w:rsidRDefault="007F06E8" w:rsidP="007F06E8">
            <w:pPr>
              <w:ind w:firstLine="0"/>
              <w:rPr>
                <w:color w:val="000000"/>
                <w:sz w:val="22"/>
              </w:rPr>
            </w:pPr>
            <w:r w:rsidRPr="00B74A86">
              <w:rPr>
                <w:color w:val="000000"/>
                <w:sz w:val="22"/>
              </w:rPr>
              <w:t>2.</w:t>
            </w:r>
          </w:p>
        </w:tc>
        <w:tc>
          <w:tcPr>
            <w:tcW w:w="1403"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393B7C06" w14:textId="0950D887" w:rsidR="007F06E8" w:rsidRPr="00B74A86" w:rsidRDefault="007F06E8" w:rsidP="007F06E8">
            <w:pPr>
              <w:ind w:firstLine="90"/>
              <w:rPr>
                <w:color w:val="000000"/>
                <w:sz w:val="22"/>
              </w:rPr>
            </w:pPr>
            <w:r w:rsidRPr="00B74A86">
              <w:rPr>
                <w:color w:val="000000"/>
                <w:sz w:val="22"/>
              </w:rPr>
              <w:t>от 500 чел.</w:t>
            </w:r>
            <w:r w:rsidR="009E1CDB" w:rsidRPr="00B74A86">
              <w:rPr>
                <w:color w:val="000000"/>
                <w:sz w:val="22"/>
              </w:rPr>
              <w:t xml:space="preserve"> </w:t>
            </w:r>
            <w:r w:rsidR="00026310" w:rsidRPr="00B74A86">
              <w:rPr>
                <w:color w:val="000000"/>
                <w:sz w:val="22"/>
              </w:rPr>
              <w:t>до 5000 чел.</w:t>
            </w:r>
          </w:p>
        </w:tc>
        <w:tc>
          <w:tcPr>
            <w:tcW w:w="779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3A11B4B7" w14:textId="77777777" w:rsidR="007F06E8" w:rsidRPr="00B74A86" w:rsidRDefault="007F06E8" w:rsidP="00576F3F">
            <w:pPr>
              <w:ind w:right="103" w:firstLine="37"/>
              <w:rPr>
                <w:color w:val="000000"/>
                <w:sz w:val="22"/>
              </w:rPr>
            </w:pPr>
            <w:r w:rsidRPr="00B74A86">
              <w:rPr>
                <w:color w:val="000000"/>
                <w:sz w:val="22"/>
              </w:rPr>
              <w:t>Универсальные игровые спортивные площадки (25×15 м); малые спортивные площадки с возможностью выполнения нормативов комплекса ГТО и (или) для занятий воздушной силовой атлетикой (8×5 м); физкультурно-оздоровительные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- 42×25 м и для баскетбола/волейбола 28×15 м); объекты рекреационной инфраструктуры, приспособленные для занятий физической культурой и спортом.</w:t>
            </w:r>
          </w:p>
        </w:tc>
      </w:tr>
      <w:tr w:rsidR="00FD0ED9" w:rsidRPr="00FD0ED9" w14:paraId="6F066AAE" w14:textId="77777777" w:rsidTr="00FD0ED9">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2C39E8B4" w14:textId="77777777" w:rsidR="00FD0ED9" w:rsidRPr="00FD0ED9" w:rsidRDefault="00FD0ED9" w:rsidP="00FD0ED9">
            <w:pPr>
              <w:ind w:firstLine="0"/>
              <w:rPr>
                <w:color w:val="000000"/>
                <w:sz w:val="22"/>
              </w:rPr>
            </w:pPr>
            <w:r w:rsidRPr="00FD0ED9">
              <w:rPr>
                <w:color w:val="000000"/>
                <w:sz w:val="22"/>
              </w:rPr>
              <w:t>3.</w:t>
            </w:r>
          </w:p>
        </w:tc>
        <w:tc>
          <w:tcPr>
            <w:tcW w:w="1403"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44A0FC0F" w14:textId="700E8598" w:rsidR="00FD0ED9" w:rsidRPr="00FD0ED9" w:rsidRDefault="00FD0ED9" w:rsidP="00FD0ED9">
            <w:pPr>
              <w:ind w:firstLine="90"/>
              <w:rPr>
                <w:color w:val="000000"/>
                <w:sz w:val="22"/>
              </w:rPr>
            </w:pPr>
            <w:r w:rsidRPr="00FD0ED9">
              <w:rPr>
                <w:color w:val="000000"/>
                <w:sz w:val="22"/>
              </w:rPr>
              <w:t>от 5000 до 30000 чел</w:t>
            </w:r>
            <w:r>
              <w:rPr>
                <w:color w:val="000000"/>
                <w:sz w:val="22"/>
              </w:rPr>
              <w:t>.</w:t>
            </w:r>
          </w:p>
        </w:tc>
        <w:tc>
          <w:tcPr>
            <w:tcW w:w="779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6EF2ADE7" w14:textId="6E5A54DD" w:rsidR="00FD0ED9" w:rsidRPr="00FD0ED9" w:rsidRDefault="00FD0ED9" w:rsidP="00576F3F">
            <w:pPr>
              <w:ind w:right="103" w:firstLine="37"/>
              <w:rPr>
                <w:color w:val="000000"/>
                <w:sz w:val="22"/>
              </w:rPr>
            </w:pPr>
            <w:r w:rsidRPr="00FD0ED9">
              <w:rPr>
                <w:color w:val="000000"/>
                <w:sz w:val="22"/>
              </w:rPr>
              <w:t>Универсальные игровые спортивные площадки (25</w:t>
            </w:r>
            <w:r w:rsidRPr="00B74A86">
              <w:rPr>
                <w:color w:val="000000"/>
                <w:sz w:val="22"/>
              </w:rPr>
              <w:t>×</w:t>
            </w:r>
            <w:r w:rsidRPr="00FD0ED9">
              <w:rPr>
                <w:color w:val="000000"/>
                <w:sz w:val="22"/>
              </w:rPr>
              <w:t xml:space="preserve">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FD0ED9">
              <w:rPr>
                <w:color w:val="000000"/>
                <w:sz w:val="22"/>
              </w:rPr>
              <w:t>воркаут</w:t>
            </w:r>
            <w:proofErr w:type="spellEnd"/>
            <w:r w:rsidRPr="00FD0ED9">
              <w:rPr>
                <w:color w:val="000000"/>
                <w:sz w:val="22"/>
              </w:rPr>
              <w:t xml:space="preserve"> (8</w:t>
            </w:r>
            <w:r w:rsidRPr="00B74A86">
              <w:rPr>
                <w:color w:val="000000"/>
                <w:sz w:val="22"/>
              </w:rPr>
              <w:t>×</w:t>
            </w:r>
            <w:r w:rsidRPr="00FD0ED9">
              <w:rPr>
                <w:color w:val="000000"/>
                <w:sz w:val="22"/>
              </w:rPr>
              <w:t>5 м); физкультурно-</w:t>
            </w:r>
            <w:r w:rsidRPr="00FD0ED9">
              <w:rPr>
                <w:color w:val="000000"/>
                <w:sz w:val="22"/>
              </w:rPr>
              <w:br/>
              <w:t>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- 42x25 м и для баскетбола/волейбола 28</w:t>
            </w:r>
            <w:r w:rsidRPr="00B74A86">
              <w:rPr>
                <w:color w:val="000000"/>
                <w:sz w:val="22"/>
              </w:rPr>
              <w:t>×</w:t>
            </w:r>
            <w:r w:rsidRPr="00FD0ED9">
              <w:rPr>
                <w:color w:val="000000"/>
                <w:sz w:val="22"/>
              </w:rPr>
              <w:t>15 м); ледовый каток; крытый плавательный бассейн (с ванной не менее 25 м и 6 дорожками); стадион; объекты городской и рекреационной инфраструктуры, приспособленные для занятий физической культурой и спортом.</w:t>
            </w:r>
          </w:p>
        </w:tc>
      </w:tr>
      <w:tr w:rsidR="00FD0ED9" w:rsidRPr="00FD0ED9" w14:paraId="5F301AD8" w14:textId="77777777" w:rsidTr="00FD0ED9">
        <w:tc>
          <w:tcPr>
            <w:tcW w:w="0" w:type="auto"/>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6437877A" w14:textId="77777777" w:rsidR="00FD0ED9" w:rsidRPr="00FD0ED9" w:rsidRDefault="00FD0ED9" w:rsidP="00FD0ED9">
            <w:pPr>
              <w:ind w:firstLine="0"/>
              <w:rPr>
                <w:color w:val="000000"/>
                <w:sz w:val="22"/>
              </w:rPr>
            </w:pPr>
            <w:r w:rsidRPr="00FD0ED9">
              <w:rPr>
                <w:color w:val="000000"/>
                <w:sz w:val="22"/>
              </w:rPr>
              <w:t>4.</w:t>
            </w:r>
          </w:p>
        </w:tc>
        <w:tc>
          <w:tcPr>
            <w:tcW w:w="1403"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41552D4F" w14:textId="3246DB20" w:rsidR="00FD0ED9" w:rsidRPr="00FD0ED9" w:rsidRDefault="00FD0ED9" w:rsidP="00FD0ED9">
            <w:pPr>
              <w:ind w:firstLine="90"/>
              <w:rPr>
                <w:color w:val="000000"/>
                <w:sz w:val="22"/>
              </w:rPr>
            </w:pPr>
            <w:r w:rsidRPr="00FD0ED9">
              <w:rPr>
                <w:color w:val="000000"/>
                <w:sz w:val="22"/>
              </w:rPr>
              <w:t>свыше 30000 чел</w:t>
            </w:r>
            <w:r>
              <w:rPr>
                <w:color w:val="000000"/>
                <w:sz w:val="22"/>
              </w:rPr>
              <w:t>.</w:t>
            </w:r>
          </w:p>
        </w:tc>
        <w:tc>
          <w:tcPr>
            <w:tcW w:w="7796" w:type="dxa"/>
            <w:tcBorders>
              <w:top w:val="single" w:sz="8" w:space="0" w:color="auto"/>
              <w:left w:val="single" w:sz="8" w:space="0" w:color="auto"/>
              <w:bottom w:val="single" w:sz="8" w:space="0" w:color="auto"/>
              <w:right w:val="single" w:sz="8" w:space="0" w:color="auto"/>
            </w:tcBorders>
            <w:shd w:val="clear" w:color="auto" w:fill="FFFFFF"/>
            <w:tcMar>
              <w:top w:w="100" w:type="dxa"/>
              <w:left w:w="40" w:type="dxa"/>
              <w:bottom w:w="100" w:type="dxa"/>
              <w:right w:w="40" w:type="dxa"/>
            </w:tcMar>
            <w:hideMark/>
          </w:tcPr>
          <w:p w14:paraId="7BB80F4E" w14:textId="37D81D72" w:rsidR="00FD0ED9" w:rsidRPr="00FD0ED9" w:rsidRDefault="00FD0ED9" w:rsidP="00576F3F">
            <w:pPr>
              <w:ind w:right="103" w:firstLine="37"/>
              <w:rPr>
                <w:color w:val="000000"/>
                <w:sz w:val="22"/>
              </w:rPr>
            </w:pPr>
            <w:r w:rsidRPr="00FD0ED9">
              <w:rPr>
                <w:color w:val="000000"/>
                <w:sz w:val="22"/>
              </w:rPr>
              <w:t>Универсальные игровые спортивные площадки (25</w:t>
            </w:r>
            <w:r w:rsidRPr="00B74A86">
              <w:rPr>
                <w:color w:val="000000"/>
                <w:sz w:val="22"/>
              </w:rPr>
              <w:t>×</w:t>
            </w:r>
            <w:r w:rsidRPr="00FD0ED9">
              <w:rPr>
                <w:color w:val="000000"/>
                <w:sz w:val="22"/>
              </w:rPr>
              <w:t xml:space="preserve">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FD0ED9">
              <w:rPr>
                <w:color w:val="000000"/>
                <w:sz w:val="22"/>
              </w:rPr>
              <w:t>воркаут</w:t>
            </w:r>
            <w:proofErr w:type="spellEnd"/>
            <w:r w:rsidRPr="00FD0ED9">
              <w:rPr>
                <w:color w:val="000000"/>
                <w:sz w:val="22"/>
              </w:rPr>
              <w:t xml:space="preserve"> (8</w:t>
            </w:r>
            <w:r w:rsidRPr="00B74A86">
              <w:rPr>
                <w:color w:val="000000"/>
                <w:sz w:val="22"/>
              </w:rPr>
              <w:t>×</w:t>
            </w:r>
            <w:r w:rsidRPr="00FD0ED9">
              <w:rPr>
                <w:color w:val="000000"/>
                <w:sz w:val="22"/>
              </w:rPr>
              <w:t>5 м); физкультурно-</w:t>
            </w:r>
            <w:r w:rsidRPr="00FD0ED9">
              <w:rPr>
                <w:color w:val="000000"/>
                <w:sz w:val="22"/>
              </w:rPr>
              <w:br/>
              <w:t>оздоровительные комплексы открытого типа;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w:t>
            </w:r>
            <w:r w:rsidRPr="00B74A86">
              <w:rPr>
                <w:color w:val="000000"/>
                <w:sz w:val="22"/>
              </w:rPr>
              <w:t>×</w:t>
            </w:r>
            <w:r w:rsidRPr="00FD0ED9">
              <w:rPr>
                <w:color w:val="000000"/>
                <w:sz w:val="22"/>
              </w:rPr>
              <w:t>25 м и для баскетбола/волейбола 28</w:t>
            </w:r>
            <w:r w:rsidRPr="00B74A86">
              <w:rPr>
                <w:color w:val="000000"/>
                <w:sz w:val="22"/>
              </w:rPr>
              <w:t>×</w:t>
            </w:r>
            <w:r w:rsidRPr="00FD0ED9">
              <w:rPr>
                <w:color w:val="000000"/>
                <w:sz w:val="22"/>
              </w:rPr>
              <w:t>15 м); крытый спортивный объект с искусственным льдом; крытый плавательный бассейн, в том числе в виде многофункционального спортивного сооружения, включающего бассейн (плавательный бассейн - с ванной не менее 25 м и 6 дорожками, зал для сухого плавания - 24x12 м); универсальный игровой зал (42</w:t>
            </w:r>
            <w:r w:rsidRPr="00B74A86">
              <w:rPr>
                <w:color w:val="000000"/>
                <w:sz w:val="22"/>
              </w:rPr>
              <w:t>×</w:t>
            </w:r>
            <w:r w:rsidRPr="00FD0ED9">
              <w:rPr>
                <w:color w:val="000000"/>
                <w:sz w:val="22"/>
              </w:rPr>
              <w:t>24 м); тренажерный зал (10</w:t>
            </w:r>
            <w:r w:rsidRPr="00B74A86">
              <w:rPr>
                <w:color w:val="000000"/>
                <w:sz w:val="22"/>
              </w:rPr>
              <w:t>×</w:t>
            </w:r>
            <w:r w:rsidRPr="00FD0ED9">
              <w:rPr>
                <w:color w:val="000000"/>
                <w:sz w:val="22"/>
              </w:rPr>
              <w:t>10 м); стадион; объекты городской и рекреационной инфраструктуры, приспособленные для занятий физической культурой и спортом.</w:t>
            </w:r>
          </w:p>
        </w:tc>
      </w:tr>
    </w:tbl>
    <w:p w14:paraId="5E566F23" w14:textId="6A9DC9CD" w:rsidR="007F06E8" w:rsidRPr="00B74A86" w:rsidRDefault="007F06E8" w:rsidP="007F06E8">
      <w:pPr>
        <w:pStyle w:val="07"/>
        <w:spacing w:before="0"/>
        <w:ind w:firstLine="426"/>
        <w:rPr>
          <w:sz w:val="22"/>
          <w:szCs w:val="22"/>
        </w:rPr>
      </w:pPr>
    </w:p>
    <w:p w14:paraId="2CFDE799" w14:textId="11902F5C" w:rsidR="00AF0444" w:rsidRPr="00B74A86" w:rsidRDefault="00AF0444" w:rsidP="00AF0444">
      <w:pPr>
        <w:widowControl w:val="0"/>
        <w:autoSpaceDE w:val="0"/>
        <w:autoSpaceDN w:val="0"/>
        <w:adjustRightInd w:val="0"/>
        <w:spacing w:after="120"/>
        <w:ind w:firstLine="567"/>
        <w:outlineLvl w:val="2"/>
        <w:rPr>
          <w:b/>
        </w:rPr>
      </w:pPr>
      <w:r w:rsidRPr="00B74A86">
        <w:rPr>
          <w:b/>
        </w:rPr>
        <w:t>1.</w:t>
      </w:r>
      <w:r w:rsidR="00F2360E" w:rsidRPr="00B74A86">
        <w:rPr>
          <w:b/>
        </w:rPr>
        <w:t>6</w:t>
      </w:r>
      <w:r w:rsidRPr="00B74A86">
        <w:rPr>
          <w:b/>
        </w:rPr>
        <w:t xml:space="preserve">. </w:t>
      </w:r>
      <w:r w:rsidR="004E6269" w:rsidRPr="00B74A86">
        <w:rPr>
          <w:b/>
        </w:rPr>
        <w:t>Расчетные показатели объектов культуры и досуга</w:t>
      </w:r>
    </w:p>
    <w:p w14:paraId="23AAAF6D" w14:textId="2EE4EA53" w:rsidR="00AF0444" w:rsidRPr="00B74A86" w:rsidRDefault="00AF0444" w:rsidP="00AF0444">
      <w:pPr>
        <w:widowControl w:val="0"/>
        <w:autoSpaceDE w:val="0"/>
        <w:autoSpaceDN w:val="0"/>
        <w:adjustRightInd w:val="0"/>
        <w:ind w:firstLine="540"/>
      </w:pPr>
      <w:r w:rsidRPr="00B74A86">
        <w:t>1.</w:t>
      </w:r>
      <w:r w:rsidR="00F2360E" w:rsidRPr="00B74A86">
        <w:t>6</w:t>
      </w:r>
      <w:r w:rsidRPr="00B74A86">
        <w:t>.1. К объектам муниципальных учреждений культуры и досуга относятся библиотеки, дома культуры, кинотеатры; музеи, организации досуга, культуры, иные объекты культуры и досуга, находящиеся в собственности муниципального образования; объекты культурного наследия местного значения.</w:t>
      </w:r>
    </w:p>
    <w:p w14:paraId="6618B014" w14:textId="7EA56607" w:rsidR="00AF0444" w:rsidRDefault="00AF0444" w:rsidP="00AF0444">
      <w:pPr>
        <w:widowControl w:val="0"/>
        <w:autoSpaceDE w:val="0"/>
        <w:autoSpaceDN w:val="0"/>
        <w:adjustRightInd w:val="0"/>
        <w:ind w:firstLine="540"/>
      </w:pPr>
      <w:r w:rsidRPr="00B74A86">
        <w:t>1.</w:t>
      </w:r>
      <w:r w:rsidR="00F2360E" w:rsidRPr="00B74A86">
        <w:t>6</w:t>
      </w:r>
      <w:r w:rsidRPr="00B74A86">
        <w:t>.2. Расчетные показатели объектов культуры и досуга приведены в таблице 1.</w:t>
      </w:r>
      <w:r w:rsidR="00F2360E" w:rsidRPr="00B74A86">
        <w:t>6</w:t>
      </w:r>
      <w:r w:rsidRPr="00B74A86">
        <w:t>.1.</w:t>
      </w:r>
    </w:p>
    <w:p w14:paraId="2A480BD6" w14:textId="6D95A0FA" w:rsidR="00335577" w:rsidRDefault="00335577" w:rsidP="00AF0444">
      <w:pPr>
        <w:widowControl w:val="0"/>
        <w:autoSpaceDE w:val="0"/>
        <w:autoSpaceDN w:val="0"/>
        <w:adjustRightInd w:val="0"/>
        <w:ind w:firstLine="540"/>
      </w:pPr>
    </w:p>
    <w:p w14:paraId="204D9334" w14:textId="77777777" w:rsidR="00335577" w:rsidRPr="00B74A86" w:rsidRDefault="00335577" w:rsidP="00AF0444">
      <w:pPr>
        <w:widowControl w:val="0"/>
        <w:autoSpaceDE w:val="0"/>
        <w:autoSpaceDN w:val="0"/>
        <w:adjustRightInd w:val="0"/>
        <w:ind w:firstLine="540"/>
      </w:pPr>
    </w:p>
    <w:p w14:paraId="334482A3" w14:textId="1D5054A8" w:rsidR="00AF0444" w:rsidRPr="00B74A86" w:rsidRDefault="00AF0444" w:rsidP="00AF0444">
      <w:pPr>
        <w:widowControl w:val="0"/>
        <w:autoSpaceDE w:val="0"/>
        <w:autoSpaceDN w:val="0"/>
        <w:adjustRightInd w:val="0"/>
        <w:ind w:left="1736"/>
        <w:jc w:val="right"/>
        <w:outlineLvl w:val="3"/>
      </w:pPr>
      <w:r w:rsidRPr="00B74A86">
        <w:lastRenderedPageBreak/>
        <w:t>Таблица 1.</w:t>
      </w:r>
      <w:r w:rsidR="00F2360E" w:rsidRPr="00B74A86">
        <w:t>6</w:t>
      </w:r>
      <w:r w:rsidRPr="00B74A86">
        <w:t>.1</w:t>
      </w:r>
    </w:p>
    <w:tbl>
      <w:tblPr>
        <w:tblW w:w="9568"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552"/>
        <w:gridCol w:w="1311"/>
        <w:gridCol w:w="1276"/>
        <w:gridCol w:w="992"/>
        <w:gridCol w:w="1843"/>
        <w:gridCol w:w="992"/>
      </w:tblGrid>
      <w:tr w:rsidR="00AF0444" w:rsidRPr="00B74A86" w14:paraId="6927EF9C" w14:textId="77777777" w:rsidTr="00E70895">
        <w:trPr>
          <w:trHeight w:val="636"/>
        </w:trPr>
        <w:tc>
          <w:tcPr>
            <w:tcW w:w="60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5477C3" w14:textId="77777777" w:rsidR="00AF0444" w:rsidRPr="00B74A86" w:rsidRDefault="00AF0444" w:rsidP="00E70895">
            <w:pPr>
              <w:widowControl w:val="0"/>
              <w:autoSpaceDE w:val="0"/>
              <w:autoSpaceDN w:val="0"/>
              <w:adjustRightInd w:val="0"/>
              <w:ind w:firstLine="74"/>
              <w:jc w:val="center"/>
            </w:pPr>
            <w:r w:rsidRPr="00B74A86">
              <w:rPr>
                <w:sz w:val="22"/>
              </w:rPr>
              <w:t>№ п/п</w:t>
            </w:r>
          </w:p>
        </w:tc>
        <w:tc>
          <w:tcPr>
            <w:tcW w:w="255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8357CB" w14:textId="77777777" w:rsidR="00AF0444" w:rsidRPr="00B74A86" w:rsidRDefault="00AF0444" w:rsidP="00B97789">
            <w:pPr>
              <w:widowControl w:val="0"/>
              <w:autoSpaceDE w:val="0"/>
              <w:autoSpaceDN w:val="0"/>
              <w:adjustRightInd w:val="0"/>
              <w:ind w:firstLine="0"/>
              <w:jc w:val="center"/>
            </w:pPr>
            <w:r w:rsidRPr="00B74A86">
              <w:rPr>
                <w:sz w:val="22"/>
              </w:rPr>
              <w:t>Наименование объекта</w:t>
            </w:r>
          </w:p>
        </w:tc>
        <w:tc>
          <w:tcPr>
            <w:tcW w:w="1311" w:type="dxa"/>
            <w:vMerge w:val="restart"/>
            <w:tcBorders>
              <w:top w:val="single" w:sz="4" w:space="0" w:color="auto"/>
              <w:left w:val="single" w:sz="4" w:space="0" w:color="auto"/>
              <w:right w:val="single" w:sz="4" w:space="0" w:color="auto"/>
            </w:tcBorders>
          </w:tcPr>
          <w:p w14:paraId="36CBEC6D" w14:textId="77777777" w:rsidR="00AF0444" w:rsidRPr="00B74A86" w:rsidRDefault="00AF0444" w:rsidP="00FA408D">
            <w:pPr>
              <w:spacing w:line="315" w:lineRule="atLeast"/>
              <w:ind w:left="142" w:right="142" w:firstLine="38"/>
              <w:jc w:val="center"/>
              <w:textAlignment w:val="baseline"/>
              <w:rPr>
                <w:color w:val="2D2D2D"/>
              </w:rPr>
            </w:pPr>
            <w:r w:rsidRPr="00B74A86">
              <w:rPr>
                <w:color w:val="2D2D2D"/>
                <w:sz w:val="22"/>
              </w:rPr>
              <w:t>Ресурс объекта,</w:t>
            </w:r>
          </w:p>
          <w:p w14:paraId="4839D7BB" w14:textId="77777777" w:rsidR="00AF0444" w:rsidRPr="00B74A86" w:rsidRDefault="00AF0444" w:rsidP="00FA408D">
            <w:pPr>
              <w:widowControl w:val="0"/>
              <w:autoSpaceDE w:val="0"/>
              <w:autoSpaceDN w:val="0"/>
              <w:adjustRightInd w:val="0"/>
              <w:ind w:left="142" w:firstLine="38"/>
              <w:jc w:val="center"/>
            </w:pPr>
            <w:r w:rsidRPr="00B74A86">
              <w:rPr>
                <w:color w:val="2D2D2D"/>
                <w:sz w:val="22"/>
              </w:rPr>
              <w:t>единица измерения</w:t>
            </w:r>
          </w:p>
        </w:tc>
        <w:tc>
          <w:tcPr>
            <w:tcW w:w="226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15FB5F" w14:textId="77777777" w:rsidR="00AF0444" w:rsidRPr="00B74A86" w:rsidRDefault="00AF0444" w:rsidP="00FA408D">
            <w:pPr>
              <w:widowControl w:val="0"/>
              <w:autoSpaceDE w:val="0"/>
              <w:autoSpaceDN w:val="0"/>
              <w:adjustRightInd w:val="0"/>
              <w:ind w:left="-102" w:firstLine="102"/>
              <w:jc w:val="center"/>
            </w:pPr>
            <w:r w:rsidRPr="00B74A86">
              <w:rPr>
                <w:sz w:val="22"/>
              </w:rPr>
              <w:t>Минимально допустимый уровень обеспеченности</w:t>
            </w:r>
          </w:p>
        </w:tc>
        <w:tc>
          <w:tcPr>
            <w:tcW w:w="283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594E91" w14:textId="77777777" w:rsidR="00AF0444" w:rsidRPr="00B74A86" w:rsidRDefault="00AF0444" w:rsidP="00FA408D">
            <w:pPr>
              <w:widowControl w:val="0"/>
              <w:autoSpaceDE w:val="0"/>
              <w:autoSpaceDN w:val="0"/>
              <w:adjustRightInd w:val="0"/>
              <w:ind w:left="-102" w:hanging="6"/>
              <w:jc w:val="center"/>
            </w:pPr>
            <w:r w:rsidRPr="00B74A86">
              <w:rPr>
                <w:sz w:val="22"/>
              </w:rPr>
              <w:t>Максимально допустимый уровень территориальной доступности</w:t>
            </w:r>
          </w:p>
        </w:tc>
      </w:tr>
      <w:tr w:rsidR="00AF0444" w:rsidRPr="00B74A86" w14:paraId="3DE1FBE5" w14:textId="77777777" w:rsidTr="00E70895">
        <w:trPr>
          <w:trHeight w:val="748"/>
        </w:trPr>
        <w:tc>
          <w:tcPr>
            <w:tcW w:w="60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2012D5" w14:textId="77777777" w:rsidR="00AF0444" w:rsidRPr="00B74A86" w:rsidRDefault="00AF0444" w:rsidP="00E70895">
            <w:pPr>
              <w:widowControl w:val="0"/>
              <w:autoSpaceDE w:val="0"/>
              <w:autoSpaceDN w:val="0"/>
              <w:adjustRightInd w:val="0"/>
              <w:ind w:firstLine="74"/>
            </w:pPr>
          </w:p>
        </w:tc>
        <w:tc>
          <w:tcPr>
            <w:tcW w:w="255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7F4315" w14:textId="77777777" w:rsidR="00AF0444" w:rsidRPr="00B74A86" w:rsidRDefault="00AF0444" w:rsidP="00B97789">
            <w:pPr>
              <w:widowControl w:val="0"/>
              <w:autoSpaceDE w:val="0"/>
              <w:autoSpaceDN w:val="0"/>
              <w:adjustRightInd w:val="0"/>
              <w:ind w:firstLine="0"/>
            </w:pPr>
          </w:p>
        </w:tc>
        <w:tc>
          <w:tcPr>
            <w:tcW w:w="1311" w:type="dxa"/>
            <w:vMerge/>
            <w:tcBorders>
              <w:left w:val="single" w:sz="4" w:space="0" w:color="auto"/>
              <w:bottom w:val="single" w:sz="4" w:space="0" w:color="auto"/>
              <w:right w:val="single" w:sz="4" w:space="0" w:color="auto"/>
            </w:tcBorders>
          </w:tcPr>
          <w:p w14:paraId="6E3D3DF7" w14:textId="77777777" w:rsidR="00AF0444" w:rsidRPr="00B74A86" w:rsidRDefault="00AF0444" w:rsidP="00FA408D">
            <w:pPr>
              <w:widowControl w:val="0"/>
              <w:autoSpaceDE w:val="0"/>
              <w:autoSpaceDN w:val="0"/>
              <w:adjustRightInd w:val="0"/>
              <w:ind w:left="142" w:right="142" w:firstLine="38"/>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7F158E" w14:textId="77777777" w:rsidR="00AF0444" w:rsidRPr="00B74A86" w:rsidRDefault="00AF0444" w:rsidP="00FA408D">
            <w:pPr>
              <w:widowControl w:val="0"/>
              <w:autoSpaceDE w:val="0"/>
              <w:autoSpaceDN w:val="0"/>
              <w:adjustRightInd w:val="0"/>
              <w:ind w:left="-102" w:firstLine="6"/>
              <w:jc w:val="center"/>
            </w:pPr>
            <w:r w:rsidRPr="00B74A86">
              <w:rPr>
                <w:sz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6AC6EC" w14:textId="77777777" w:rsidR="00AF0444" w:rsidRPr="00B74A86" w:rsidRDefault="00AF0444" w:rsidP="00FA408D">
            <w:pPr>
              <w:widowControl w:val="0"/>
              <w:autoSpaceDE w:val="0"/>
              <w:autoSpaceDN w:val="0"/>
              <w:adjustRightInd w:val="0"/>
              <w:ind w:left="-102" w:firstLine="0"/>
              <w:jc w:val="center"/>
            </w:pPr>
            <w:r w:rsidRPr="00B74A86">
              <w:rPr>
                <w:sz w:val="22"/>
              </w:rPr>
              <w:t>Значение</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5E1983" w14:textId="77777777" w:rsidR="00AF0444" w:rsidRPr="00B74A86" w:rsidRDefault="00AF0444" w:rsidP="00FA408D">
            <w:pPr>
              <w:widowControl w:val="0"/>
              <w:autoSpaceDE w:val="0"/>
              <w:autoSpaceDN w:val="0"/>
              <w:adjustRightInd w:val="0"/>
              <w:ind w:left="-102" w:hanging="6"/>
              <w:jc w:val="center"/>
            </w:pPr>
            <w:r w:rsidRPr="00B74A86">
              <w:rPr>
                <w:sz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057EE6" w14:textId="77777777" w:rsidR="00AF0444" w:rsidRPr="00B74A86" w:rsidRDefault="00AF0444" w:rsidP="00FA408D">
            <w:pPr>
              <w:widowControl w:val="0"/>
              <w:autoSpaceDE w:val="0"/>
              <w:autoSpaceDN w:val="0"/>
              <w:adjustRightInd w:val="0"/>
              <w:ind w:left="-102" w:right="-62" w:firstLine="8"/>
              <w:jc w:val="center"/>
            </w:pPr>
            <w:r w:rsidRPr="00B74A86">
              <w:rPr>
                <w:sz w:val="22"/>
              </w:rPr>
              <w:t>Значение</w:t>
            </w:r>
          </w:p>
        </w:tc>
      </w:tr>
      <w:tr w:rsidR="00AF0444" w:rsidRPr="00B74A86" w14:paraId="5314E956" w14:textId="77777777" w:rsidTr="00E70895">
        <w:trPr>
          <w:trHeight w:val="20"/>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895ED4" w14:textId="77777777" w:rsidR="00AF0444" w:rsidRPr="00B74A86" w:rsidRDefault="00AF0444" w:rsidP="00E70895">
            <w:pPr>
              <w:widowControl w:val="0"/>
              <w:autoSpaceDE w:val="0"/>
              <w:autoSpaceDN w:val="0"/>
              <w:adjustRightInd w:val="0"/>
              <w:ind w:firstLine="74"/>
              <w:jc w:val="center"/>
            </w:pPr>
            <w:r w:rsidRPr="00B74A86">
              <w:rPr>
                <w:sz w:val="22"/>
              </w:rPr>
              <w:t>1.</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07AE4D" w14:textId="1F5377E0" w:rsidR="00AF0444" w:rsidRPr="00B74A86" w:rsidRDefault="00DA5367" w:rsidP="00B97789">
            <w:pPr>
              <w:widowControl w:val="0"/>
              <w:autoSpaceDE w:val="0"/>
              <w:autoSpaceDN w:val="0"/>
              <w:adjustRightInd w:val="0"/>
              <w:ind w:firstLine="0"/>
            </w:pPr>
            <w:r w:rsidRPr="00DA5367">
              <w:rPr>
                <w:sz w:val="22"/>
              </w:rPr>
              <w:t>Общедоступная</w:t>
            </w:r>
            <w:r w:rsidR="009B6933" w:rsidRPr="00DA5367">
              <w:rPr>
                <w:sz w:val="22"/>
              </w:rPr>
              <w:t xml:space="preserve"> </w:t>
            </w:r>
            <w:r w:rsidR="00AF0444" w:rsidRPr="00DA5367">
              <w:rPr>
                <w:sz w:val="22"/>
              </w:rPr>
              <w:t>библиотека</w:t>
            </w:r>
            <w:r w:rsidR="00AF0444" w:rsidRPr="00B74A86">
              <w:rPr>
                <w:sz w:val="22"/>
              </w:rPr>
              <w:t xml:space="preserve">  </w:t>
            </w:r>
          </w:p>
        </w:tc>
        <w:tc>
          <w:tcPr>
            <w:tcW w:w="1311" w:type="dxa"/>
            <w:tcBorders>
              <w:top w:val="single" w:sz="4" w:space="0" w:color="auto"/>
              <w:left w:val="single" w:sz="4" w:space="0" w:color="auto"/>
              <w:bottom w:val="single" w:sz="4" w:space="0" w:color="auto"/>
              <w:right w:val="single" w:sz="4" w:space="0" w:color="auto"/>
            </w:tcBorders>
          </w:tcPr>
          <w:p w14:paraId="77B69E28" w14:textId="77777777" w:rsidR="00AF0444" w:rsidRPr="00B74A86" w:rsidRDefault="00AF0444" w:rsidP="00FA408D">
            <w:pPr>
              <w:widowControl w:val="0"/>
              <w:tabs>
                <w:tab w:val="left" w:pos="1418"/>
              </w:tabs>
              <w:autoSpaceDE w:val="0"/>
              <w:autoSpaceDN w:val="0"/>
              <w:adjustRightInd w:val="0"/>
              <w:ind w:right="142" w:firstLine="38"/>
              <w:jc w:val="center"/>
            </w:pPr>
            <w:r w:rsidRPr="00B74A86">
              <w:rPr>
                <w:sz w:val="22"/>
              </w:rPr>
              <w:t>Количество объектов</w:t>
            </w:r>
          </w:p>
          <w:p w14:paraId="33DE4ABC" w14:textId="77777777" w:rsidR="00AF0444" w:rsidRPr="00B74A86" w:rsidRDefault="00AF0444" w:rsidP="00FA408D">
            <w:pPr>
              <w:widowControl w:val="0"/>
              <w:tabs>
                <w:tab w:val="left" w:pos="1418"/>
              </w:tabs>
              <w:autoSpaceDE w:val="0"/>
              <w:autoSpaceDN w:val="0"/>
              <w:adjustRightInd w:val="0"/>
              <w:ind w:right="142" w:firstLine="38"/>
              <w:jc w:val="cente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E5DED8" w14:textId="51983514" w:rsidR="00AF0444" w:rsidRPr="00B74A86" w:rsidRDefault="00AF0444" w:rsidP="00FA408D">
            <w:pPr>
              <w:widowControl w:val="0"/>
              <w:autoSpaceDE w:val="0"/>
              <w:autoSpaceDN w:val="0"/>
              <w:adjustRightInd w:val="0"/>
              <w:ind w:left="-102" w:firstLine="6"/>
              <w:jc w:val="center"/>
            </w:pPr>
            <w:r w:rsidRPr="00B74A86">
              <w:rPr>
                <w:sz w:val="22"/>
              </w:rPr>
              <w:t xml:space="preserve">объектов на </w:t>
            </w:r>
            <w:r w:rsidR="00DA5367">
              <w:rPr>
                <w:sz w:val="22"/>
              </w:rPr>
              <w:t>10 тыс. чел.</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A2E86D" w14:textId="77777777" w:rsidR="00AF0444" w:rsidRPr="00B74A86" w:rsidRDefault="00AF0444" w:rsidP="00FA408D">
            <w:pPr>
              <w:widowControl w:val="0"/>
              <w:autoSpaceDE w:val="0"/>
              <w:autoSpaceDN w:val="0"/>
              <w:adjustRightInd w:val="0"/>
              <w:ind w:firstLine="0"/>
              <w:jc w:val="center"/>
            </w:pPr>
            <w:r w:rsidRPr="00B74A86">
              <w:rPr>
                <w:sz w:val="22"/>
              </w:rPr>
              <w:t>1</w:t>
            </w:r>
          </w:p>
          <w:p w14:paraId="76BB5D0F" w14:textId="77777777" w:rsidR="00AF0444" w:rsidRPr="00B74A86" w:rsidRDefault="00AF0444" w:rsidP="00FA408D">
            <w:pPr>
              <w:widowControl w:val="0"/>
              <w:autoSpaceDE w:val="0"/>
              <w:autoSpaceDN w:val="0"/>
              <w:adjustRightInd w:val="0"/>
              <w:ind w:firstLine="0"/>
              <w:jc w:val="cente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F16A73" w14:textId="5B896D8F" w:rsidR="00AF0444" w:rsidRPr="00B74A86" w:rsidRDefault="00AF0444" w:rsidP="00FA408D">
            <w:pPr>
              <w:widowControl w:val="0"/>
              <w:autoSpaceDE w:val="0"/>
              <w:autoSpaceDN w:val="0"/>
              <w:adjustRightInd w:val="0"/>
              <w:ind w:left="-102" w:right="-62" w:hanging="6"/>
              <w:jc w:val="center"/>
              <w:rPr>
                <w:sz w:val="22"/>
              </w:rPr>
            </w:pPr>
            <w:r w:rsidRPr="00B74A86">
              <w:rPr>
                <w:sz w:val="22"/>
              </w:rPr>
              <w:t>пешеходная, мин.</w:t>
            </w:r>
          </w:p>
          <w:p w14:paraId="458D8928" w14:textId="70CABE95" w:rsidR="00AF0444" w:rsidRPr="00B74A86" w:rsidRDefault="00AF0444" w:rsidP="00FA408D">
            <w:pPr>
              <w:widowControl w:val="0"/>
              <w:autoSpaceDE w:val="0"/>
              <w:autoSpaceDN w:val="0"/>
              <w:adjustRightInd w:val="0"/>
              <w:ind w:left="-102" w:right="-62" w:hanging="6"/>
              <w:jc w:val="center"/>
              <w:rPr>
                <w:sz w:val="22"/>
              </w:rPr>
            </w:pPr>
            <w:r w:rsidRPr="00B74A86">
              <w:rPr>
                <w:sz w:val="22"/>
              </w:rPr>
              <w:t>транспортная, мин</w:t>
            </w:r>
            <w:r w:rsidR="00301C60" w:rsidRPr="00B74A86">
              <w:rPr>
                <w:sz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D39307" w14:textId="62C84848" w:rsidR="00AF0444" w:rsidRPr="00B74A86" w:rsidRDefault="009B6933" w:rsidP="00FA408D">
            <w:pPr>
              <w:widowControl w:val="0"/>
              <w:autoSpaceDE w:val="0"/>
              <w:autoSpaceDN w:val="0"/>
              <w:adjustRightInd w:val="0"/>
              <w:ind w:firstLine="8"/>
              <w:jc w:val="center"/>
              <w:rPr>
                <w:sz w:val="22"/>
              </w:rPr>
            </w:pPr>
            <w:r w:rsidRPr="00B74A86">
              <w:rPr>
                <w:sz w:val="22"/>
              </w:rPr>
              <w:t>3</w:t>
            </w:r>
            <w:r w:rsidR="00AF0444" w:rsidRPr="00B74A86">
              <w:rPr>
                <w:sz w:val="22"/>
              </w:rPr>
              <w:t>0</w:t>
            </w:r>
          </w:p>
          <w:p w14:paraId="746B4A79" w14:textId="107FD817" w:rsidR="00AF0444" w:rsidRPr="00B74A86" w:rsidRDefault="00C8241A" w:rsidP="00E70895">
            <w:pPr>
              <w:widowControl w:val="0"/>
              <w:autoSpaceDE w:val="0"/>
              <w:autoSpaceDN w:val="0"/>
              <w:adjustRightInd w:val="0"/>
              <w:ind w:firstLine="8"/>
              <w:jc w:val="center"/>
              <w:rPr>
                <w:sz w:val="22"/>
              </w:rPr>
            </w:pPr>
            <w:r w:rsidRPr="00B74A86">
              <w:rPr>
                <w:sz w:val="22"/>
              </w:rPr>
              <w:t>3</w:t>
            </w:r>
            <w:r w:rsidR="00FA408D" w:rsidRPr="00B74A86">
              <w:rPr>
                <w:sz w:val="22"/>
              </w:rPr>
              <w:t>0</w:t>
            </w:r>
          </w:p>
        </w:tc>
      </w:tr>
      <w:tr w:rsidR="009B6933" w:rsidRPr="00B74A86" w14:paraId="42C8FC35" w14:textId="77777777" w:rsidTr="00E70895">
        <w:trPr>
          <w:trHeight w:val="20"/>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6C8C87" w14:textId="558F029A" w:rsidR="009B6933" w:rsidRPr="00B74A86" w:rsidRDefault="00442461" w:rsidP="009B6933">
            <w:pPr>
              <w:widowControl w:val="0"/>
              <w:autoSpaceDE w:val="0"/>
              <w:autoSpaceDN w:val="0"/>
              <w:adjustRightInd w:val="0"/>
              <w:ind w:firstLine="74"/>
              <w:jc w:val="center"/>
              <w:rPr>
                <w:sz w:val="22"/>
              </w:rPr>
            </w:pPr>
            <w:r w:rsidRPr="00B74A86">
              <w:rPr>
                <w:sz w:val="22"/>
              </w:rPr>
              <w:t>2</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580B54" w14:textId="2EB614C6" w:rsidR="009B6933" w:rsidRPr="00B74A86" w:rsidRDefault="009B6933" w:rsidP="009B6933">
            <w:pPr>
              <w:widowControl w:val="0"/>
              <w:autoSpaceDE w:val="0"/>
              <w:autoSpaceDN w:val="0"/>
              <w:adjustRightInd w:val="0"/>
              <w:ind w:firstLine="0"/>
              <w:rPr>
                <w:sz w:val="22"/>
              </w:rPr>
            </w:pPr>
            <w:r w:rsidRPr="00B74A86">
              <w:rPr>
                <w:sz w:val="22"/>
              </w:rPr>
              <w:t>Детская библиотека</w:t>
            </w:r>
          </w:p>
        </w:tc>
        <w:tc>
          <w:tcPr>
            <w:tcW w:w="1311" w:type="dxa"/>
            <w:tcBorders>
              <w:top w:val="single" w:sz="4" w:space="0" w:color="auto"/>
              <w:left w:val="single" w:sz="4" w:space="0" w:color="auto"/>
              <w:bottom w:val="single" w:sz="4" w:space="0" w:color="auto"/>
              <w:right w:val="single" w:sz="4" w:space="0" w:color="auto"/>
            </w:tcBorders>
          </w:tcPr>
          <w:p w14:paraId="3F3BF3C2" w14:textId="77777777" w:rsidR="009B6933" w:rsidRPr="00B74A86" w:rsidRDefault="009B6933" w:rsidP="009B6933">
            <w:pPr>
              <w:widowControl w:val="0"/>
              <w:tabs>
                <w:tab w:val="left" w:pos="1418"/>
              </w:tabs>
              <w:autoSpaceDE w:val="0"/>
              <w:autoSpaceDN w:val="0"/>
              <w:adjustRightInd w:val="0"/>
              <w:ind w:right="142" w:firstLine="38"/>
              <w:jc w:val="center"/>
            </w:pPr>
            <w:r w:rsidRPr="00B74A86">
              <w:rPr>
                <w:sz w:val="22"/>
              </w:rPr>
              <w:t>Количество объектов</w:t>
            </w:r>
          </w:p>
          <w:p w14:paraId="07B79220" w14:textId="77777777" w:rsidR="009B6933" w:rsidRPr="00B74A86" w:rsidRDefault="009B6933" w:rsidP="009B6933">
            <w:pPr>
              <w:widowControl w:val="0"/>
              <w:tabs>
                <w:tab w:val="left" w:pos="1418"/>
              </w:tabs>
              <w:autoSpaceDE w:val="0"/>
              <w:autoSpaceDN w:val="0"/>
              <w:adjustRightInd w:val="0"/>
              <w:ind w:right="142" w:firstLine="38"/>
              <w:jc w:val="center"/>
              <w:rPr>
                <w:sz w:val="22"/>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6D8BCD" w14:textId="6004E306" w:rsidR="009B6933" w:rsidRPr="00B74A86" w:rsidRDefault="00DA5367" w:rsidP="009B6933">
            <w:pPr>
              <w:widowControl w:val="0"/>
              <w:autoSpaceDE w:val="0"/>
              <w:autoSpaceDN w:val="0"/>
              <w:adjustRightInd w:val="0"/>
              <w:ind w:left="-102" w:firstLine="6"/>
              <w:jc w:val="center"/>
              <w:rPr>
                <w:sz w:val="22"/>
              </w:rPr>
            </w:pPr>
            <w:r w:rsidRPr="00B74A86">
              <w:rPr>
                <w:sz w:val="22"/>
              </w:rPr>
              <w:t xml:space="preserve">объектов на </w:t>
            </w:r>
            <w:r>
              <w:rPr>
                <w:sz w:val="22"/>
              </w:rPr>
              <w:t>7 тыс. детей</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F9AEE7" w14:textId="77777777" w:rsidR="009B6933" w:rsidRPr="00B74A86" w:rsidRDefault="009B6933" w:rsidP="009B6933">
            <w:pPr>
              <w:widowControl w:val="0"/>
              <w:autoSpaceDE w:val="0"/>
              <w:autoSpaceDN w:val="0"/>
              <w:adjustRightInd w:val="0"/>
              <w:ind w:firstLine="0"/>
              <w:jc w:val="center"/>
            </w:pPr>
            <w:r w:rsidRPr="00B74A86">
              <w:rPr>
                <w:sz w:val="22"/>
              </w:rPr>
              <w:t>1</w:t>
            </w:r>
          </w:p>
          <w:p w14:paraId="0D98F777" w14:textId="77777777" w:rsidR="009B6933" w:rsidRPr="00B74A86" w:rsidRDefault="009B6933" w:rsidP="009B6933">
            <w:pPr>
              <w:widowControl w:val="0"/>
              <w:autoSpaceDE w:val="0"/>
              <w:autoSpaceDN w:val="0"/>
              <w:adjustRightInd w:val="0"/>
              <w:ind w:firstLine="0"/>
              <w:jc w:val="center"/>
              <w:rPr>
                <w:sz w:val="22"/>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B7D552" w14:textId="77777777" w:rsidR="009B6933" w:rsidRPr="00B74A86" w:rsidRDefault="009B6933" w:rsidP="009B6933">
            <w:pPr>
              <w:widowControl w:val="0"/>
              <w:autoSpaceDE w:val="0"/>
              <w:autoSpaceDN w:val="0"/>
              <w:adjustRightInd w:val="0"/>
              <w:ind w:left="-102" w:right="-62" w:hanging="6"/>
              <w:jc w:val="center"/>
              <w:rPr>
                <w:sz w:val="22"/>
              </w:rPr>
            </w:pPr>
            <w:r w:rsidRPr="00B74A86">
              <w:rPr>
                <w:sz w:val="22"/>
              </w:rPr>
              <w:t>пешеходная, мин.</w:t>
            </w:r>
          </w:p>
          <w:p w14:paraId="405A485A" w14:textId="40ED75BE" w:rsidR="009B6933" w:rsidRPr="00B74A86" w:rsidRDefault="009B6933" w:rsidP="009B6933">
            <w:pPr>
              <w:widowControl w:val="0"/>
              <w:autoSpaceDE w:val="0"/>
              <w:autoSpaceDN w:val="0"/>
              <w:adjustRightInd w:val="0"/>
              <w:ind w:left="-102" w:right="-62" w:hanging="6"/>
              <w:jc w:val="center"/>
              <w:rPr>
                <w:sz w:val="22"/>
              </w:rPr>
            </w:pPr>
            <w:r w:rsidRPr="00B74A86">
              <w:rPr>
                <w:sz w:val="22"/>
              </w:rPr>
              <w:t>транспортная, мин</w:t>
            </w:r>
            <w:r w:rsidR="00301C60" w:rsidRPr="00B74A86">
              <w:rPr>
                <w:sz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4C9A77" w14:textId="1A3E3D7C" w:rsidR="009B6933" w:rsidRPr="00B74A86" w:rsidRDefault="009B6933" w:rsidP="009B6933">
            <w:pPr>
              <w:widowControl w:val="0"/>
              <w:autoSpaceDE w:val="0"/>
              <w:autoSpaceDN w:val="0"/>
              <w:adjustRightInd w:val="0"/>
              <w:ind w:firstLine="8"/>
              <w:jc w:val="center"/>
              <w:rPr>
                <w:sz w:val="22"/>
              </w:rPr>
            </w:pPr>
            <w:r w:rsidRPr="00B74A86">
              <w:rPr>
                <w:sz w:val="22"/>
              </w:rPr>
              <w:t>30</w:t>
            </w:r>
          </w:p>
          <w:p w14:paraId="62968068" w14:textId="57FB7C89" w:rsidR="009B6933" w:rsidRPr="00B74A86" w:rsidRDefault="00C8241A" w:rsidP="009B6933">
            <w:pPr>
              <w:widowControl w:val="0"/>
              <w:autoSpaceDE w:val="0"/>
              <w:autoSpaceDN w:val="0"/>
              <w:adjustRightInd w:val="0"/>
              <w:ind w:firstLine="8"/>
              <w:jc w:val="center"/>
              <w:rPr>
                <w:sz w:val="22"/>
              </w:rPr>
            </w:pPr>
            <w:r w:rsidRPr="00B74A86">
              <w:rPr>
                <w:sz w:val="22"/>
              </w:rPr>
              <w:t>3</w:t>
            </w:r>
            <w:r w:rsidR="009B6933" w:rsidRPr="00B74A86">
              <w:rPr>
                <w:sz w:val="22"/>
              </w:rPr>
              <w:t>0</w:t>
            </w:r>
          </w:p>
        </w:tc>
      </w:tr>
      <w:tr w:rsidR="00AF0444" w:rsidRPr="00B74A86" w14:paraId="6E1BD017" w14:textId="77777777" w:rsidTr="00E70895">
        <w:trPr>
          <w:trHeight w:val="20"/>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E447D0" w14:textId="7034B28D" w:rsidR="00AF0444" w:rsidRPr="00B74A86" w:rsidRDefault="00026310" w:rsidP="00E70895">
            <w:pPr>
              <w:widowControl w:val="0"/>
              <w:autoSpaceDE w:val="0"/>
              <w:autoSpaceDN w:val="0"/>
              <w:adjustRightInd w:val="0"/>
              <w:ind w:firstLine="74"/>
              <w:jc w:val="center"/>
            </w:pPr>
            <w:r w:rsidRPr="00B74A86">
              <w:rPr>
                <w:sz w:val="22"/>
              </w:rPr>
              <w:t>4</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A3CA69" w14:textId="22A03FC6" w:rsidR="00AF0444" w:rsidRPr="00B74A86" w:rsidRDefault="00DA5367" w:rsidP="00B97789">
            <w:pPr>
              <w:widowControl w:val="0"/>
              <w:autoSpaceDE w:val="0"/>
              <w:autoSpaceDN w:val="0"/>
              <w:adjustRightInd w:val="0"/>
              <w:ind w:firstLine="0"/>
            </w:pPr>
            <w:r w:rsidRPr="00DA5367">
              <w:rPr>
                <w:sz w:val="22"/>
              </w:rPr>
              <w:t>Учреждение клубного типа</w:t>
            </w:r>
          </w:p>
        </w:tc>
        <w:tc>
          <w:tcPr>
            <w:tcW w:w="1311" w:type="dxa"/>
            <w:tcBorders>
              <w:top w:val="single" w:sz="4" w:space="0" w:color="auto"/>
              <w:left w:val="single" w:sz="4" w:space="0" w:color="auto"/>
              <w:bottom w:val="single" w:sz="4" w:space="0" w:color="auto"/>
              <w:right w:val="single" w:sz="4" w:space="0" w:color="auto"/>
            </w:tcBorders>
          </w:tcPr>
          <w:p w14:paraId="1898DB70" w14:textId="77777777" w:rsidR="00AF0444" w:rsidRPr="00B74A86" w:rsidRDefault="00AF0444" w:rsidP="00FA408D">
            <w:pPr>
              <w:widowControl w:val="0"/>
              <w:tabs>
                <w:tab w:val="left" w:pos="1418"/>
              </w:tabs>
              <w:autoSpaceDE w:val="0"/>
              <w:autoSpaceDN w:val="0"/>
              <w:adjustRightInd w:val="0"/>
              <w:ind w:right="142" w:firstLine="38"/>
              <w:jc w:val="center"/>
            </w:pPr>
            <w:r w:rsidRPr="00B74A86">
              <w:rPr>
                <w:sz w:val="22"/>
              </w:rPr>
              <w:t>Количество объектов</w:t>
            </w:r>
          </w:p>
          <w:p w14:paraId="7E7F1668" w14:textId="77777777" w:rsidR="00AF0444" w:rsidRPr="00B74A86" w:rsidRDefault="00AF0444" w:rsidP="00FA408D">
            <w:pPr>
              <w:widowControl w:val="0"/>
              <w:tabs>
                <w:tab w:val="left" w:pos="1418"/>
              </w:tabs>
              <w:autoSpaceDE w:val="0"/>
              <w:autoSpaceDN w:val="0"/>
              <w:adjustRightInd w:val="0"/>
              <w:ind w:right="142" w:firstLine="38"/>
              <w:jc w:val="center"/>
            </w:pPr>
          </w:p>
          <w:p w14:paraId="3B27217E" w14:textId="5C7CBEF9" w:rsidR="009B2D4C" w:rsidRPr="00B74A86" w:rsidRDefault="009B2D4C" w:rsidP="00FA408D">
            <w:pPr>
              <w:widowControl w:val="0"/>
              <w:tabs>
                <w:tab w:val="left" w:pos="1418"/>
              </w:tabs>
              <w:autoSpaceDE w:val="0"/>
              <w:autoSpaceDN w:val="0"/>
              <w:adjustRightInd w:val="0"/>
              <w:ind w:right="142" w:firstLine="38"/>
              <w:jc w:val="center"/>
              <w:rPr>
                <w:sz w:val="22"/>
              </w:rPr>
            </w:pPr>
            <w:r w:rsidRPr="00B74A86">
              <w:rPr>
                <w:sz w:val="22"/>
              </w:rPr>
              <w:t>Количество мест</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1865CC" w14:textId="0AB7B1F7" w:rsidR="00AF0444" w:rsidRDefault="00AF0444" w:rsidP="00FA408D">
            <w:pPr>
              <w:widowControl w:val="0"/>
              <w:autoSpaceDE w:val="0"/>
              <w:autoSpaceDN w:val="0"/>
              <w:adjustRightInd w:val="0"/>
              <w:ind w:left="-102" w:firstLine="6"/>
              <w:jc w:val="center"/>
              <w:rPr>
                <w:sz w:val="22"/>
              </w:rPr>
            </w:pPr>
            <w:r w:rsidRPr="00B74A86">
              <w:rPr>
                <w:sz w:val="22"/>
              </w:rPr>
              <w:t xml:space="preserve">объектов </w:t>
            </w:r>
            <w:r w:rsidR="00EE47BD">
              <w:rPr>
                <w:sz w:val="22"/>
              </w:rPr>
              <w:t>на 20 тыс. чел.</w:t>
            </w:r>
          </w:p>
          <w:p w14:paraId="4432FBF7" w14:textId="77777777" w:rsidR="00EE47BD" w:rsidRPr="00B74A86" w:rsidRDefault="00EE47BD" w:rsidP="00FA408D">
            <w:pPr>
              <w:widowControl w:val="0"/>
              <w:autoSpaceDE w:val="0"/>
              <w:autoSpaceDN w:val="0"/>
              <w:adjustRightInd w:val="0"/>
              <w:ind w:left="-102" w:firstLine="6"/>
              <w:jc w:val="center"/>
              <w:rPr>
                <w:sz w:val="22"/>
              </w:rPr>
            </w:pPr>
          </w:p>
          <w:p w14:paraId="673CB563" w14:textId="533B95EF" w:rsidR="009B2D4C" w:rsidRPr="00B74A86" w:rsidRDefault="00B44CCA" w:rsidP="00FA408D">
            <w:pPr>
              <w:widowControl w:val="0"/>
              <w:autoSpaceDE w:val="0"/>
              <w:autoSpaceDN w:val="0"/>
              <w:adjustRightInd w:val="0"/>
              <w:ind w:left="-102" w:firstLine="6"/>
              <w:jc w:val="center"/>
            </w:pPr>
            <w:r w:rsidRPr="00B74A86">
              <w:rPr>
                <w:sz w:val="22"/>
              </w:rPr>
              <w:t>м</w:t>
            </w:r>
            <w:r w:rsidR="009B2D4C" w:rsidRPr="00B74A86">
              <w:rPr>
                <w:sz w:val="22"/>
              </w:rPr>
              <w:t>ест на 1000 чел</w:t>
            </w:r>
            <w:r w:rsidR="004B31A4" w:rsidRPr="00B74A86">
              <w:rPr>
                <w:sz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7138B0" w14:textId="77777777" w:rsidR="00AF0444" w:rsidRPr="006713B7" w:rsidRDefault="00AF0444" w:rsidP="00FA408D">
            <w:pPr>
              <w:widowControl w:val="0"/>
              <w:autoSpaceDE w:val="0"/>
              <w:autoSpaceDN w:val="0"/>
              <w:adjustRightInd w:val="0"/>
              <w:ind w:firstLine="0"/>
              <w:jc w:val="center"/>
              <w:rPr>
                <w:sz w:val="22"/>
              </w:rPr>
            </w:pPr>
            <w:r w:rsidRPr="006713B7">
              <w:rPr>
                <w:sz w:val="22"/>
              </w:rPr>
              <w:t>1</w:t>
            </w:r>
          </w:p>
          <w:p w14:paraId="5261F6D7" w14:textId="77777777" w:rsidR="004B31A4" w:rsidRPr="006713B7" w:rsidRDefault="004B31A4" w:rsidP="00FA408D">
            <w:pPr>
              <w:widowControl w:val="0"/>
              <w:autoSpaceDE w:val="0"/>
              <w:autoSpaceDN w:val="0"/>
              <w:adjustRightInd w:val="0"/>
              <w:ind w:firstLine="0"/>
              <w:jc w:val="center"/>
              <w:rPr>
                <w:sz w:val="22"/>
              </w:rPr>
            </w:pPr>
          </w:p>
          <w:p w14:paraId="3847D572" w14:textId="77777777" w:rsidR="004B31A4" w:rsidRPr="006713B7" w:rsidRDefault="004B31A4" w:rsidP="00FA408D">
            <w:pPr>
              <w:widowControl w:val="0"/>
              <w:autoSpaceDE w:val="0"/>
              <w:autoSpaceDN w:val="0"/>
              <w:adjustRightInd w:val="0"/>
              <w:ind w:firstLine="0"/>
              <w:jc w:val="center"/>
              <w:rPr>
                <w:sz w:val="22"/>
              </w:rPr>
            </w:pPr>
          </w:p>
          <w:p w14:paraId="1F079645" w14:textId="5B101A87" w:rsidR="004B31A4" w:rsidRPr="006713B7" w:rsidRDefault="00492CBF" w:rsidP="00FA408D">
            <w:pPr>
              <w:widowControl w:val="0"/>
              <w:autoSpaceDE w:val="0"/>
              <w:autoSpaceDN w:val="0"/>
              <w:adjustRightInd w:val="0"/>
              <w:ind w:firstLine="0"/>
              <w:jc w:val="center"/>
            </w:pPr>
            <w:r w:rsidRPr="006713B7">
              <w:rPr>
                <w:sz w:val="22"/>
              </w:rPr>
              <w:t>2</w:t>
            </w:r>
            <w:r w:rsidR="004B31A4" w:rsidRPr="006713B7">
              <w:rPr>
                <w:sz w:val="22"/>
              </w:rPr>
              <w:t>8</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2D05F3" w14:textId="35BEE917" w:rsidR="00AF0444" w:rsidRPr="00B74A86" w:rsidRDefault="00AF0444" w:rsidP="00FA408D">
            <w:pPr>
              <w:widowControl w:val="0"/>
              <w:autoSpaceDE w:val="0"/>
              <w:autoSpaceDN w:val="0"/>
              <w:adjustRightInd w:val="0"/>
              <w:ind w:left="-102" w:right="-62" w:hanging="6"/>
              <w:jc w:val="center"/>
              <w:rPr>
                <w:sz w:val="22"/>
              </w:rPr>
            </w:pPr>
            <w:r w:rsidRPr="00B74A86">
              <w:rPr>
                <w:sz w:val="22"/>
              </w:rPr>
              <w:t>пешеходная, мин.</w:t>
            </w:r>
          </w:p>
          <w:p w14:paraId="544A0502" w14:textId="59F84685" w:rsidR="00AF0444" w:rsidRPr="00B74A86" w:rsidRDefault="00AF0444" w:rsidP="00FA408D">
            <w:pPr>
              <w:widowControl w:val="0"/>
              <w:autoSpaceDE w:val="0"/>
              <w:autoSpaceDN w:val="0"/>
              <w:adjustRightInd w:val="0"/>
              <w:ind w:left="-102" w:right="-62" w:hanging="6"/>
              <w:jc w:val="center"/>
              <w:rPr>
                <w:sz w:val="22"/>
              </w:rPr>
            </w:pPr>
            <w:r w:rsidRPr="00B74A86">
              <w:rPr>
                <w:sz w:val="22"/>
              </w:rPr>
              <w:t>транспортная, мин</w:t>
            </w:r>
            <w:r w:rsidR="00301C60" w:rsidRPr="00B74A86">
              <w:rPr>
                <w:sz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016036" w14:textId="77777777" w:rsidR="00895B81" w:rsidRPr="00B74A86" w:rsidRDefault="00895B81" w:rsidP="00895B81">
            <w:pPr>
              <w:widowControl w:val="0"/>
              <w:autoSpaceDE w:val="0"/>
              <w:autoSpaceDN w:val="0"/>
              <w:adjustRightInd w:val="0"/>
              <w:ind w:firstLine="8"/>
              <w:jc w:val="center"/>
              <w:rPr>
                <w:sz w:val="22"/>
              </w:rPr>
            </w:pPr>
            <w:r w:rsidRPr="00B74A86">
              <w:rPr>
                <w:sz w:val="22"/>
              </w:rPr>
              <w:t>30</w:t>
            </w:r>
          </w:p>
          <w:p w14:paraId="2995AD08" w14:textId="0F13642B" w:rsidR="00AF0444" w:rsidRPr="00B74A86" w:rsidRDefault="00C8241A" w:rsidP="00895B81">
            <w:pPr>
              <w:widowControl w:val="0"/>
              <w:autoSpaceDE w:val="0"/>
              <w:autoSpaceDN w:val="0"/>
              <w:adjustRightInd w:val="0"/>
              <w:ind w:firstLine="8"/>
              <w:jc w:val="center"/>
              <w:rPr>
                <w:sz w:val="22"/>
              </w:rPr>
            </w:pPr>
            <w:r w:rsidRPr="00B74A86">
              <w:rPr>
                <w:sz w:val="22"/>
              </w:rPr>
              <w:t>3</w:t>
            </w:r>
            <w:r w:rsidR="00895B81" w:rsidRPr="00B74A86">
              <w:rPr>
                <w:sz w:val="22"/>
              </w:rPr>
              <w:t>0</w:t>
            </w:r>
          </w:p>
        </w:tc>
      </w:tr>
      <w:tr w:rsidR="00AF0444" w:rsidRPr="00B74A86" w14:paraId="4192BECF" w14:textId="77777777" w:rsidTr="00E70895">
        <w:trPr>
          <w:trHeight w:val="20"/>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FD1453" w14:textId="536446AD" w:rsidR="00AF0444" w:rsidRPr="00B74A86" w:rsidRDefault="00026310" w:rsidP="00E70895">
            <w:pPr>
              <w:widowControl w:val="0"/>
              <w:autoSpaceDE w:val="0"/>
              <w:autoSpaceDN w:val="0"/>
              <w:adjustRightInd w:val="0"/>
              <w:ind w:firstLine="74"/>
              <w:jc w:val="center"/>
            </w:pPr>
            <w:r w:rsidRPr="00B74A86">
              <w:rPr>
                <w:sz w:val="22"/>
              </w:rPr>
              <w:t>5</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017438" w14:textId="5B1C39CB" w:rsidR="00AF0444" w:rsidRPr="00B74A86" w:rsidRDefault="00AF0444" w:rsidP="00B97789">
            <w:pPr>
              <w:widowControl w:val="0"/>
              <w:autoSpaceDE w:val="0"/>
              <w:autoSpaceDN w:val="0"/>
              <w:adjustRightInd w:val="0"/>
              <w:ind w:firstLine="0"/>
            </w:pPr>
            <w:r w:rsidRPr="00B74A86">
              <w:rPr>
                <w:sz w:val="22"/>
              </w:rPr>
              <w:t>Краеведческий музей</w:t>
            </w:r>
            <w:r w:rsidR="00467FC3" w:rsidRPr="00B74A86">
              <w:rPr>
                <w:sz w:val="22"/>
              </w:rPr>
              <w:t>/ художественный музей</w:t>
            </w:r>
          </w:p>
        </w:tc>
        <w:tc>
          <w:tcPr>
            <w:tcW w:w="1311" w:type="dxa"/>
            <w:tcBorders>
              <w:top w:val="single" w:sz="4" w:space="0" w:color="auto"/>
              <w:left w:val="single" w:sz="4" w:space="0" w:color="auto"/>
              <w:bottom w:val="single" w:sz="4" w:space="0" w:color="auto"/>
              <w:right w:val="single" w:sz="4" w:space="0" w:color="auto"/>
            </w:tcBorders>
          </w:tcPr>
          <w:p w14:paraId="5CD4476F" w14:textId="77777777" w:rsidR="00AF0444" w:rsidRPr="00B74A86" w:rsidRDefault="00AF0444" w:rsidP="00FA408D">
            <w:pPr>
              <w:widowControl w:val="0"/>
              <w:tabs>
                <w:tab w:val="left" w:pos="1418"/>
              </w:tabs>
              <w:autoSpaceDE w:val="0"/>
              <w:autoSpaceDN w:val="0"/>
              <w:adjustRightInd w:val="0"/>
              <w:ind w:right="142" w:firstLine="38"/>
              <w:jc w:val="center"/>
            </w:pPr>
            <w:r w:rsidRPr="00B74A86">
              <w:rPr>
                <w:sz w:val="22"/>
              </w:rPr>
              <w:t>Количество объектов</w:t>
            </w:r>
          </w:p>
          <w:p w14:paraId="56C544EA" w14:textId="77777777" w:rsidR="00AF0444" w:rsidRPr="00B74A86" w:rsidRDefault="00AF0444" w:rsidP="00FA408D">
            <w:pPr>
              <w:widowControl w:val="0"/>
              <w:tabs>
                <w:tab w:val="left" w:pos="1418"/>
              </w:tabs>
              <w:autoSpaceDE w:val="0"/>
              <w:autoSpaceDN w:val="0"/>
              <w:adjustRightInd w:val="0"/>
              <w:ind w:right="142" w:firstLine="38"/>
              <w:jc w:val="cente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F1ABCF" w14:textId="6E9C8372" w:rsidR="00AF0444" w:rsidRPr="00B74A86" w:rsidRDefault="00AF0444" w:rsidP="00FA408D">
            <w:pPr>
              <w:widowControl w:val="0"/>
              <w:autoSpaceDE w:val="0"/>
              <w:autoSpaceDN w:val="0"/>
              <w:adjustRightInd w:val="0"/>
              <w:ind w:left="-102" w:firstLine="6"/>
              <w:jc w:val="center"/>
            </w:pPr>
            <w:r w:rsidRPr="00B74A86">
              <w:rPr>
                <w:sz w:val="22"/>
              </w:rPr>
              <w:t xml:space="preserve">объектов на </w:t>
            </w:r>
            <w:r w:rsidR="00BC6615" w:rsidRPr="00B74A86">
              <w:rPr>
                <w:sz w:val="22"/>
              </w:rPr>
              <w:t xml:space="preserve">муниципальный </w:t>
            </w:r>
            <w:r w:rsidR="00CE3AFA">
              <w:rPr>
                <w:sz w:val="22"/>
              </w:rPr>
              <w:t>округ</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590622" w14:textId="77777777" w:rsidR="00AF0444" w:rsidRPr="006713B7" w:rsidRDefault="00AF0444" w:rsidP="00FA408D">
            <w:pPr>
              <w:widowControl w:val="0"/>
              <w:autoSpaceDE w:val="0"/>
              <w:autoSpaceDN w:val="0"/>
              <w:adjustRightInd w:val="0"/>
              <w:ind w:firstLine="0"/>
              <w:jc w:val="center"/>
            </w:pPr>
            <w:r w:rsidRPr="006713B7">
              <w:rPr>
                <w:sz w:val="22"/>
              </w:rPr>
              <w:t>1</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6C10EA" w14:textId="1D48C6D4" w:rsidR="00AF0444" w:rsidRPr="00B74A86" w:rsidRDefault="00AF0444" w:rsidP="00FA408D">
            <w:pPr>
              <w:widowControl w:val="0"/>
              <w:autoSpaceDE w:val="0"/>
              <w:autoSpaceDN w:val="0"/>
              <w:adjustRightInd w:val="0"/>
              <w:ind w:left="-102" w:right="-62" w:hanging="6"/>
              <w:jc w:val="center"/>
              <w:rPr>
                <w:sz w:val="22"/>
              </w:rPr>
            </w:pPr>
            <w:r w:rsidRPr="00B74A86">
              <w:rPr>
                <w:sz w:val="22"/>
              </w:rPr>
              <w:t>пешеходная, мин.</w:t>
            </w:r>
          </w:p>
          <w:p w14:paraId="1ED1D7B2" w14:textId="62C9275F" w:rsidR="00AF0444" w:rsidRPr="00B74A86" w:rsidRDefault="00AF0444" w:rsidP="00FA408D">
            <w:pPr>
              <w:widowControl w:val="0"/>
              <w:autoSpaceDE w:val="0"/>
              <w:autoSpaceDN w:val="0"/>
              <w:adjustRightInd w:val="0"/>
              <w:ind w:left="-102" w:right="-62" w:hanging="6"/>
              <w:jc w:val="center"/>
              <w:rPr>
                <w:sz w:val="22"/>
              </w:rPr>
            </w:pPr>
            <w:r w:rsidRPr="00B74A86">
              <w:rPr>
                <w:sz w:val="22"/>
              </w:rPr>
              <w:t>транспортная, мин</w:t>
            </w:r>
            <w:r w:rsidR="00301C60" w:rsidRPr="00B74A86">
              <w:rPr>
                <w:sz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5986E1" w14:textId="77777777" w:rsidR="00895B81" w:rsidRPr="00B74A86" w:rsidRDefault="00895B81" w:rsidP="00895B81">
            <w:pPr>
              <w:widowControl w:val="0"/>
              <w:autoSpaceDE w:val="0"/>
              <w:autoSpaceDN w:val="0"/>
              <w:adjustRightInd w:val="0"/>
              <w:ind w:firstLine="8"/>
              <w:jc w:val="center"/>
              <w:rPr>
                <w:sz w:val="22"/>
              </w:rPr>
            </w:pPr>
            <w:r w:rsidRPr="00B74A86">
              <w:rPr>
                <w:sz w:val="22"/>
              </w:rPr>
              <w:t>30</w:t>
            </w:r>
          </w:p>
          <w:p w14:paraId="4344CDAA" w14:textId="0ABEAF33" w:rsidR="00AF0444" w:rsidRPr="00B74A86" w:rsidRDefault="00C8241A" w:rsidP="00895B81">
            <w:pPr>
              <w:widowControl w:val="0"/>
              <w:autoSpaceDE w:val="0"/>
              <w:autoSpaceDN w:val="0"/>
              <w:adjustRightInd w:val="0"/>
              <w:ind w:firstLine="8"/>
              <w:jc w:val="center"/>
              <w:rPr>
                <w:sz w:val="22"/>
              </w:rPr>
            </w:pPr>
            <w:r w:rsidRPr="00B74A86">
              <w:rPr>
                <w:sz w:val="22"/>
              </w:rPr>
              <w:t>3</w:t>
            </w:r>
            <w:r w:rsidR="00895B81" w:rsidRPr="00B74A86">
              <w:rPr>
                <w:sz w:val="22"/>
              </w:rPr>
              <w:t>0</w:t>
            </w:r>
          </w:p>
        </w:tc>
      </w:tr>
      <w:tr w:rsidR="00895B81" w:rsidRPr="00B74A86" w14:paraId="2059C2CD" w14:textId="77777777" w:rsidTr="00E70895">
        <w:trPr>
          <w:trHeight w:val="20"/>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9D3C7A" w14:textId="752F73ED" w:rsidR="00895B81" w:rsidRPr="00B74A86" w:rsidRDefault="00026310" w:rsidP="00895B81">
            <w:pPr>
              <w:widowControl w:val="0"/>
              <w:autoSpaceDE w:val="0"/>
              <w:autoSpaceDN w:val="0"/>
              <w:adjustRightInd w:val="0"/>
              <w:ind w:firstLine="74"/>
              <w:jc w:val="center"/>
              <w:rPr>
                <w:sz w:val="22"/>
              </w:rPr>
            </w:pPr>
            <w:r w:rsidRPr="00B74A86">
              <w:rPr>
                <w:sz w:val="22"/>
              </w:rPr>
              <w:t>6</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25DE6A" w14:textId="3017089D" w:rsidR="00895B81" w:rsidRPr="00B74A86" w:rsidRDefault="00895B81" w:rsidP="00895B81">
            <w:pPr>
              <w:widowControl w:val="0"/>
              <w:autoSpaceDE w:val="0"/>
              <w:autoSpaceDN w:val="0"/>
              <w:adjustRightInd w:val="0"/>
              <w:ind w:firstLine="0"/>
              <w:rPr>
                <w:sz w:val="22"/>
              </w:rPr>
            </w:pPr>
            <w:r w:rsidRPr="00B74A86">
              <w:rPr>
                <w:sz w:val="22"/>
              </w:rPr>
              <w:t>Концертный зал</w:t>
            </w:r>
          </w:p>
        </w:tc>
        <w:tc>
          <w:tcPr>
            <w:tcW w:w="1311" w:type="dxa"/>
            <w:tcBorders>
              <w:top w:val="single" w:sz="4" w:space="0" w:color="auto"/>
              <w:left w:val="single" w:sz="4" w:space="0" w:color="auto"/>
              <w:bottom w:val="single" w:sz="4" w:space="0" w:color="auto"/>
              <w:right w:val="single" w:sz="4" w:space="0" w:color="auto"/>
            </w:tcBorders>
          </w:tcPr>
          <w:p w14:paraId="3D838769" w14:textId="50027760" w:rsidR="00895B81" w:rsidRDefault="00895B81" w:rsidP="00895B81">
            <w:pPr>
              <w:widowControl w:val="0"/>
              <w:tabs>
                <w:tab w:val="left" w:pos="1418"/>
              </w:tabs>
              <w:autoSpaceDE w:val="0"/>
              <w:autoSpaceDN w:val="0"/>
              <w:adjustRightInd w:val="0"/>
              <w:ind w:right="142" w:firstLine="38"/>
              <w:jc w:val="center"/>
              <w:rPr>
                <w:sz w:val="22"/>
              </w:rPr>
            </w:pPr>
            <w:r w:rsidRPr="00B74A86">
              <w:rPr>
                <w:sz w:val="22"/>
              </w:rPr>
              <w:t>Количество объектов</w:t>
            </w:r>
          </w:p>
          <w:p w14:paraId="09AA80C9" w14:textId="16FA5548" w:rsidR="00492CBF" w:rsidRDefault="00492CBF" w:rsidP="00895B81">
            <w:pPr>
              <w:widowControl w:val="0"/>
              <w:tabs>
                <w:tab w:val="left" w:pos="1418"/>
              </w:tabs>
              <w:autoSpaceDE w:val="0"/>
              <w:autoSpaceDN w:val="0"/>
              <w:adjustRightInd w:val="0"/>
              <w:ind w:right="142" w:firstLine="38"/>
              <w:jc w:val="center"/>
              <w:rPr>
                <w:sz w:val="22"/>
              </w:rPr>
            </w:pPr>
          </w:p>
          <w:p w14:paraId="1CA673C4" w14:textId="77777777" w:rsidR="00492CBF" w:rsidRDefault="00492CBF" w:rsidP="00895B81">
            <w:pPr>
              <w:widowControl w:val="0"/>
              <w:tabs>
                <w:tab w:val="left" w:pos="1418"/>
              </w:tabs>
              <w:autoSpaceDE w:val="0"/>
              <w:autoSpaceDN w:val="0"/>
              <w:adjustRightInd w:val="0"/>
              <w:ind w:right="142" w:firstLine="38"/>
              <w:jc w:val="center"/>
              <w:rPr>
                <w:sz w:val="22"/>
              </w:rPr>
            </w:pPr>
          </w:p>
          <w:p w14:paraId="6FD26BB6" w14:textId="16A7FD04" w:rsidR="00895B81" w:rsidRPr="00B74A86" w:rsidRDefault="00492CBF" w:rsidP="00492CBF">
            <w:pPr>
              <w:widowControl w:val="0"/>
              <w:tabs>
                <w:tab w:val="left" w:pos="1418"/>
              </w:tabs>
              <w:autoSpaceDE w:val="0"/>
              <w:autoSpaceDN w:val="0"/>
              <w:adjustRightInd w:val="0"/>
              <w:ind w:right="142" w:firstLine="38"/>
              <w:jc w:val="center"/>
              <w:rPr>
                <w:sz w:val="22"/>
              </w:rPr>
            </w:pPr>
            <w:r w:rsidRPr="00B74A86">
              <w:rPr>
                <w:sz w:val="22"/>
              </w:rPr>
              <w:t>Количество мест</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1DC531" w14:textId="38B3DA0E" w:rsidR="00895B81" w:rsidRDefault="00895B81" w:rsidP="00895B81">
            <w:pPr>
              <w:widowControl w:val="0"/>
              <w:autoSpaceDE w:val="0"/>
              <w:autoSpaceDN w:val="0"/>
              <w:adjustRightInd w:val="0"/>
              <w:ind w:left="-102" w:firstLine="6"/>
              <w:jc w:val="center"/>
              <w:rPr>
                <w:sz w:val="22"/>
              </w:rPr>
            </w:pPr>
            <w:r w:rsidRPr="00B74A86">
              <w:rPr>
                <w:sz w:val="22"/>
              </w:rPr>
              <w:t xml:space="preserve">объектов на муниципальный </w:t>
            </w:r>
            <w:r w:rsidR="00CE3AFA">
              <w:rPr>
                <w:sz w:val="22"/>
              </w:rPr>
              <w:t>округ</w:t>
            </w:r>
          </w:p>
          <w:p w14:paraId="66C1193C" w14:textId="77777777" w:rsidR="00492CBF" w:rsidRDefault="00492CBF" w:rsidP="00895B81">
            <w:pPr>
              <w:widowControl w:val="0"/>
              <w:autoSpaceDE w:val="0"/>
              <w:autoSpaceDN w:val="0"/>
              <w:adjustRightInd w:val="0"/>
              <w:ind w:left="-102" w:firstLine="6"/>
              <w:jc w:val="center"/>
              <w:rPr>
                <w:sz w:val="22"/>
              </w:rPr>
            </w:pPr>
          </w:p>
          <w:p w14:paraId="767B11D6" w14:textId="1922ABB7" w:rsidR="00492CBF" w:rsidRPr="00B74A86" w:rsidRDefault="00492CBF" w:rsidP="00895B81">
            <w:pPr>
              <w:widowControl w:val="0"/>
              <w:autoSpaceDE w:val="0"/>
              <w:autoSpaceDN w:val="0"/>
              <w:adjustRightInd w:val="0"/>
              <w:ind w:left="-102" w:firstLine="6"/>
              <w:jc w:val="center"/>
              <w:rPr>
                <w:sz w:val="22"/>
              </w:rPr>
            </w:pPr>
            <w:r w:rsidRPr="00B74A86">
              <w:rPr>
                <w:sz w:val="22"/>
              </w:rPr>
              <w:t>мест на 1000 чел.</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03E118" w14:textId="77777777" w:rsidR="00895B81" w:rsidRPr="006713B7" w:rsidRDefault="00895B81" w:rsidP="00895B81">
            <w:pPr>
              <w:widowControl w:val="0"/>
              <w:autoSpaceDE w:val="0"/>
              <w:autoSpaceDN w:val="0"/>
              <w:adjustRightInd w:val="0"/>
              <w:ind w:firstLine="0"/>
              <w:jc w:val="center"/>
              <w:rPr>
                <w:sz w:val="22"/>
              </w:rPr>
            </w:pPr>
            <w:r w:rsidRPr="006713B7">
              <w:rPr>
                <w:sz w:val="22"/>
              </w:rPr>
              <w:t>1</w:t>
            </w:r>
          </w:p>
          <w:p w14:paraId="3C43C3AD" w14:textId="77777777" w:rsidR="00492CBF" w:rsidRPr="006713B7" w:rsidRDefault="00492CBF" w:rsidP="00895B81">
            <w:pPr>
              <w:widowControl w:val="0"/>
              <w:autoSpaceDE w:val="0"/>
              <w:autoSpaceDN w:val="0"/>
              <w:adjustRightInd w:val="0"/>
              <w:ind w:firstLine="0"/>
              <w:jc w:val="center"/>
              <w:rPr>
                <w:sz w:val="22"/>
              </w:rPr>
            </w:pPr>
          </w:p>
          <w:p w14:paraId="0EC39B00" w14:textId="77777777" w:rsidR="00492CBF" w:rsidRPr="006713B7" w:rsidRDefault="00492CBF" w:rsidP="00895B81">
            <w:pPr>
              <w:widowControl w:val="0"/>
              <w:autoSpaceDE w:val="0"/>
              <w:autoSpaceDN w:val="0"/>
              <w:adjustRightInd w:val="0"/>
              <w:ind w:firstLine="0"/>
              <w:jc w:val="center"/>
              <w:rPr>
                <w:sz w:val="22"/>
              </w:rPr>
            </w:pPr>
          </w:p>
          <w:p w14:paraId="791ADF6D" w14:textId="77777777" w:rsidR="00492CBF" w:rsidRPr="006713B7" w:rsidRDefault="00492CBF" w:rsidP="00895B81">
            <w:pPr>
              <w:widowControl w:val="0"/>
              <w:autoSpaceDE w:val="0"/>
              <w:autoSpaceDN w:val="0"/>
              <w:adjustRightInd w:val="0"/>
              <w:ind w:firstLine="0"/>
              <w:jc w:val="center"/>
              <w:rPr>
                <w:sz w:val="22"/>
              </w:rPr>
            </w:pPr>
          </w:p>
          <w:p w14:paraId="6A682E29" w14:textId="18F1FDF2" w:rsidR="00492CBF" w:rsidRPr="006713B7" w:rsidRDefault="00492CBF" w:rsidP="00895B81">
            <w:pPr>
              <w:widowControl w:val="0"/>
              <w:autoSpaceDE w:val="0"/>
              <w:autoSpaceDN w:val="0"/>
              <w:adjustRightInd w:val="0"/>
              <w:ind w:firstLine="0"/>
              <w:jc w:val="center"/>
              <w:rPr>
                <w:sz w:val="22"/>
              </w:rPr>
            </w:pPr>
            <w:r w:rsidRPr="006713B7">
              <w:rPr>
                <w:sz w:val="22"/>
              </w:rPr>
              <w:t>6</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894373" w14:textId="77777777" w:rsidR="00895B81" w:rsidRPr="00B74A86" w:rsidRDefault="00895B81" w:rsidP="00895B81">
            <w:pPr>
              <w:widowControl w:val="0"/>
              <w:autoSpaceDE w:val="0"/>
              <w:autoSpaceDN w:val="0"/>
              <w:adjustRightInd w:val="0"/>
              <w:ind w:left="-102" w:right="-62" w:hanging="6"/>
              <w:jc w:val="center"/>
              <w:rPr>
                <w:sz w:val="22"/>
              </w:rPr>
            </w:pPr>
            <w:r w:rsidRPr="00B74A86">
              <w:rPr>
                <w:sz w:val="22"/>
              </w:rPr>
              <w:t>пешеходная, мин.</w:t>
            </w:r>
          </w:p>
          <w:p w14:paraId="39BFB8A1" w14:textId="65D62152" w:rsidR="00895B81" w:rsidRPr="00B74A86" w:rsidRDefault="00895B81" w:rsidP="00895B81">
            <w:pPr>
              <w:widowControl w:val="0"/>
              <w:autoSpaceDE w:val="0"/>
              <w:autoSpaceDN w:val="0"/>
              <w:adjustRightInd w:val="0"/>
              <w:ind w:left="-102" w:right="-62" w:hanging="6"/>
              <w:jc w:val="center"/>
              <w:rPr>
                <w:sz w:val="22"/>
              </w:rPr>
            </w:pPr>
            <w:r w:rsidRPr="00B74A86">
              <w:rPr>
                <w:sz w:val="22"/>
              </w:rPr>
              <w:t>транспортная, мин</w:t>
            </w:r>
            <w:r w:rsidR="00301C60" w:rsidRPr="00B74A86">
              <w:rPr>
                <w:sz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7AC368" w14:textId="77777777" w:rsidR="00895B81" w:rsidRPr="00B74A86" w:rsidRDefault="00895B81" w:rsidP="00895B81">
            <w:pPr>
              <w:widowControl w:val="0"/>
              <w:autoSpaceDE w:val="0"/>
              <w:autoSpaceDN w:val="0"/>
              <w:adjustRightInd w:val="0"/>
              <w:ind w:firstLine="8"/>
              <w:jc w:val="center"/>
              <w:rPr>
                <w:sz w:val="22"/>
              </w:rPr>
            </w:pPr>
            <w:r w:rsidRPr="00B74A86">
              <w:rPr>
                <w:sz w:val="22"/>
              </w:rPr>
              <w:t>30</w:t>
            </w:r>
          </w:p>
          <w:p w14:paraId="0B1ADB3F" w14:textId="3D742228" w:rsidR="00895B81" w:rsidRPr="00B74A86" w:rsidRDefault="00C8241A" w:rsidP="00895B81">
            <w:pPr>
              <w:widowControl w:val="0"/>
              <w:autoSpaceDE w:val="0"/>
              <w:autoSpaceDN w:val="0"/>
              <w:adjustRightInd w:val="0"/>
              <w:ind w:firstLine="8"/>
              <w:jc w:val="center"/>
              <w:rPr>
                <w:sz w:val="22"/>
              </w:rPr>
            </w:pPr>
            <w:r w:rsidRPr="00B74A86">
              <w:rPr>
                <w:sz w:val="22"/>
              </w:rPr>
              <w:t>3</w:t>
            </w:r>
            <w:r w:rsidR="00895B81" w:rsidRPr="00B74A86">
              <w:rPr>
                <w:sz w:val="22"/>
              </w:rPr>
              <w:t>0</w:t>
            </w:r>
          </w:p>
        </w:tc>
      </w:tr>
      <w:tr w:rsidR="009B2D4C" w:rsidRPr="00B74A86" w14:paraId="6D43CDE0" w14:textId="77777777" w:rsidTr="00E70895">
        <w:trPr>
          <w:trHeight w:val="20"/>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421F60" w14:textId="5D3E0628" w:rsidR="009B2D4C" w:rsidRPr="00B74A86" w:rsidRDefault="009B2D4C" w:rsidP="009B2D4C">
            <w:pPr>
              <w:widowControl w:val="0"/>
              <w:autoSpaceDE w:val="0"/>
              <w:autoSpaceDN w:val="0"/>
              <w:adjustRightInd w:val="0"/>
              <w:ind w:firstLine="74"/>
              <w:jc w:val="center"/>
              <w:rPr>
                <w:sz w:val="22"/>
              </w:rPr>
            </w:pPr>
            <w:r w:rsidRPr="00B74A86">
              <w:rPr>
                <w:sz w:val="22"/>
              </w:rPr>
              <w:t>7</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BA7958" w14:textId="1C82CFD6" w:rsidR="009B2D4C" w:rsidRPr="00B74A86" w:rsidRDefault="009B2D4C" w:rsidP="009B2D4C">
            <w:pPr>
              <w:widowControl w:val="0"/>
              <w:autoSpaceDE w:val="0"/>
              <w:autoSpaceDN w:val="0"/>
              <w:adjustRightInd w:val="0"/>
              <w:ind w:firstLine="0"/>
              <w:rPr>
                <w:sz w:val="22"/>
              </w:rPr>
            </w:pPr>
            <w:r w:rsidRPr="00B74A86">
              <w:rPr>
                <w:sz w:val="22"/>
              </w:rPr>
              <w:t>Кинозал</w:t>
            </w:r>
          </w:p>
        </w:tc>
        <w:tc>
          <w:tcPr>
            <w:tcW w:w="1311" w:type="dxa"/>
            <w:tcBorders>
              <w:top w:val="single" w:sz="4" w:space="0" w:color="auto"/>
              <w:left w:val="single" w:sz="4" w:space="0" w:color="auto"/>
              <w:bottom w:val="single" w:sz="4" w:space="0" w:color="auto"/>
              <w:right w:val="single" w:sz="4" w:space="0" w:color="auto"/>
            </w:tcBorders>
          </w:tcPr>
          <w:p w14:paraId="555D121E" w14:textId="77777777" w:rsidR="009B2D4C" w:rsidRPr="00B74A86" w:rsidRDefault="009B2D4C" w:rsidP="009B2D4C">
            <w:pPr>
              <w:widowControl w:val="0"/>
              <w:tabs>
                <w:tab w:val="left" w:pos="1418"/>
              </w:tabs>
              <w:autoSpaceDE w:val="0"/>
              <w:autoSpaceDN w:val="0"/>
              <w:adjustRightInd w:val="0"/>
              <w:ind w:right="142" w:firstLine="38"/>
              <w:jc w:val="center"/>
            </w:pPr>
            <w:r w:rsidRPr="00B74A86">
              <w:rPr>
                <w:sz w:val="22"/>
              </w:rPr>
              <w:t>Количество объектов</w:t>
            </w:r>
          </w:p>
          <w:p w14:paraId="79CE0C24" w14:textId="77777777" w:rsidR="009B2D4C" w:rsidRPr="00B74A86" w:rsidRDefault="009B2D4C" w:rsidP="009B2D4C">
            <w:pPr>
              <w:widowControl w:val="0"/>
              <w:tabs>
                <w:tab w:val="left" w:pos="1418"/>
              </w:tabs>
              <w:autoSpaceDE w:val="0"/>
              <w:autoSpaceDN w:val="0"/>
              <w:adjustRightInd w:val="0"/>
              <w:ind w:right="142" w:firstLine="38"/>
              <w:jc w:val="center"/>
              <w:rPr>
                <w:sz w:val="22"/>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FD57C4" w14:textId="360B26A9" w:rsidR="00EE47BD" w:rsidRDefault="00EE47BD" w:rsidP="00EE47BD">
            <w:pPr>
              <w:widowControl w:val="0"/>
              <w:autoSpaceDE w:val="0"/>
              <w:autoSpaceDN w:val="0"/>
              <w:adjustRightInd w:val="0"/>
              <w:ind w:left="-102" w:firstLine="6"/>
              <w:jc w:val="center"/>
              <w:rPr>
                <w:sz w:val="22"/>
              </w:rPr>
            </w:pPr>
            <w:r w:rsidRPr="00B74A86">
              <w:rPr>
                <w:sz w:val="22"/>
              </w:rPr>
              <w:t xml:space="preserve">объектов </w:t>
            </w:r>
            <w:r>
              <w:rPr>
                <w:sz w:val="22"/>
              </w:rPr>
              <w:t>на 20 тыс. чел.</w:t>
            </w:r>
          </w:p>
          <w:p w14:paraId="70B4C5D9" w14:textId="3C19B339" w:rsidR="009B2D4C" w:rsidRPr="00B74A86" w:rsidRDefault="009B2D4C" w:rsidP="009B2D4C">
            <w:pPr>
              <w:widowControl w:val="0"/>
              <w:autoSpaceDE w:val="0"/>
              <w:autoSpaceDN w:val="0"/>
              <w:adjustRightInd w:val="0"/>
              <w:ind w:left="-102" w:firstLine="6"/>
              <w:jc w:val="center"/>
              <w:rPr>
                <w:sz w:val="22"/>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1710F0" w14:textId="2EC3743F" w:rsidR="009B2D4C" w:rsidRPr="00B74A86" w:rsidRDefault="009B2D4C" w:rsidP="009B2D4C">
            <w:pPr>
              <w:widowControl w:val="0"/>
              <w:autoSpaceDE w:val="0"/>
              <w:autoSpaceDN w:val="0"/>
              <w:adjustRightInd w:val="0"/>
              <w:ind w:firstLine="0"/>
              <w:jc w:val="center"/>
              <w:rPr>
                <w:sz w:val="22"/>
              </w:rPr>
            </w:pPr>
            <w:r w:rsidRPr="00B74A86">
              <w:rPr>
                <w:sz w:val="22"/>
              </w:rPr>
              <w:t>1</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4F5FBE" w14:textId="77777777" w:rsidR="009B2D4C" w:rsidRPr="00B74A86" w:rsidRDefault="009B2D4C" w:rsidP="009B2D4C">
            <w:pPr>
              <w:widowControl w:val="0"/>
              <w:autoSpaceDE w:val="0"/>
              <w:autoSpaceDN w:val="0"/>
              <w:adjustRightInd w:val="0"/>
              <w:ind w:left="-102" w:right="-62" w:hanging="6"/>
              <w:jc w:val="center"/>
              <w:rPr>
                <w:sz w:val="22"/>
              </w:rPr>
            </w:pPr>
            <w:r w:rsidRPr="00B74A86">
              <w:rPr>
                <w:sz w:val="22"/>
              </w:rPr>
              <w:t>пешеходная, мин.</w:t>
            </w:r>
          </w:p>
          <w:p w14:paraId="29F1B1D0" w14:textId="4F18C11B" w:rsidR="009B2D4C" w:rsidRPr="00B74A86" w:rsidRDefault="009B2D4C" w:rsidP="009B2D4C">
            <w:pPr>
              <w:widowControl w:val="0"/>
              <w:autoSpaceDE w:val="0"/>
              <w:autoSpaceDN w:val="0"/>
              <w:adjustRightInd w:val="0"/>
              <w:ind w:left="-102" w:right="-62" w:hanging="6"/>
              <w:jc w:val="center"/>
              <w:rPr>
                <w:sz w:val="22"/>
              </w:rPr>
            </w:pPr>
            <w:r w:rsidRPr="00B74A86">
              <w:rPr>
                <w:sz w:val="22"/>
              </w:rPr>
              <w:t>транспортная, мин.</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B514C9" w14:textId="77777777" w:rsidR="009B2D4C" w:rsidRPr="00B74A86" w:rsidRDefault="009B2D4C" w:rsidP="009B2D4C">
            <w:pPr>
              <w:widowControl w:val="0"/>
              <w:autoSpaceDE w:val="0"/>
              <w:autoSpaceDN w:val="0"/>
              <w:adjustRightInd w:val="0"/>
              <w:ind w:firstLine="8"/>
              <w:jc w:val="center"/>
              <w:rPr>
                <w:sz w:val="22"/>
              </w:rPr>
            </w:pPr>
            <w:r w:rsidRPr="00B74A86">
              <w:rPr>
                <w:sz w:val="22"/>
              </w:rPr>
              <w:t>30</w:t>
            </w:r>
          </w:p>
          <w:p w14:paraId="383F3E3F" w14:textId="54EB0CAE" w:rsidR="009B2D4C" w:rsidRPr="00B74A86" w:rsidRDefault="009B2D4C" w:rsidP="009B2D4C">
            <w:pPr>
              <w:widowControl w:val="0"/>
              <w:autoSpaceDE w:val="0"/>
              <w:autoSpaceDN w:val="0"/>
              <w:adjustRightInd w:val="0"/>
              <w:ind w:firstLine="8"/>
              <w:jc w:val="center"/>
              <w:rPr>
                <w:sz w:val="22"/>
              </w:rPr>
            </w:pPr>
            <w:r w:rsidRPr="00B74A86">
              <w:rPr>
                <w:sz w:val="22"/>
              </w:rPr>
              <w:t>30</w:t>
            </w:r>
          </w:p>
        </w:tc>
      </w:tr>
      <w:tr w:rsidR="00EE47BD" w:rsidRPr="00B74A86" w14:paraId="0C1C690F" w14:textId="77777777" w:rsidTr="00E70895">
        <w:trPr>
          <w:trHeight w:val="20"/>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95A6E8" w14:textId="732D0FBC" w:rsidR="00EE47BD" w:rsidRPr="00B74A86" w:rsidRDefault="00EE47BD" w:rsidP="00EE47BD">
            <w:pPr>
              <w:widowControl w:val="0"/>
              <w:autoSpaceDE w:val="0"/>
              <w:autoSpaceDN w:val="0"/>
              <w:adjustRightInd w:val="0"/>
              <w:ind w:firstLine="74"/>
              <w:jc w:val="center"/>
              <w:rPr>
                <w:sz w:val="22"/>
              </w:rPr>
            </w:pPr>
            <w:r>
              <w:rPr>
                <w:sz w:val="22"/>
              </w:rPr>
              <w:t>8</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30BE69" w14:textId="50526C57" w:rsidR="00EE47BD" w:rsidRPr="00B74A86" w:rsidRDefault="00EE47BD" w:rsidP="00EE47BD">
            <w:pPr>
              <w:widowControl w:val="0"/>
              <w:autoSpaceDE w:val="0"/>
              <w:autoSpaceDN w:val="0"/>
              <w:adjustRightInd w:val="0"/>
              <w:ind w:firstLine="0"/>
              <w:jc w:val="left"/>
              <w:rPr>
                <w:sz w:val="22"/>
              </w:rPr>
            </w:pPr>
            <w:r w:rsidRPr="00EE47BD">
              <w:rPr>
                <w:sz w:val="22"/>
              </w:rPr>
              <w:t>Парк культуры и отдыха</w:t>
            </w:r>
          </w:p>
        </w:tc>
        <w:tc>
          <w:tcPr>
            <w:tcW w:w="1311" w:type="dxa"/>
            <w:tcBorders>
              <w:top w:val="single" w:sz="4" w:space="0" w:color="auto"/>
              <w:left w:val="single" w:sz="4" w:space="0" w:color="auto"/>
              <w:bottom w:val="single" w:sz="4" w:space="0" w:color="auto"/>
              <w:right w:val="single" w:sz="4" w:space="0" w:color="auto"/>
            </w:tcBorders>
          </w:tcPr>
          <w:p w14:paraId="70087D5D" w14:textId="77777777" w:rsidR="00EE47BD" w:rsidRPr="00B74A86" w:rsidRDefault="00EE47BD" w:rsidP="00EE47BD">
            <w:pPr>
              <w:widowControl w:val="0"/>
              <w:tabs>
                <w:tab w:val="left" w:pos="1418"/>
              </w:tabs>
              <w:autoSpaceDE w:val="0"/>
              <w:autoSpaceDN w:val="0"/>
              <w:adjustRightInd w:val="0"/>
              <w:ind w:right="142" w:firstLine="38"/>
              <w:jc w:val="center"/>
            </w:pPr>
            <w:r w:rsidRPr="00B74A86">
              <w:rPr>
                <w:sz w:val="22"/>
              </w:rPr>
              <w:t>Количество объектов</w:t>
            </w:r>
          </w:p>
          <w:p w14:paraId="1805C1D3" w14:textId="77777777" w:rsidR="00EE47BD" w:rsidRPr="00B74A86" w:rsidRDefault="00EE47BD" w:rsidP="00EE47BD">
            <w:pPr>
              <w:widowControl w:val="0"/>
              <w:tabs>
                <w:tab w:val="left" w:pos="1418"/>
              </w:tabs>
              <w:autoSpaceDE w:val="0"/>
              <w:autoSpaceDN w:val="0"/>
              <w:adjustRightInd w:val="0"/>
              <w:ind w:right="142" w:firstLine="38"/>
              <w:jc w:val="center"/>
              <w:rPr>
                <w:sz w:val="22"/>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7F9D4E" w14:textId="16E8D5CD" w:rsidR="00EE47BD" w:rsidRDefault="00EE47BD" w:rsidP="00EE47BD">
            <w:pPr>
              <w:widowControl w:val="0"/>
              <w:autoSpaceDE w:val="0"/>
              <w:autoSpaceDN w:val="0"/>
              <w:adjustRightInd w:val="0"/>
              <w:ind w:left="-102" w:firstLine="6"/>
              <w:jc w:val="center"/>
              <w:rPr>
                <w:sz w:val="22"/>
              </w:rPr>
            </w:pPr>
            <w:r w:rsidRPr="00B74A86">
              <w:rPr>
                <w:sz w:val="22"/>
              </w:rPr>
              <w:t xml:space="preserve">объектов </w:t>
            </w:r>
            <w:r>
              <w:rPr>
                <w:sz w:val="22"/>
              </w:rPr>
              <w:t>на 30 тыс. чел.</w:t>
            </w:r>
          </w:p>
          <w:p w14:paraId="2FE982E9" w14:textId="46076377" w:rsidR="00EE47BD" w:rsidRPr="00B74A86" w:rsidRDefault="00EE47BD" w:rsidP="00EE47BD">
            <w:pPr>
              <w:widowControl w:val="0"/>
              <w:autoSpaceDE w:val="0"/>
              <w:autoSpaceDN w:val="0"/>
              <w:adjustRightInd w:val="0"/>
              <w:ind w:left="-102" w:firstLine="6"/>
              <w:jc w:val="center"/>
              <w:rPr>
                <w:sz w:val="22"/>
              </w:rPr>
            </w:pP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4FF485" w14:textId="6E88D4C3" w:rsidR="00EE47BD" w:rsidRPr="00B74A86" w:rsidRDefault="00EE47BD" w:rsidP="00EE47BD">
            <w:pPr>
              <w:widowControl w:val="0"/>
              <w:autoSpaceDE w:val="0"/>
              <w:autoSpaceDN w:val="0"/>
              <w:adjustRightInd w:val="0"/>
              <w:ind w:firstLine="0"/>
              <w:jc w:val="center"/>
              <w:rPr>
                <w:sz w:val="22"/>
              </w:rPr>
            </w:pPr>
            <w:r w:rsidRPr="00B74A86">
              <w:rPr>
                <w:sz w:val="22"/>
              </w:rPr>
              <w:t>1</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573062" w14:textId="77777777" w:rsidR="00EE47BD" w:rsidRPr="00B74A86" w:rsidRDefault="00EE47BD" w:rsidP="00EE47BD">
            <w:pPr>
              <w:widowControl w:val="0"/>
              <w:autoSpaceDE w:val="0"/>
              <w:autoSpaceDN w:val="0"/>
              <w:adjustRightInd w:val="0"/>
              <w:ind w:left="-102" w:right="-62" w:hanging="6"/>
              <w:jc w:val="center"/>
              <w:rPr>
                <w:sz w:val="22"/>
              </w:rPr>
            </w:pPr>
            <w:r w:rsidRPr="00B74A86">
              <w:rPr>
                <w:sz w:val="22"/>
              </w:rPr>
              <w:t>пешеходная, мин.</w:t>
            </w:r>
          </w:p>
          <w:p w14:paraId="12645DEC" w14:textId="35E7D6AD" w:rsidR="00EE47BD" w:rsidRPr="00B74A86" w:rsidRDefault="00EE47BD" w:rsidP="00EE47BD">
            <w:pPr>
              <w:widowControl w:val="0"/>
              <w:autoSpaceDE w:val="0"/>
              <w:autoSpaceDN w:val="0"/>
              <w:adjustRightInd w:val="0"/>
              <w:ind w:left="-102" w:right="-62" w:hanging="6"/>
              <w:jc w:val="center"/>
              <w:rPr>
                <w:sz w:val="22"/>
              </w:rPr>
            </w:pPr>
            <w:r w:rsidRPr="00B74A86">
              <w:rPr>
                <w:sz w:val="22"/>
              </w:rPr>
              <w:t>транспортная, мин.</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2371BC" w14:textId="77777777" w:rsidR="00EE47BD" w:rsidRPr="00B74A86" w:rsidRDefault="00EE47BD" w:rsidP="00EE47BD">
            <w:pPr>
              <w:widowControl w:val="0"/>
              <w:autoSpaceDE w:val="0"/>
              <w:autoSpaceDN w:val="0"/>
              <w:adjustRightInd w:val="0"/>
              <w:ind w:firstLine="8"/>
              <w:jc w:val="center"/>
              <w:rPr>
                <w:sz w:val="22"/>
              </w:rPr>
            </w:pPr>
            <w:r w:rsidRPr="00B74A86">
              <w:rPr>
                <w:sz w:val="22"/>
              </w:rPr>
              <w:t>30</w:t>
            </w:r>
          </w:p>
          <w:p w14:paraId="2F73E4C7" w14:textId="5CCEE654" w:rsidR="00EE47BD" w:rsidRPr="00B74A86" w:rsidRDefault="00EE47BD" w:rsidP="00EE47BD">
            <w:pPr>
              <w:widowControl w:val="0"/>
              <w:autoSpaceDE w:val="0"/>
              <w:autoSpaceDN w:val="0"/>
              <w:adjustRightInd w:val="0"/>
              <w:ind w:firstLine="8"/>
              <w:jc w:val="center"/>
              <w:rPr>
                <w:sz w:val="22"/>
              </w:rPr>
            </w:pPr>
            <w:r w:rsidRPr="00B74A86">
              <w:rPr>
                <w:sz w:val="22"/>
              </w:rPr>
              <w:t>30</w:t>
            </w:r>
          </w:p>
        </w:tc>
      </w:tr>
      <w:tr w:rsidR="008E3CB6" w:rsidRPr="00B74A86" w14:paraId="0EC49860" w14:textId="77777777" w:rsidTr="008E3CB6">
        <w:trPr>
          <w:trHeight w:val="843"/>
        </w:trPr>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06FFDE" w14:textId="783EECC2" w:rsidR="008E3CB6" w:rsidRPr="00B74A86" w:rsidRDefault="00EE47BD" w:rsidP="008E3CB6">
            <w:pPr>
              <w:widowControl w:val="0"/>
              <w:autoSpaceDE w:val="0"/>
              <w:autoSpaceDN w:val="0"/>
              <w:adjustRightInd w:val="0"/>
              <w:ind w:firstLine="74"/>
              <w:jc w:val="center"/>
              <w:rPr>
                <w:sz w:val="22"/>
              </w:rPr>
            </w:pPr>
            <w:r>
              <w:rPr>
                <w:sz w:val="22"/>
              </w:rPr>
              <w:t>9</w:t>
            </w:r>
          </w:p>
        </w:tc>
        <w:tc>
          <w:tcPr>
            <w:tcW w:w="25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392EAC6" w14:textId="4C89BFAF" w:rsidR="008E3CB6" w:rsidRPr="00B74A86" w:rsidRDefault="008E3CB6" w:rsidP="008E3CB6">
            <w:pPr>
              <w:widowControl w:val="0"/>
              <w:autoSpaceDE w:val="0"/>
              <w:autoSpaceDN w:val="0"/>
              <w:adjustRightInd w:val="0"/>
              <w:ind w:firstLine="0"/>
              <w:jc w:val="left"/>
              <w:rPr>
                <w:sz w:val="22"/>
              </w:rPr>
            </w:pPr>
            <w:r w:rsidRPr="00B74A86">
              <w:rPr>
                <w:sz w:val="22"/>
              </w:rPr>
              <w:t>Детская школа искусств</w:t>
            </w:r>
          </w:p>
        </w:tc>
        <w:tc>
          <w:tcPr>
            <w:tcW w:w="1311" w:type="dxa"/>
            <w:tcBorders>
              <w:top w:val="single" w:sz="4" w:space="0" w:color="auto"/>
              <w:left w:val="single" w:sz="4" w:space="0" w:color="auto"/>
              <w:bottom w:val="single" w:sz="4" w:space="0" w:color="auto"/>
              <w:right w:val="single" w:sz="4" w:space="0" w:color="auto"/>
            </w:tcBorders>
          </w:tcPr>
          <w:p w14:paraId="7B199EB8" w14:textId="77777777" w:rsidR="008E3CB6" w:rsidRPr="00B74A86" w:rsidRDefault="008E3CB6" w:rsidP="008E3CB6">
            <w:pPr>
              <w:widowControl w:val="0"/>
              <w:tabs>
                <w:tab w:val="left" w:pos="1418"/>
              </w:tabs>
              <w:autoSpaceDE w:val="0"/>
              <w:autoSpaceDN w:val="0"/>
              <w:adjustRightInd w:val="0"/>
              <w:ind w:right="142" w:firstLine="38"/>
              <w:jc w:val="center"/>
            </w:pPr>
            <w:r w:rsidRPr="00B74A86">
              <w:rPr>
                <w:sz w:val="22"/>
              </w:rPr>
              <w:t>Количество объектов</w:t>
            </w:r>
          </w:p>
          <w:p w14:paraId="264582FA" w14:textId="77777777" w:rsidR="008E3CB6" w:rsidRPr="00B74A86" w:rsidRDefault="008E3CB6" w:rsidP="008E3CB6">
            <w:pPr>
              <w:widowControl w:val="0"/>
              <w:tabs>
                <w:tab w:val="left" w:pos="1418"/>
              </w:tabs>
              <w:autoSpaceDE w:val="0"/>
              <w:autoSpaceDN w:val="0"/>
              <w:adjustRightInd w:val="0"/>
              <w:ind w:right="142" w:firstLine="38"/>
              <w:jc w:val="center"/>
              <w:rPr>
                <w:sz w:val="22"/>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BE6A84" w14:textId="1013B142" w:rsidR="008E3CB6" w:rsidRPr="00B74A86" w:rsidRDefault="008E3CB6" w:rsidP="008E3CB6">
            <w:pPr>
              <w:widowControl w:val="0"/>
              <w:autoSpaceDE w:val="0"/>
              <w:autoSpaceDN w:val="0"/>
              <w:adjustRightInd w:val="0"/>
              <w:ind w:left="-102" w:firstLine="6"/>
              <w:jc w:val="center"/>
              <w:rPr>
                <w:sz w:val="22"/>
              </w:rPr>
            </w:pPr>
            <w:r w:rsidRPr="00B74A86">
              <w:rPr>
                <w:sz w:val="22"/>
              </w:rPr>
              <w:t xml:space="preserve">объектов на муниципальный </w:t>
            </w:r>
            <w:r w:rsidR="00CE3AFA">
              <w:rPr>
                <w:sz w:val="22"/>
              </w:rPr>
              <w:t>округ</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091E8C" w14:textId="6FA0A747" w:rsidR="008E3CB6" w:rsidRPr="00B74A86" w:rsidRDefault="008E3CB6" w:rsidP="008E3CB6">
            <w:pPr>
              <w:widowControl w:val="0"/>
              <w:autoSpaceDE w:val="0"/>
              <w:autoSpaceDN w:val="0"/>
              <w:adjustRightInd w:val="0"/>
              <w:ind w:firstLine="0"/>
              <w:jc w:val="center"/>
              <w:rPr>
                <w:sz w:val="22"/>
              </w:rPr>
            </w:pPr>
            <w:r w:rsidRPr="00B74A86">
              <w:rPr>
                <w:sz w:val="22"/>
              </w:rPr>
              <w:t>1</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FF033E" w14:textId="62BEE45E" w:rsidR="008E3CB6" w:rsidRPr="00B74A86" w:rsidRDefault="008E3CB6" w:rsidP="008E3CB6">
            <w:pPr>
              <w:widowControl w:val="0"/>
              <w:autoSpaceDE w:val="0"/>
              <w:autoSpaceDN w:val="0"/>
              <w:adjustRightInd w:val="0"/>
              <w:ind w:left="-102" w:right="-62" w:hanging="6"/>
              <w:jc w:val="center"/>
              <w:rPr>
                <w:sz w:val="22"/>
              </w:rPr>
            </w:pPr>
            <w:r w:rsidRPr="00B74A86">
              <w:rPr>
                <w:sz w:val="22"/>
              </w:rPr>
              <w:t>пешеходная, мин.</w:t>
            </w:r>
          </w:p>
          <w:p w14:paraId="37E5BD79" w14:textId="5F0BE17B" w:rsidR="008E3CB6" w:rsidRPr="00B74A86" w:rsidRDefault="008E3CB6" w:rsidP="008E3CB6">
            <w:pPr>
              <w:widowControl w:val="0"/>
              <w:autoSpaceDE w:val="0"/>
              <w:autoSpaceDN w:val="0"/>
              <w:adjustRightInd w:val="0"/>
              <w:ind w:left="-102" w:right="-62" w:hanging="6"/>
              <w:jc w:val="center"/>
              <w:rPr>
                <w:sz w:val="22"/>
              </w:rPr>
            </w:pPr>
            <w:r w:rsidRPr="00B74A86">
              <w:rPr>
                <w:sz w:val="22"/>
              </w:rPr>
              <w:t>транспортная, мин</w:t>
            </w:r>
            <w:r w:rsidR="00301C60" w:rsidRPr="00B74A86">
              <w:rPr>
                <w:sz w:val="22"/>
              </w:rPr>
              <w:t>.</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ACF053" w14:textId="77777777" w:rsidR="008E3CB6" w:rsidRPr="00B74A86" w:rsidRDefault="008E3CB6" w:rsidP="008E3CB6">
            <w:pPr>
              <w:widowControl w:val="0"/>
              <w:autoSpaceDE w:val="0"/>
              <w:autoSpaceDN w:val="0"/>
              <w:adjustRightInd w:val="0"/>
              <w:ind w:firstLine="8"/>
              <w:jc w:val="center"/>
              <w:rPr>
                <w:sz w:val="22"/>
              </w:rPr>
            </w:pPr>
            <w:r w:rsidRPr="00B74A86">
              <w:rPr>
                <w:sz w:val="22"/>
              </w:rPr>
              <w:t>30</w:t>
            </w:r>
          </w:p>
          <w:p w14:paraId="03A291EB" w14:textId="1999A92F" w:rsidR="008E3CB6" w:rsidRPr="00B74A86" w:rsidRDefault="00C8241A" w:rsidP="008E3CB6">
            <w:pPr>
              <w:widowControl w:val="0"/>
              <w:autoSpaceDE w:val="0"/>
              <w:autoSpaceDN w:val="0"/>
              <w:adjustRightInd w:val="0"/>
              <w:ind w:firstLine="8"/>
              <w:jc w:val="center"/>
            </w:pPr>
            <w:r w:rsidRPr="00B74A86">
              <w:rPr>
                <w:sz w:val="22"/>
              </w:rPr>
              <w:t>3</w:t>
            </w:r>
            <w:r w:rsidR="008E3CB6" w:rsidRPr="00B74A86">
              <w:rPr>
                <w:sz w:val="22"/>
              </w:rPr>
              <w:t>0</w:t>
            </w:r>
          </w:p>
        </w:tc>
      </w:tr>
    </w:tbl>
    <w:p w14:paraId="52D99EB0" w14:textId="77777777" w:rsidR="00AF0444" w:rsidRPr="00B74A86" w:rsidRDefault="00AF0444" w:rsidP="00E70895">
      <w:pPr>
        <w:widowControl w:val="0"/>
        <w:autoSpaceDE w:val="0"/>
        <w:autoSpaceDN w:val="0"/>
        <w:adjustRightInd w:val="0"/>
        <w:ind w:firstLine="426"/>
      </w:pPr>
    </w:p>
    <w:p w14:paraId="01A99B36" w14:textId="18C2182A" w:rsidR="00AF0444" w:rsidRPr="00B74A86" w:rsidRDefault="00AF0444" w:rsidP="00AF0444">
      <w:pPr>
        <w:widowControl w:val="0"/>
        <w:autoSpaceDE w:val="0"/>
        <w:autoSpaceDN w:val="0"/>
        <w:adjustRightInd w:val="0"/>
        <w:ind w:firstLine="540"/>
      </w:pPr>
      <w:r w:rsidRPr="00B74A86">
        <w:t>1.</w:t>
      </w:r>
      <w:r w:rsidR="00F2360E" w:rsidRPr="00B74A86">
        <w:t>6</w:t>
      </w:r>
      <w:r w:rsidRPr="00B74A86">
        <w:t>.3. Расчетные показатели обеспеченности и доступности объектов культурного наследия местного значения не устанавливаются.</w:t>
      </w:r>
    </w:p>
    <w:p w14:paraId="62B40EDA" w14:textId="7C0FEE47" w:rsidR="00AF0444" w:rsidRPr="00B74A86" w:rsidRDefault="00AF0444" w:rsidP="00AF0444">
      <w:pPr>
        <w:widowControl w:val="0"/>
        <w:autoSpaceDE w:val="0"/>
        <w:autoSpaceDN w:val="0"/>
        <w:adjustRightInd w:val="0"/>
        <w:ind w:firstLine="540"/>
      </w:pPr>
    </w:p>
    <w:p w14:paraId="30AAAFCB" w14:textId="67BD7202" w:rsidR="00AF0444" w:rsidRPr="00B74A86" w:rsidRDefault="00AF0444" w:rsidP="00AF0444">
      <w:pPr>
        <w:widowControl w:val="0"/>
        <w:autoSpaceDE w:val="0"/>
        <w:autoSpaceDN w:val="0"/>
        <w:adjustRightInd w:val="0"/>
        <w:spacing w:after="120"/>
        <w:ind w:firstLine="567"/>
        <w:outlineLvl w:val="2"/>
        <w:rPr>
          <w:b/>
        </w:rPr>
      </w:pPr>
      <w:r w:rsidRPr="00B74A86">
        <w:rPr>
          <w:b/>
        </w:rPr>
        <w:t>1.</w:t>
      </w:r>
      <w:r w:rsidR="00F2360E" w:rsidRPr="00B74A86">
        <w:rPr>
          <w:b/>
        </w:rPr>
        <w:t>7</w:t>
      </w:r>
      <w:r w:rsidRPr="00B74A86">
        <w:rPr>
          <w:b/>
        </w:rPr>
        <w:t xml:space="preserve">. </w:t>
      </w:r>
      <w:r w:rsidR="004E6269" w:rsidRPr="00B74A86">
        <w:rPr>
          <w:b/>
        </w:rPr>
        <w:t>Расчетные показатели объектов</w:t>
      </w:r>
      <w:r w:rsidRPr="00B74A86">
        <w:rPr>
          <w:b/>
        </w:rPr>
        <w:t xml:space="preserve"> жилищного строительства</w:t>
      </w:r>
    </w:p>
    <w:p w14:paraId="2086877B" w14:textId="7AB93A14" w:rsidR="00375CE3" w:rsidRPr="006713B7" w:rsidRDefault="00AF0444" w:rsidP="00375CE3">
      <w:pPr>
        <w:pStyle w:val="Default"/>
        <w:widowControl w:val="0"/>
        <w:suppressAutoHyphens/>
        <w:ind w:firstLine="567"/>
        <w:jc w:val="both"/>
      </w:pPr>
      <w:r w:rsidRPr="00B74A86">
        <w:t>1.</w:t>
      </w:r>
      <w:r w:rsidR="00F2360E" w:rsidRPr="00B74A86">
        <w:t>7</w:t>
      </w:r>
      <w:r w:rsidRPr="00B74A86">
        <w:t xml:space="preserve">.1. </w:t>
      </w:r>
      <w:r w:rsidRPr="006713B7">
        <w:t xml:space="preserve">Норма предоставления площади жилого помещения по договору социального найма </w:t>
      </w:r>
      <w:r w:rsidR="00400A55" w:rsidRPr="006713B7">
        <w:t xml:space="preserve">не менее </w:t>
      </w:r>
      <w:r w:rsidRPr="006713B7">
        <w:t>1</w:t>
      </w:r>
      <w:r w:rsidR="00375CE3" w:rsidRPr="006713B7">
        <w:t>4</w:t>
      </w:r>
      <w:r w:rsidRPr="006713B7">
        <w:t xml:space="preserve"> м</w:t>
      </w:r>
      <w:r w:rsidRPr="006713B7">
        <w:rPr>
          <w:vertAlign w:val="superscript"/>
        </w:rPr>
        <w:t>2</w:t>
      </w:r>
      <w:r w:rsidRPr="006713B7">
        <w:t xml:space="preserve"> на </w:t>
      </w:r>
      <w:r w:rsidR="0092305D" w:rsidRPr="006713B7">
        <w:t>одного человека</w:t>
      </w:r>
      <w:r w:rsidR="00DF510D" w:rsidRPr="006713B7">
        <w:t xml:space="preserve"> в сельском населенном пункте и 11 м</w:t>
      </w:r>
      <w:r w:rsidR="00DF510D" w:rsidRPr="006713B7">
        <w:rPr>
          <w:vertAlign w:val="superscript"/>
        </w:rPr>
        <w:t xml:space="preserve">2 </w:t>
      </w:r>
      <w:r w:rsidR="00DF510D" w:rsidRPr="006713B7">
        <w:t>в</w:t>
      </w:r>
      <w:r w:rsidR="00DF510D" w:rsidRPr="006713B7">
        <w:rPr>
          <w:vertAlign w:val="superscript"/>
        </w:rPr>
        <w:t xml:space="preserve"> </w:t>
      </w:r>
      <w:r w:rsidR="00DF510D" w:rsidRPr="006713B7">
        <w:t>г.</w:t>
      </w:r>
      <w:r w:rsidR="00945D30" w:rsidRPr="006713B7">
        <w:t> </w:t>
      </w:r>
      <w:proofErr w:type="spellStart"/>
      <w:r w:rsidR="00DF510D" w:rsidRPr="006713B7">
        <w:t>Малярославец</w:t>
      </w:r>
      <w:proofErr w:type="spellEnd"/>
      <w:r w:rsidRPr="006713B7">
        <w:t xml:space="preserve">. Учетная норма общей площади жилого помещения </w:t>
      </w:r>
      <w:r w:rsidR="00400A55" w:rsidRPr="006713B7">
        <w:t xml:space="preserve">не менее </w:t>
      </w:r>
      <w:r w:rsidR="0092305D" w:rsidRPr="006713B7">
        <w:t>1</w:t>
      </w:r>
      <w:r w:rsidR="00375CE3" w:rsidRPr="006713B7">
        <w:t>0</w:t>
      </w:r>
      <w:r w:rsidRPr="006713B7">
        <w:t xml:space="preserve"> м</w:t>
      </w:r>
      <w:r w:rsidRPr="006713B7">
        <w:rPr>
          <w:vertAlign w:val="superscript"/>
        </w:rPr>
        <w:t>2</w:t>
      </w:r>
      <w:r w:rsidRPr="006713B7">
        <w:t xml:space="preserve"> </w:t>
      </w:r>
      <w:r w:rsidR="0092305D" w:rsidRPr="006713B7">
        <w:t>на одного человека</w:t>
      </w:r>
      <w:r w:rsidRPr="006713B7">
        <w:t xml:space="preserve">. Нормы </w:t>
      </w:r>
      <w:r w:rsidR="005E6696" w:rsidRPr="006713B7">
        <w:t>установлены</w:t>
      </w:r>
      <w:r w:rsidRPr="006713B7">
        <w:t xml:space="preserve"> </w:t>
      </w:r>
      <w:hyperlink r:id="rId20" w:history="1">
        <w:r w:rsidR="00375CE3" w:rsidRPr="006713B7">
          <w:t>Решение Малоярославецкого районного Собрания депутатов Калужской области от 02.09.</w:t>
        </w:r>
        <w:r w:rsidR="00DF510D" w:rsidRPr="006713B7">
          <w:t>2</w:t>
        </w:r>
        <w:r w:rsidR="00375CE3" w:rsidRPr="006713B7">
          <w:t>015 № 46</w:t>
        </w:r>
      </w:hyperlink>
      <w:r w:rsidR="00DF510D" w:rsidRPr="006713B7">
        <w:t xml:space="preserve"> и постановлением городской Думы муниципального образования городское поселение «Город Малоярославец» от 01.06.2006 № 131.</w:t>
      </w:r>
    </w:p>
    <w:p w14:paraId="2877C4DC" w14:textId="6CF3C552" w:rsidR="00AF0444" w:rsidRDefault="00AF0444" w:rsidP="00AF0444">
      <w:pPr>
        <w:rPr>
          <w:bCs/>
        </w:rPr>
      </w:pPr>
      <w:r w:rsidRPr="00B74A86">
        <w:rPr>
          <w:bCs/>
        </w:rPr>
        <w:t>1.</w:t>
      </w:r>
      <w:r w:rsidR="00B2357C">
        <w:rPr>
          <w:bCs/>
        </w:rPr>
        <w:t>7</w:t>
      </w:r>
      <w:r w:rsidRPr="00B74A86">
        <w:rPr>
          <w:bCs/>
        </w:rPr>
        <w:t>.</w:t>
      </w:r>
      <w:r w:rsidR="007B6624" w:rsidRPr="00B74A86">
        <w:rPr>
          <w:bCs/>
        </w:rPr>
        <w:t>2</w:t>
      </w:r>
      <w:r w:rsidRPr="00B74A86">
        <w:rPr>
          <w:bCs/>
        </w:rPr>
        <w:t xml:space="preserve">. </w:t>
      </w:r>
      <w:r w:rsidR="0097253A" w:rsidRPr="00B74A86">
        <w:rPr>
          <w:bCs/>
        </w:rPr>
        <w:t>З</w:t>
      </w:r>
      <w:r w:rsidRPr="00B74A86">
        <w:rPr>
          <w:bCs/>
        </w:rPr>
        <w:t>начения расчетных показателей плотности застройки жилых зон рекомендуется принимать не более приведенных в таблице 1.</w:t>
      </w:r>
      <w:r w:rsidR="00F2360E" w:rsidRPr="00B74A86">
        <w:rPr>
          <w:bCs/>
        </w:rPr>
        <w:t>7</w:t>
      </w:r>
      <w:r w:rsidRPr="00B74A86">
        <w:rPr>
          <w:bCs/>
        </w:rPr>
        <w:t>.</w:t>
      </w:r>
      <w:r w:rsidR="007B6624" w:rsidRPr="00B74A86">
        <w:rPr>
          <w:bCs/>
        </w:rPr>
        <w:t>1</w:t>
      </w:r>
      <w:r w:rsidRPr="00B74A86">
        <w:rPr>
          <w:bCs/>
        </w:rPr>
        <w:t>.</w:t>
      </w:r>
    </w:p>
    <w:p w14:paraId="15C7F79A" w14:textId="2B2611C7" w:rsidR="00AF0444" w:rsidRPr="00B74A86" w:rsidRDefault="00AF0444" w:rsidP="00AF0444">
      <w:pPr>
        <w:jc w:val="right"/>
        <w:rPr>
          <w:bCs/>
        </w:rPr>
      </w:pPr>
      <w:r w:rsidRPr="00B74A86">
        <w:rPr>
          <w:bCs/>
        </w:rPr>
        <w:lastRenderedPageBreak/>
        <w:t>Таблица 1.</w:t>
      </w:r>
      <w:r w:rsidR="00F2360E" w:rsidRPr="00B74A86">
        <w:rPr>
          <w:bCs/>
        </w:rPr>
        <w:t>7</w:t>
      </w:r>
      <w:r w:rsidRPr="00B74A86">
        <w:rPr>
          <w:bCs/>
        </w:rPr>
        <w:t>.</w:t>
      </w:r>
      <w:r w:rsidR="007B6624" w:rsidRPr="00B74A86">
        <w:rPr>
          <w:bCs/>
        </w:rPr>
        <w:t>1</w:t>
      </w:r>
    </w:p>
    <w:tbl>
      <w:tblPr>
        <w:tblW w:w="9493"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5"/>
        <w:gridCol w:w="1832"/>
        <w:gridCol w:w="2036"/>
      </w:tblGrid>
      <w:tr w:rsidR="00AF0444" w:rsidRPr="00084A83" w14:paraId="65CF195D" w14:textId="77777777" w:rsidTr="002015C4">
        <w:trPr>
          <w:trHeight w:val="567"/>
          <w:jc w:val="center"/>
        </w:trPr>
        <w:tc>
          <w:tcPr>
            <w:tcW w:w="5625" w:type="dxa"/>
            <w:shd w:val="clear" w:color="auto" w:fill="auto"/>
            <w:vAlign w:val="center"/>
          </w:tcPr>
          <w:p w14:paraId="337293F5" w14:textId="77777777" w:rsidR="00AF0444" w:rsidRPr="00084A83" w:rsidRDefault="00AF0444" w:rsidP="00306378">
            <w:pPr>
              <w:ind w:firstLine="22"/>
              <w:jc w:val="center"/>
              <w:rPr>
                <w:sz w:val="22"/>
              </w:rPr>
            </w:pPr>
            <w:r w:rsidRPr="00084A83">
              <w:rPr>
                <w:sz w:val="22"/>
              </w:rPr>
              <w:t>Виды жилой застройки</w:t>
            </w:r>
          </w:p>
        </w:tc>
        <w:tc>
          <w:tcPr>
            <w:tcW w:w="1832" w:type="dxa"/>
            <w:shd w:val="clear" w:color="auto" w:fill="auto"/>
            <w:vAlign w:val="center"/>
          </w:tcPr>
          <w:p w14:paraId="4DA2DCA5" w14:textId="77777777" w:rsidR="00AF0444" w:rsidRPr="00084A83" w:rsidRDefault="00AF0444" w:rsidP="00306378">
            <w:pPr>
              <w:ind w:left="-57" w:right="-57" w:firstLine="57"/>
              <w:jc w:val="center"/>
              <w:rPr>
                <w:sz w:val="22"/>
              </w:rPr>
            </w:pPr>
            <w:r w:rsidRPr="00084A83">
              <w:rPr>
                <w:sz w:val="22"/>
              </w:rPr>
              <w:t>Коэффициент застройки</w:t>
            </w:r>
          </w:p>
        </w:tc>
        <w:tc>
          <w:tcPr>
            <w:tcW w:w="2036" w:type="dxa"/>
            <w:shd w:val="clear" w:color="auto" w:fill="auto"/>
            <w:vAlign w:val="center"/>
          </w:tcPr>
          <w:p w14:paraId="60137728" w14:textId="6BE82128" w:rsidR="00AF0444" w:rsidRPr="00084A83" w:rsidRDefault="00AF0444" w:rsidP="00F548A0">
            <w:pPr>
              <w:ind w:left="-57" w:right="-57" w:firstLine="57"/>
              <w:jc w:val="center"/>
              <w:rPr>
                <w:sz w:val="22"/>
              </w:rPr>
            </w:pPr>
            <w:r w:rsidRPr="00084A83">
              <w:rPr>
                <w:sz w:val="22"/>
              </w:rPr>
              <w:t>Коэффициент плотности застройки</w:t>
            </w:r>
          </w:p>
        </w:tc>
      </w:tr>
      <w:tr w:rsidR="00AF0444" w:rsidRPr="00084A83" w14:paraId="24D1A5C7" w14:textId="77777777" w:rsidTr="002015C4">
        <w:tblPrEx>
          <w:tblBorders>
            <w:bottom w:val="single" w:sz="4" w:space="0" w:color="auto"/>
          </w:tblBorders>
        </w:tblPrEx>
        <w:trPr>
          <w:trHeight w:val="20"/>
          <w:jc w:val="center"/>
        </w:trPr>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14:paraId="550CEAD6" w14:textId="65A94A07" w:rsidR="00AF0444" w:rsidRPr="00084A83" w:rsidRDefault="0097253A" w:rsidP="00306378">
            <w:pPr>
              <w:ind w:right="-57" w:firstLine="22"/>
              <w:rPr>
                <w:sz w:val="22"/>
              </w:rPr>
            </w:pPr>
            <w:r w:rsidRPr="00084A83">
              <w:rPr>
                <w:sz w:val="22"/>
              </w:rPr>
              <w:t>Застройка многоквартирными жилыми зданиями малой и средней этажности</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6B99FCB7" w14:textId="77777777" w:rsidR="00AF0444" w:rsidRPr="00084A83" w:rsidRDefault="00AF0444" w:rsidP="00306378">
            <w:pPr>
              <w:ind w:firstLine="57"/>
              <w:jc w:val="center"/>
              <w:rPr>
                <w:sz w:val="22"/>
              </w:rPr>
            </w:pPr>
            <w:r w:rsidRPr="00084A83">
              <w:rPr>
                <w:sz w:val="22"/>
              </w:rPr>
              <w:t>0,4</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0D80E4AE" w14:textId="74D17442" w:rsidR="00AF0444" w:rsidRPr="00084A83" w:rsidRDefault="0097253A" w:rsidP="00306378">
            <w:pPr>
              <w:ind w:firstLine="57"/>
              <w:jc w:val="center"/>
              <w:rPr>
                <w:sz w:val="22"/>
              </w:rPr>
            </w:pPr>
            <w:r w:rsidRPr="00084A83">
              <w:rPr>
                <w:sz w:val="22"/>
              </w:rPr>
              <w:t>0</w:t>
            </w:r>
            <w:r w:rsidR="00AF0444" w:rsidRPr="00084A83">
              <w:rPr>
                <w:sz w:val="22"/>
              </w:rPr>
              <w:t>,</w:t>
            </w:r>
            <w:r w:rsidRPr="00084A83">
              <w:rPr>
                <w:sz w:val="22"/>
              </w:rPr>
              <w:t>8</w:t>
            </w:r>
          </w:p>
        </w:tc>
      </w:tr>
      <w:tr w:rsidR="00AF0444" w:rsidRPr="00084A83" w14:paraId="7A0CAD91" w14:textId="77777777" w:rsidTr="002015C4">
        <w:tblPrEx>
          <w:tblBorders>
            <w:bottom w:val="single" w:sz="4" w:space="0" w:color="auto"/>
          </w:tblBorders>
        </w:tblPrEx>
        <w:trPr>
          <w:trHeight w:val="20"/>
          <w:jc w:val="center"/>
        </w:trPr>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14:paraId="37926A58" w14:textId="6FFAE9FC" w:rsidR="00AF0444" w:rsidRPr="00084A83" w:rsidRDefault="0097253A" w:rsidP="00306378">
            <w:pPr>
              <w:ind w:firstLine="22"/>
              <w:rPr>
                <w:sz w:val="22"/>
              </w:rPr>
            </w:pPr>
            <w:r w:rsidRPr="00084A83">
              <w:rPr>
                <w:sz w:val="22"/>
              </w:rPr>
              <w:t>Застройка блокированными одноквартирными жилыми домами</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070684D8" w14:textId="77777777" w:rsidR="00AF0444" w:rsidRPr="00084A83" w:rsidRDefault="00AF0444" w:rsidP="00306378">
            <w:pPr>
              <w:ind w:firstLine="57"/>
              <w:jc w:val="center"/>
              <w:rPr>
                <w:sz w:val="22"/>
              </w:rPr>
            </w:pPr>
            <w:r w:rsidRPr="00084A83">
              <w:rPr>
                <w:sz w:val="22"/>
              </w:rPr>
              <w:t>0,3</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202301E7" w14:textId="77777777" w:rsidR="00AF0444" w:rsidRPr="00084A83" w:rsidRDefault="00AF0444" w:rsidP="00306378">
            <w:pPr>
              <w:ind w:firstLine="57"/>
              <w:jc w:val="center"/>
              <w:rPr>
                <w:sz w:val="22"/>
              </w:rPr>
            </w:pPr>
            <w:r w:rsidRPr="00084A83">
              <w:rPr>
                <w:sz w:val="22"/>
              </w:rPr>
              <w:t>0,6</w:t>
            </w:r>
          </w:p>
        </w:tc>
      </w:tr>
      <w:tr w:rsidR="00AF0444" w:rsidRPr="00084A83" w14:paraId="7B567AFC" w14:textId="77777777" w:rsidTr="002015C4">
        <w:tblPrEx>
          <w:tblBorders>
            <w:bottom w:val="single" w:sz="4" w:space="0" w:color="auto"/>
          </w:tblBorders>
        </w:tblPrEx>
        <w:trPr>
          <w:trHeight w:val="20"/>
          <w:jc w:val="center"/>
        </w:trPr>
        <w:tc>
          <w:tcPr>
            <w:tcW w:w="5625" w:type="dxa"/>
            <w:tcBorders>
              <w:top w:val="single" w:sz="4" w:space="0" w:color="auto"/>
              <w:left w:val="single" w:sz="4" w:space="0" w:color="auto"/>
              <w:bottom w:val="single" w:sz="4" w:space="0" w:color="auto"/>
              <w:right w:val="single" w:sz="4" w:space="0" w:color="auto"/>
            </w:tcBorders>
            <w:shd w:val="clear" w:color="auto" w:fill="auto"/>
            <w:vAlign w:val="center"/>
          </w:tcPr>
          <w:p w14:paraId="536B8BC9" w14:textId="1366AF93" w:rsidR="00AF0444" w:rsidRPr="00084A83" w:rsidRDefault="0097253A" w:rsidP="00306378">
            <w:pPr>
              <w:suppressAutoHyphens/>
              <w:ind w:firstLine="22"/>
              <w:rPr>
                <w:sz w:val="22"/>
              </w:rPr>
            </w:pPr>
            <w:r w:rsidRPr="00084A83">
              <w:rPr>
                <w:sz w:val="22"/>
              </w:rPr>
              <w:t>Застройка индивидуальными жилыми домами</w:t>
            </w:r>
          </w:p>
        </w:tc>
        <w:tc>
          <w:tcPr>
            <w:tcW w:w="1832" w:type="dxa"/>
            <w:tcBorders>
              <w:top w:val="single" w:sz="4" w:space="0" w:color="auto"/>
              <w:left w:val="single" w:sz="4" w:space="0" w:color="auto"/>
              <w:bottom w:val="single" w:sz="4" w:space="0" w:color="auto"/>
              <w:right w:val="single" w:sz="4" w:space="0" w:color="auto"/>
            </w:tcBorders>
            <w:shd w:val="clear" w:color="auto" w:fill="auto"/>
            <w:vAlign w:val="center"/>
          </w:tcPr>
          <w:p w14:paraId="5FDE7E73" w14:textId="77777777" w:rsidR="00AF0444" w:rsidRPr="00084A83" w:rsidRDefault="00AF0444" w:rsidP="00306378">
            <w:pPr>
              <w:ind w:firstLine="57"/>
              <w:jc w:val="center"/>
              <w:rPr>
                <w:sz w:val="22"/>
              </w:rPr>
            </w:pPr>
            <w:r w:rsidRPr="00084A83">
              <w:rPr>
                <w:sz w:val="22"/>
              </w:rPr>
              <w:t>0,2</w:t>
            </w:r>
          </w:p>
        </w:tc>
        <w:tc>
          <w:tcPr>
            <w:tcW w:w="2036" w:type="dxa"/>
            <w:tcBorders>
              <w:top w:val="single" w:sz="4" w:space="0" w:color="auto"/>
              <w:left w:val="single" w:sz="4" w:space="0" w:color="auto"/>
              <w:bottom w:val="single" w:sz="4" w:space="0" w:color="auto"/>
              <w:right w:val="single" w:sz="4" w:space="0" w:color="auto"/>
            </w:tcBorders>
            <w:shd w:val="clear" w:color="auto" w:fill="auto"/>
            <w:vAlign w:val="center"/>
          </w:tcPr>
          <w:p w14:paraId="75A5F936" w14:textId="77777777" w:rsidR="00AF0444" w:rsidRPr="00084A83" w:rsidRDefault="00AF0444" w:rsidP="00306378">
            <w:pPr>
              <w:ind w:firstLine="57"/>
              <w:jc w:val="center"/>
              <w:rPr>
                <w:sz w:val="22"/>
              </w:rPr>
            </w:pPr>
            <w:r w:rsidRPr="00084A83">
              <w:rPr>
                <w:sz w:val="22"/>
              </w:rPr>
              <w:t>0,4</w:t>
            </w:r>
          </w:p>
        </w:tc>
      </w:tr>
    </w:tbl>
    <w:p w14:paraId="4D90BC77" w14:textId="2894465F" w:rsidR="0097253A" w:rsidRPr="00B74A86" w:rsidRDefault="003E1FDA" w:rsidP="003E1FDA">
      <w:pPr>
        <w:pStyle w:val="ConsPlusNormal"/>
        <w:ind w:firstLine="426"/>
        <w:jc w:val="both"/>
        <w:rPr>
          <w:rFonts w:ascii="Times New Roman" w:hAnsi="Times New Roman" w:cs="Times New Roman"/>
        </w:rPr>
      </w:pPr>
      <w:r w:rsidRPr="00B74A86">
        <w:rPr>
          <w:rFonts w:ascii="Times New Roman" w:hAnsi="Times New Roman" w:cs="Times New Roman"/>
        </w:rPr>
        <w:t xml:space="preserve">Примечание </w:t>
      </w:r>
      <w:r w:rsidRPr="00B74A86">
        <w:rPr>
          <w:rFonts w:ascii="Times New Roman" w:eastAsia="Calibri" w:hAnsi="Times New Roman" w:cs="Times New Roman"/>
          <w:lang w:eastAsia="en-US"/>
        </w:rPr>
        <w:t xml:space="preserve">– </w:t>
      </w:r>
      <w:r w:rsidRPr="00B74A86">
        <w:rPr>
          <w:rFonts w:ascii="Times New Roman" w:hAnsi="Times New Roman" w:cs="Times New Roman"/>
        </w:rPr>
        <w:t>При подсчете коэффициентов плотности застройки площадь этажей определяется по внешним размерам здания. Учитываются только надземные этажи, включая мансардные.</w:t>
      </w:r>
    </w:p>
    <w:p w14:paraId="3FB904D1" w14:textId="77777777" w:rsidR="00AF0444" w:rsidRPr="00B74A86" w:rsidRDefault="00AF0444" w:rsidP="00AF0444">
      <w:pPr>
        <w:widowControl w:val="0"/>
        <w:autoSpaceDE w:val="0"/>
        <w:autoSpaceDN w:val="0"/>
        <w:adjustRightInd w:val="0"/>
        <w:ind w:firstLine="540"/>
      </w:pPr>
    </w:p>
    <w:p w14:paraId="09134DB1" w14:textId="7984FF47" w:rsidR="00AF0444" w:rsidRPr="00B74A86" w:rsidRDefault="00AF0444" w:rsidP="00AF0444">
      <w:pPr>
        <w:widowControl w:val="0"/>
        <w:autoSpaceDE w:val="0"/>
        <w:autoSpaceDN w:val="0"/>
        <w:adjustRightInd w:val="0"/>
        <w:spacing w:after="120"/>
        <w:ind w:firstLine="567"/>
        <w:outlineLvl w:val="2"/>
        <w:rPr>
          <w:b/>
        </w:rPr>
      </w:pPr>
      <w:r w:rsidRPr="00B74A86">
        <w:rPr>
          <w:b/>
        </w:rPr>
        <w:t>1.</w:t>
      </w:r>
      <w:r w:rsidR="00F2360E" w:rsidRPr="00B74A86">
        <w:rPr>
          <w:b/>
        </w:rPr>
        <w:t>8</w:t>
      </w:r>
      <w:r w:rsidR="00486968" w:rsidRPr="00B74A86">
        <w:rPr>
          <w:b/>
        </w:rPr>
        <w:t>.</w:t>
      </w:r>
      <w:r w:rsidRPr="00B74A86">
        <w:rPr>
          <w:b/>
        </w:rPr>
        <w:t xml:space="preserve"> </w:t>
      </w:r>
      <w:r w:rsidR="004E6269" w:rsidRPr="00B74A86">
        <w:rPr>
          <w:b/>
        </w:rPr>
        <w:t>Расчетные показатели объектов связи</w:t>
      </w:r>
    </w:p>
    <w:p w14:paraId="0ED36480" w14:textId="19FF1796" w:rsidR="00CF114C" w:rsidRPr="00B74A86" w:rsidRDefault="00AF0444" w:rsidP="00AF0444">
      <w:pPr>
        <w:widowControl w:val="0"/>
        <w:autoSpaceDE w:val="0"/>
        <w:autoSpaceDN w:val="0"/>
        <w:adjustRightInd w:val="0"/>
        <w:ind w:firstLine="567"/>
      </w:pPr>
      <w:r w:rsidRPr="00B74A86">
        <w:t>1.</w:t>
      </w:r>
      <w:r w:rsidR="00F2360E" w:rsidRPr="00B74A86">
        <w:t>8</w:t>
      </w:r>
      <w:r w:rsidRPr="00B74A86">
        <w:t xml:space="preserve">.1. Минимально допустимый уровень обеспеченности населения отделениями почтовой связи принимается </w:t>
      </w:r>
      <w:r w:rsidR="00945FBC" w:rsidRPr="006713B7">
        <w:t>2</w:t>
      </w:r>
      <w:r w:rsidR="00804CEE" w:rsidRPr="006713B7">
        <w:t>3</w:t>
      </w:r>
      <w:r w:rsidRPr="00B74A86">
        <w:t xml:space="preserve"> объект</w:t>
      </w:r>
      <w:r w:rsidR="00945FBC">
        <w:t>а</w:t>
      </w:r>
      <w:r w:rsidRPr="00B74A86">
        <w:t xml:space="preserve"> на </w:t>
      </w:r>
      <w:r w:rsidR="00CF114C" w:rsidRPr="00B74A86">
        <w:t xml:space="preserve">муниципальный </w:t>
      </w:r>
      <w:r w:rsidR="00CE3AFA">
        <w:t>округ</w:t>
      </w:r>
      <w:r w:rsidRPr="00B74A86">
        <w:t>. Максимально допустимый уровень пешеходной доступности отделения почтовой связи принимается 30 мин.</w:t>
      </w:r>
    </w:p>
    <w:p w14:paraId="449840CA" w14:textId="725DE071" w:rsidR="00AF0444" w:rsidRPr="00B74A86" w:rsidRDefault="00CF114C" w:rsidP="00AF0444">
      <w:pPr>
        <w:widowControl w:val="0"/>
        <w:autoSpaceDE w:val="0"/>
        <w:autoSpaceDN w:val="0"/>
        <w:adjustRightInd w:val="0"/>
        <w:ind w:firstLine="567"/>
      </w:pPr>
      <w:r w:rsidRPr="00B74A86">
        <w:rPr>
          <w:rFonts w:eastAsia="Times New Roman" w:cs="Times New Roman"/>
          <w:szCs w:val="24"/>
        </w:rPr>
        <w:t>Минимальное количество сельских населенных пунктов, обслуживаемых почтовой связью</w:t>
      </w:r>
      <w:r w:rsidRPr="00B74A86">
        <w:t xml:space="preserve"> </w:t>
      </w:r>
      <w:r w:rsidR="00A82F2E" w:rsidRPr="00123ECA">
        <w:t>217</w:t>
      </w:r>
      <w:r w:rsidRPr="00B74A86">
        <w:t xml:space="preserve"> ед.</w:t>
      </w:r>
    </w:p>
    <w:p w14:paraId="055602D4" w14:textId="3D6D26E9" w:rsidR="00CF114C" w:rsidRPr="00B74A86" w:rsidRDefault="00CF114C" w:rsidP="00CF114C">
      <w:pPr>
        <w:widowControl w:val="0"/>
        <w:autoSpaceDE w:val="0"/>
        <w:autoSpaceDN w:val="0"/>
        <w:adjustRightInd w:val="0"/>
        <w:ind w:firstLine="567"/>
      </w:pPr>
      <w:r w:rsidRPr="00B74A86">
        <w:rPr>
          <w:rFonts w:eastAsia="Times New Roman" w:cs="Times New Roman"/>
          <w:szCs w:val="24"/>
        </w:rPr>
        <w:t xml:space="preserve">Минимальное количество телефонизированных сельских населенных пунктов </w:t>
      </w:r>
      <w:r w:rsidR="00A82F2E" w:rsidRPr="00123ECA">
        <w:rPr>
          <w:rFonts w:eastAsia="Times New Roman" w:cs="Times New Roman"/>
          <w:szCs w:val="24"/>
        </w:rPr>
        <w:t>43</w:t>
      </w:r>
      <w:r w:rsidRPr="00B74A86">
        <w:t xml:space="preserve"> ед.</w:t>
      </w:r>
    </w:p>
    <w:p w14:paraId="3433407C" w14:textId="77777777" w:rsidR="00FD7A4C" w:rsidRPr="00B74A86" w:rsidRDefault="00FD7A4C" w:rsidP="00AF0444">
      <w:pPr>
        <w:widowControl w:val="0"/>
        <w:autoSpaceDE w:val="0"/>
        <w:autoSpaceDN w:val="0"/>
        <w:adjustRightInd w:val="0"/>
        <w:ind w:firstLine="567"/>
      </w:pPr>
    </w:p>
    <w:p w14:paraId="61B9AFAC" w14:textId="5266B56E" w:rsidR="00AF0444" w:rsidRPr="00B74A86" w:rsidRDefault="00AF0444" w:rsidP="00FD7A4C">
      <w:pPr>
        <w:widowControl w:val="0"/>
        <w:autoSpaceDE w:val="0"/>
        <w:autoSpaceDN w:val="0"/>
        <w:adjustRightInd w:val="0"/>
        <w:ind w:firstLine="567"/>
        <w:outlineLvl w:val="2"/>
        <w:rPr>
          <w:b/>
        </w:rPr>
      </w:pPr>
      <w:r w:rsidRPr="00B74A86">
        <w:t xml:space="preserve"> </w:t>
      </w:r>
      <w:r w:rsidRPr="00B74A86">
        <w:rPr>
          <w:b/>
        </w:rPr>
        <w:t>1.</w:t>
      </w:r>
      <w:r w:rsidR="00F2360E" w:rsidRPr="00B74A86">
        <w:rPr>
          <w:b/>
        </w:rPr>
        <w:t>9</w:t>
      </w:r>
      <w:r w:rsidRPr="00B74A86">
        <w:rPr>
          <w:b/>
        </w:rPr>
        <w:t xml:space="preserve">. </w:t>
      </w:r>
      <w:r w:rsidR="00486968" w:rsidRPr="00B74A86">
        <w:rPr>
          <w:b/>
        </w:rPr>
        <w:t>Расчетные показатели объектов общественного питания, торговли, бытового обслуживания</w:t>
      </w:r>
    </w:p>
    <w:p w14:paraId="2B954768" w14:textId="39A00A3B" w:rsidR="00AF0444" w:rsidRPr="00B74A86" w:rsidRDefault="00AF0444" w:rsidP="00AF0444">
      <w:pPr>
        <w:widowControl w:val="0"/>
        <w:autoSpaceDE w:val="0"/>
        <w:autoSpaceDN w:val="0"/>
        <w:adjustRightInd w:val="0"/>
        <w:ind w:firstLine="567"/>
      </w:pPr>
      <w:r w:rsidRPr="00B74A86">
        <w:t>1.</w:t>
      </w:r>
      <w:r w:rsidR="00F2360E" w:rsidRPr="00B74A86">
        <w:t>9</w:t>
      </w:r>
      <w:r w:rsidRPr="00B74A86">
        <w:t xml:space="preserve">.1. Расчетные показатели объектов, необходимых для обеспечения населения </w:t>
      </w:r>
      <w:r w:rsidR="00ED167E">
        <w:t>округа</w:t>
      </w:r>
      <w:r w:rsidRPr="00B74A86">
        <w:t xml:space="preserve"> услугами общественного питания, торговли и бытового обслуживания, приведены в таблице 1.</w:t>
      </w:r>
      <w:r w:rsidR="00F2360E" w:rsidRPr="00B74A86">
        <w:t>9</w:t>
      </w:r>
      <w:r w:rsidRPr="00B74A86">
        <w:t>.1.</w:t>
      </w:r>
    </w:p>
    <w:p w14:paraId="18E1262B" w14:textId="368F0B5A" w:rsidR="00AF0444" w:rsidRPr="00B74A86" w:rsidRDefault="00AF0444" w:rsidP="00AF0444">
      <w:pPr>
        <w:widowControl w:val="0"/>
        <w:autoSpaceDE w:val="0"/>
        <w:autoSpaceDN w:val="0"/>
        <w:adjustRightInd w:val="0"/>
        <w:jc w:val="right"/>
        <w:outlineLvl w:val="3"/>
      </w:pPr>
      <w:r w:rsidRPr="00B74A86">
        <w:t>Таблица 1.</w:t>
      </w:r>
      <w:r w:rsidR="00F2360E" w:rsidRPr="00B74A86">
        <w:t>9</w:t>
      </w:r>
      <w:r w:rsidRPr="00B74A86">
        <w:t>.1</w:t>
      </w:r>
    </w:p>
    <w:tbl>
      <w:tblPr>
        <w:tblW w:w="9532" w:type="dxa"/>
        <w:tblInd w:w="102" w:type="dxa"/>
        <w:tblLayout w:type="fixed"/>
        <w:tblCellMar>
          <w:top w:w="75" w:type="dxa"/>
          <w:left w:w="0" w:type="dxa"/>
          <w:bottom w:w="75" w:type="dxa"/>
          <w:right w:w="0" w:type="dxa"/>
        </w:tblCellMar>
        <w:tblLook w:val="0000" w:firstRow="0" w:lastRow="0" w:firstColumn="0" w:lastColumn="0" w:noHBand="0" w:noVBand="0"/>
      </w:tblPr>
      <w:tblGrid>
        <w:gridCol w:w="460"/>
        <w:gridCol w:w="2233"/>
        <w:gridCol w:w="1417"/>
        <w:gridCol w:w="1134"/>
        <w:gridCol w:w="992"/>
        <w:gridCol w:w="1418"/>
        <w:gridCol w:w="1878"/>
      </w:tblGrid>
      <w:tr w:rsidR="00AF0444" w:rsidRPr="00B74A86" w14:paraId="2049A572" w14:textId="77777777" w:rsidTr="0094791B">
        <w:tc>
          <w:tcPr>
            <w:tcW w:w="4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81FABE" w14:textId="77777777" w:rsidR="00AF0444" w:rsidRPr="00B74A86" w:rsidRDefault="00AF0444" w:rsidP="003B59F8">
            <w:pPr>
              <w:widowControl w:val="0"/>
              <w:autoSpaceDE w:val="0"/>
              <w:autoSpaceDN w:val="0"/>
              <w:adjustRightInd w:val="0"/>
              <w:ind w:left="-102" w:right="-62" w:firstLine="34"/>
              <w:jc w:val="center"/>
            </w:pPr>
            <w:r w:rsidRPr="00B74A86">
              <w:rPr>
                <w:sz w:val="22"/>
              </w:rPr>
              <w:t>№ п/п</w:t>
            </w:r>
          </w:p>
        </w:tc>
        <w:tc>
          <w:tcPr>
            <w:tcW w:w="223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7D0A90" w14:textId="77777777" w:rsidR="00AF0444" w:rsidRPr="00B74A86" w:rsidRDefault="00AF0444" w:rsidP="003B59F8">
            <w:pPr>
              <w:widowControl w:val="0"/>
              <w:autoSpaceDE w:val="0"/>
              <w:autoSpaceDN w:val="0"/>
              <w:adjustRightInd w:val="0"/>
              <w:ind w:firstLine="0"/>
              <w:jc w:val="center"/>
            </w:pPr>
            <w:r w:rsidRPr="00B74A86">
              <w:rPr>
                <w:sz w:val="22"/>
              </w:rPr>
              <w:t>Наименование объекта</w:t>
            </w:r>
          </w:p>
        </w:tc>
        <w:tc>
          <w:tcPr>
            <w:tcW w:w="1417" w:type="dxa"/>
            <w:vMerge w:val="restart"/>
            <w:tcBorders>
              <w:top w:val="single" w:sz="4" w:space="0" w:color="auto"/>
              <w:left w:val="single" w:sz="4" w:space="0" w:color="auto"/>
              <w:right w:val="single" w:sz="4" w:space="0" w:color="auto"/>
            </w:tcBorders>
          </w:tcPr>
          <w:p w14:paraId="08A577C6" w14:textId="194AAE3F" w:rsidR="00AF0444" w:rsidRPr="00B74A86" w:rsidRDefault="00AF0444" w:rsidP="003B59F8">
            <w:pPr>
              <w:spacing w:line="315" w:lineRule="atLeast"/>
              <w:ind w:firstLine="31"/>
              <w:jc w:val="center"/>
              <w:textAlignment w:val="baseline"/>
            </w:pPr>
            <w:r w:rsidRPr="00B74A86">
              <w:rPr>
                <w:color w:val="2D2D2D"/>
                <w:sz w:val="22"/>
              </w:rPr>
              <w:t>Ресурс объекта</w:t>
            </w:r>
          </w:p>
        </w:tc>
        <w:tc>
          <w:tcPr>
            <w:tcW w:w="21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F0A4BF" w14:textId="77777777" w:rsidR="00AF0444" w:rsidRPr="00B74A86" w:rsidRDefault="00AF0444" w:rsidP="003B59F8">
            <w:pPr>
              <w:widowControl w:val="0"/>
              <w:autoSpaceDE w:val="0"/>
              <w:autoSpaceDN w:val="0"/>
              <w:adjustRightInd w:val="0"/>
              <w:ind w:firstLine="0"/>
              <w:jc w:val="center"/>
            </w:pPr>
            <w:r w:rsidRPr="00B74A86">
              <w:rPr>
                <w:sz w:val="22"/>
              </w:rPr>
              <w:t>Минимально допустимый уровень обеспеченности</w:t>
            </w:r>
          </w:p>
        </w:tc>
        <w:tc>
          <w:tcPr>
            <w:tcW w:w="32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ED079C" w14:textId="77777777" w:rsidR="00AF0444" w:rsidRPr="00B74A86" w:rsidRDefault="00AF0444" w:rsidP="003B59F8">
            <w:pPr>
              <w:widowControl w:val="0"/>
              <w:autoSpaceDE w:val="0"/>
              <w:autoSpaceDN w:val="0"/>
              <w:adjustRightInd w:val="0"/>
              <w:ind w:left="-64" w:hanging="6"/>
              <w:jc w:val="center"/>
            </w:pPr>
            <w:r w:rsidRPr="00B74A86">
              <w:rPr>
                <w:sz w:val="22"/>
              </w:rPr>
              <w:t>Максимально допустимый уровень территориальной доступности</w:t>
            </w:r>
          </w:p>
        </w:tc>
      </w:tr>
      <w:tr w:rsidR="00AF0444" w:rsidRPr="00B74A86" w14:paraId="15027F49" w14:textId="77777777" w:rsidTr="0094791B">
        <w:tc>
          <w:tcPr>
            <w:tcW w:w="4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5CBB9D" w14:textId="77777777" w:rsidR="00AF0444" w:rsidRPr="00B74A86" w:rsidRDefault="00AF0444" w:rsidP="003B59F8">
            <w:pPr>
              <w:widowControl w:val="0"/>
              <w:autoSpaceDE w:val="0"/>
              <w:autoSpaceDN w:val="0"/>
              <w:adjustRightInd w:val="0"/>
              <w:ind w:firstLine="34"/>
            </w:pPr>
          </w:p>
        </w:tc>
        <w:tc>
          <w:tcPr>
            <w:tcW w:w="223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965A07" w14:textId="77777777" w:rsidR="00AF0444" w:rsidRPr="00B74A86" w:rsidRDefault="00AF0444" w:rsidP="003B59F8">
            <w:pPr>
              <w:widowControl w:val="0"/>
              <w:autoSpaceDE w:val="0"/>
              <w:autoSpaceDN w:val="0"/>
              <w:adjustRightInd w:val="0"/>
              <w:ind w:firstLine="0"/>
            </w:pPr>
          </w:p>
        </w:tc>
        <w:tc>
          <w:tcPr>
            <w:tcW w:w="1417" w:type="dxa"/>
            <w:vMerge/>
            <w:tcBorders>
              <w:left w:val="single" w:sz="4" w:space="0" w:color="auto"/>
              <w:bottom w:val="single" w:sz="4" w:space="0" w:color="auto"/>
              <w:right w:val="single" w:sz="4" w:space="0" w:color="auto"/>
            </w:tcBorders>
          </w:tcPr>
          <w:p w14:paraId="07089490" w14:textId="77777777" w:rsidR="00AF0444" w:rsidRPr="00B74A86" w:rsidRDefault="00AF0444" w:rsidP="003B59F8">
            <w:pPr>
              <w:widowControl w:val="0"/>
              <w:autoSpaceDE w:val="0"/>
              <w:autoSpaceDN w:val="0"/>
              <w:adjustRightInd w:val="0"/>
              <w:ind w:firstLine="31"/>
              <w:jc w:val="cente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381FDE" w14:textId="77777777" w:rsidR="00AF0444" w:rsidRPr="00B74A86" w:rsidRDefault="00AF0444" w:rsidP="003B59F8">
            <w:pPr>
              <w:widowControl w:val="0"/>
              <w:autoSpaceDE w:val="0"/>
              <w:autoSpaceDN w:val="0"/>
              <w:adjustRightInd w:val="0"/>
              <w:ind w:left="-102" w:firstLine="35"/>
              <w:jc w:val="center"/>
            </w:pPr>
            <w:r w:rsidRPr="00B74A86">
              <w:rPr>
                <w:sz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2B7365" w14:textId="77777777" w:rsidR="00AF0444" w:rsidRPr="00B74A86" w:rsidRDefault="00AF0444" w:rsidP="003B59F8">
            <w:pPr>
              <w:widowControl w:val="0"/>
              <w:autoSpaceDE w:val="0"/>
              <w:autoSpaceDN w:val="0"/>
              <w:adjustRightInd w:val="0"/>
              <w:ind w:left="-102" w:right="-62" w:firstLine="30"/>
              <w:jc w:val="center"/>
            </w:pPr>
            <w:r w:rsidRPr="00B74A86">
              <w:rPr>
                <w:sz w:val="22"/>
              </w:rPr>
              <w:t>Значение</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F6CB53" w14:textId="77777777" w:rsidR="00AF0444" w:rsidRPr="00B74A86" w:rsidRDefault="00AF0444" w:rsidP="003B59F8">
            <w:pPr>
              <w:widowControl w:val="0"/>
              <w:autoSpaceDE w:val="0"/>
              <w:autoSpaceDN w:val="0"/>
              <w:adjustRightInd w:val="0"/>
              <w:ind w:firstLine="0"/>
              <w:jc w:val="center"/>
            </w:pPr>
            <w:r w:rsidRPr="00B74A86">
              <w:rPr>
                <w:sz w:val="22"/>
              </w:rPr>
              <w:t>Единица измерения</w:t>
            </w:r>
          </w:p>
        </w:tc>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E2FCA0" w14:textId="77777777" w:rsidR="00AF0444" w:rsidRPr="00B74A86" w:rsidRDefault="00AF0444" w:rsidP="003B59F8">
            <w:pPr>
              <w:widowControl w:val="0"/>
              <w:autoSpaceDE w:val="0"/>
              <w:autoSpaceDN w:val="0"/>
              <w:adjustRightInd w:val="0"/>
              <w:ind w:left="-102" w:firstLine="102"/>
              <w:jc w:val="center"/>
            </w:pPr>
            <w:r w:rsidRPr="00B74A86">
              <w:rPr>
                <w:sz w:val="22"/>
              </w:rPr>
              <w:t>Значение</w:t>
            </w:r>
          </w:p>
        </w:tc>
      </w:tr>
      <w:tr w:rsidR="00AF0444" w:rsidRPr="00B74A86" w14:paraId="6D0F3D43" w14:textId="77777777" w:rsidTr="0094791B">
        <w:trPr>
          <w:trHeight w:val="1775"/>
        </w:trPr>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D9E26C" w14:textId="77777777" w:rsidR="00AF0444" w:rsidRPr="00B74A86" w:rsidRDefault="00AF0444" w:rsidP="003B59F8">
            <w:pPr>
              <w:widowControl w:val="0"/>
              <w:autoSpaceDE w:val="0"/>
              <w:autoSpaceDN w:val="0"/>
              <w:adjustRightInd w:val="0"/>
              <w:ind w:firstLine="34"/>
              <w:jc w:val="center"/>
            </w:pPr>
            <w:bookmarkStart w:id="22" w:name="Par1056"/>
            <w:bookmarkEnd w:id="22"/>
            <w:r w:rsidRPr="00B74A86">
              <w:rPr>
                <w:sz w:val="22"/>
              </w:rPr>
              <w:t>1.</w:t>
            </w:r>
          </w:p>
        </w:tc>
        <w:tc>
          <w:tcPr>
            <w:tcW w:w="2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D006FA" w14:textId="77777777" w:rsidR="00AF0444" w:rsidRPr="00B74A86" w:rsidRDefault="00AF0444" w:rsidP="003B59F8">
            <w:pPr>
              <w:widowControl w:val="0"/>
              <w:autoSpaceDE w:val="0"/>
              <w:autoSpaceDN w:val="0"/>
              <w:adjustRightInd w:val="0"/>
              <w:ind w:firstLine="0"/>
              <w:jc w:val="left"/>
            </w:pPr>
            <w:r w:rsidRPr="00B74A86">
              <w:rPr>
                <w:sz w:val="22"/>
              </w:rPr>
              <w:t>Объекты общественного питания (рестораны, кафе, столовые, закусочные, предприятия быстрого питания)</w:t>
            </w:r>
          </w:p>
        </w:tc>
        <w:tc>
          <w:tcPr>
            <w:tcW w:w="1417" w:type="dxa"/>
            <w:tcBorders>
              <w:top w:val="single" w:sz="4" w:space="0" w:color="auto"/>
              <w:left w:val="single" w:sz="4" w:space="0" w:color="auto"/>
              <w:bottom w:val="single" w:sz="4" w:space="0" w:color="auto"/>
              <w:right w:val="single" w:sz="4" w:space="0" w:color="auto"/>
            </w:tcBorders>
          </w:tcPr>
          <w:p w14:paraId="17A87213" w14:textId="77777777" w:rsidR="00AF0444" w:rsidRPr="00B74A86" w:rsidRDefault="00AF0444" w:rsidP="003B59F8">
            <w:pPr>
              <w:widowControl w:val="0"/>
              <w:autoSpaceDE w:val="0"/>
              <w:autoSpaceDN w:val="0"/>
              <w:adjustRightInd w:val="0"/>
              <w:ind w:firstLine="31"/>
              <w:jc w:val="center"/>
            </w:pPr>
            <w:r w:rsidRPr="00B74A86">
              <w:rPr>
                <w:sz w:val="22"/>
              </w:rPr>
              <w:t>Количество посадочных мест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2D00CB" w14:textId="77777777" w:rsidR="00AF0444" w:rsidRPr="00B74A86" w:rsidRDefault="00AF0444" w:rsidP="003B59F8">
            <w:pPr>
              <w:widowControl w:val="0"/>
              <w:autoSpaceDE w:val="0"/>
              <w:autoSpaceDN w:val="0"/>
              <w:adjustRightInd w:val="0"/>
              <w:ind w:firstLine="35"/>
              <w:jc w:val="center"/>
            </w:pPr>
            <w:r w:rsidRPr="00B74A86">
              <w:rPr>
                <w:sz w:val="22"/>
              </w:rPr>
              <w:t>мест / 1000 чел.</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8446EF" w14:textId="77777777" w:rsidR="00AF0444" w:rsidRPr="00B74A86" w:rsidRDefault="00AF0444" w:rsidP="003B59F8">
            <w:pPr>
              <w:widowControl w:val="0"/>
              <w:autoSpaceDE w:val="0"/>
              <w:autoSpaceDN w:val="0"/>
              <w:adjustRightInd w:val="0"/>
              <w:ind w:firstLine="30"/>
              <w:jc w:val="center"/>
            </w:pPr>
            <w:r w:rsidRPr="00B74A86">
              <w:rPr>
                <w:sz w:val="22"/>
              </w:rPr>
              <w:t>40</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A21AD7" w14:textId="77777777" w:rsidR="00AF0444" w:rsidRPr="00B74A86" w:rsidRDefault="00AF0444" w:rsidP="003B59F8">
            <w:pPr>
              <w:widowControl w:val="0"/>
              <w:autoSpaceDE w:val="0"/>
              <w:autoSpaceDN w:val="0"/>
              <w:adjustRightInd w:val="0"/>
              <w:ind w:left="-102" w:right="-62" w:firstLine="0"/>
              <w:jc w:val="center"/>
            </w:pPr>
            <w:r w:rsidRPr="00B74A86">
              <w:rPr>
                <w:sz w:val="22"/>
              </w:rPr>
              <w:t>пешеходная,</w:t>
            </w:r>
          </w:p>
          <w:p w14:paraId="63EC5FAD" w14:textId="77777777" w:rsidR="00AF0444" w:rsidRPr="00B74A86" w:rsidRDefault="00AF0444" w:rsidP="003B59F8">
            <w:pPr>
              <w:widowControl w:val="0"/>
              <w:autoSpaceDE w:val="0"/>
              <w:autoSpaceDN w:val="0"/>
              <w:adjustRightInd w:val="0"/>
              <w:ind w:left="-102" w:right="-62" w:firstLine="0"/>
              <w:jc w:val="center"/>
            </w:pPr>
            <w:r w:rsidRPr="00B74A86">
              <w:rPr>
                <w:sz w:val="22"/>
              </w:rPr>
              <w:t xml:space="preserve"> м</w:t>
            </w:r>
          </w:p>
          <w:p w14:paraId="7E1F6B2D" w14:textId="77777777" w:rsidR="00AF0444" w:rsidRPr="00B74A86" w:rsidRDefault="00AF0444" w:rsidP="003B59F8">
            <w:pPr>
              <w:widowControl w:val="0"/>
              <w:autoSpaceDE w:val="0"/>
              <w:autoSpaceDN w:val="0"/>
              <w:adjustRightInd w:val="0"/>
              <w:ind w:left="-102" w:right="-62" w:firstLine="0"/>
              <w:jc w:val="center"/>
            </w:pPr>
          </w:p>
        </w:tc>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5F9CCE" w14:textId="4C1D4C57" w:rsidR="00AF0444" w:rsidRPr="00B74A86" w:rsidRDefault="00AF0444" w:rsidP="003B59F8">
            <w:pPr>
              <w:widowControl w:val="0"/>
              <w:autoSpaceDE w:val="0"/>
              <w:autoSpaceDN w:val="0"/>
              <w:adjustRightInd w:val="0"/>
              <w:ind w:firstLine="102"/>
              <w:jc w:val="center"/>
            </w:pPr>
            <w:r w:rsidRPr="00B74A86">
              <w:rPr>
                <w:sz w:val="22"/>
              </w:rPr>
              <w:t xml:space="preserve">в зонах многоквартирной застройки 500, </w:t>
            </w:r>
            <w:r w:rsidR="0094791B" w:rsidRPr="00B74A86">
              <w:rPr>
                <w:sz w:val="22"/>
              </w:rPr>
              <w:t xml:space="preserve">индивидуальной </w:t>
            </w:r>
            <w:r w:rsidRPr="00B74A86">
              <w:rPr>
                <w:sz w:val="22"/>
              </w:rPr>
              <w:t>застройки 800</w:t>
            </w:r>
          </w:p>
        </w:tc>
      </w:tr>
      <w:tr w:rsidR="00AF0444" w:rsidRPr="00B74A86" w14:paraId="3C846649" w14:textId="77777777" w:rsidTr="0094791B">
        <w:trPr>
          <w:trHeight w:val="1804"/>
        </w:trPr>
        <w:tc>
          <w:tcPr>
            <w:tcW w:w="460" w:type="dxa"/>
            <w:tcBorders>
              <w:top w:val="single" w:sz="4" w:space="0" w:color="auto"/>
              <w:left w:val="single" w:sz="4" w:space="0" w:color="auto"/>
              <w:right w:val="single" w:sz="4" w:space="0" w:color="auto"/>
            </w:tcBorders>
            <w:tcMar>
              <w:top w:w="62" w:type="dxa"/>
              <w:left w:w="102" w:type="dxa"/>
              <w:bottom w:w="102" w:type="dxa"/>
              <w:right w:w="62" w:type="dxa"/>
            </w:tcMar>
          </w:tcPr>
          <w:p w14:paraId="7CAE168B" w14:textId="77777777" w:rsidR="00AF0444" w:rsidRPr="00B74A86" w:rsidRDefault="00AF0444" w:rsidP="003B59F8">
            <w:pPr>
              <w:widowControl w:val="0"/>
              <w:autoSpaceDE w:val="0"/>
              <w:autoSpaceDN w:val="0"/>
              <w:adjustRightInd w:val="0"/>
              <w:ind w:firstLine="34"/>
              <w:jc w:val="center"/>
            </w:pPr>
            <w:bookmarkStart w:id="23" w:name="Par1057"/>
            <w:bookmarkEnd w:id="23"/>
            <w:r w:rsidRPr="00B74A86">
              <w:rPr>
                <w:sz w:val="22"/>
              </w:rPr>
              <w:t>2.</w:t>
            </w:r>
          </w:p>
        </w:tc>
        <w:tc>
          <w:tcPr>
            <w:tcW w:w="2233" w:type="dxa"/>
            <w:tcBorders>
              <w:top w:val="single" w:sz="4" w:space="0" w:color="auto"/>
              <w:left w:val="single" w:sz="4" w:space="0" w:color="auto"/>
              <w:right w:val="single" w:sz="4" w:space="0" w:color="auto"/>
            </w:tcBorders>
            <w:tcMar>
              <w:top w:w="62" w:type="dxa"/>
              <w:left w:w="102" w:type="dxa"/>
              <w:bottom w:w="102" w:type="dxa"/>
              <w:right w:w="62" w:type="dxa"/>
            </w:tcMar>
          </w:tcPr>
          <w:p w14:paraId="3DA3BF38" w14:textId="3CC6AE5F" w:rsidR="00F16DC6" w:rsidRPr="00B74A86" w:rsidRDefault="00AF0444" w:rsidP="00F16DC6">
            <w:pPr>
              <w:widowControl w:val="0"/>
              <w:autoSpaceDE w:val="0"/>
              <w:autoSpaceDN w:val="0"/>
              <w:adjustRightInd w:val="0"/>
              <w:ind w:firstLine="0"/>
              <w:jc w:val="left"/>
            </w:pPr>
            <w:r w:rsidRPr="00B74A86">
              <w:rPr>
                <w:sz w:val="22"/>
              </w:rPr>
              <w:t xml:space="preserve">Торговые объекты </w:t>
            </w:r>
          </w:p>
          <w:p w14:paraId="610F76B7" w14:textId="06EFB449" w:rsidR="00AF0444" w:rsidRPr="00B74A86" w:rsidRDefault="00AF0444" w:rsidP="003B59F8">
            <w:pPr>
              <w:widowControl w:val="0"/>
              <w:autoSpaceDE w:val="0"/>
              <w:autoSpaceDN w:val="0"/>
              <w:adjustRightInd w:val="0"/>
              <w:ind w:firstLine="0"/>
              <w:jc w:val="left"/>
            </w:pPr>
          </w:p>
        </w:tc>
        <w:tc>
          <w:tcPr>
            <w:tcW w:w="1417" w:type="dxa"/>
            <w:tcBorders>
              <w:top w:val="single" w:sz="4" w:space="0" w:color="auto"/>
              <w:left w:val="single" w:sz="4" w:space="0" w:color="auto"/>
              <w:right w:val="single" w:sz="4" w:space="0" w:color="auto"/>
            </w:tcBorders>
          </w:tcPr>
          <w:p w14:paraId="2848B845" w14:textId="1E4A3789" w:rsidR="00AF0444" w:rsidRPr="00B74A86" w:rsidRDefault="00AF0444" w:rsidP="003B59F8">
            <w:pPr>
              <w:widowControl w:val="0"/>
              <w:autoSpaceDE w:val="0"/>
              <w:autoSpaceDN w:val="0"/>
              <w:adjustRightInd w:val="0"/>
              <w:ind w:firstLine="31"/>
              <w:jc w:val="center"/>
            </w:pPr>
            <w:r w:rsidRPr="00B74A86">
              <w:rPr>
                <w:sz w:val="22"/>
              </w:rPr>
              <w:t xml:space="preserve">Количество </w:t>
            </w:r>
            <w:r w:rsidR="00A6647D" w:rsidRPr="00B74A86">
              <w:rPr>
                <w:sz w:val="22"/>
              </w:rPr>
              <w:t xml:space="preserve">стационарных </w:t>
            </w:r>
            <w:r w:rsidRPr="00B74A86">
              <w:rPr>
                <w:sz w:val="22"/>
              </w:rPr>
              <w:t>торговых объектов</w:t>
            </w:r>
            <w:r w:rsidR="00A6647D" w:rsidRPr="00B74A86">
              <w:rPr>
                <w:sz w:val="22"/>
              </w:rPr>
              <w:t xml:space="preserve"> (из них по продаже продовольственных товаров)</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14:paraId="4540E83F" w14:textId="64209D62" w:rsidR="00AF0444" w:rsidRPr="00B74A86" w:rsidRDefault="00AF0444" w:rsidP="003B59F8">
            <w:pPr>
              <w:widowControl w:val="0"/>
              <w:autoSpaceDE w:val="0"/>
              <w:autoSpaceDN w:val="0"/>
              <w:adjustRightInd w:val="0"/>
              <w:ind w:firstLine="35"/>
              <w:jc w:val="center"/>
            </w:pPr>
            <w:r w:rsidRPr="00B74A86">
              <w:rPr>
                <w:sz w:val="22"/>
              </w:rPr>
              <w:t xml:space="preserve">единиц на </w:t>
            </w:r>
            <w:r w:rsidR="00ED167E">
              <w:rPr>
                <w:sz w:val="22"/>
              </w:rPr>
              <w:t>округ</w:t>
            </w:r>
            <w:r w:rsidRPr="00B74A86">
              <w:rPr>
                <w:sz w:val="22"/>
              </w:rPr>
              <w:t>е</w:t>
            </w:r>
          </w:p>
        </w:tc>
        <w:tc>
          <w:tcPr>
            <w:tcW w:w="992" w:type="dxa"/>
            <w:tcBorders>
              <w:top w:val="single" w:sz="4" w:space="0" w:color="auto"/>
              <w:left w:val="single" w:sz="4" w:space="0" w:color="auto"/>
              <w:right w:val="single" w:sz="4" w:space="0" w:color="auto"/>
            </w:tcBorders>
            <w:tcMar>
              <w:top w:w="62" w:type="dxa"/>
              <w:left w:w="102" w:type="dxa"/>
              <w:bottom w:w="102" w:type="dxa"/>
              <w:right w:w="62" w:type="dxa"/>
            </w:tcMar>
          </w:tcPr>
          <w:p w14:paraId="01439B22" w14:textId="079D57CF" w:rsidR="00AF0444" w:rsidRPr="006713B7" w:rsidRDefault="00CD1644" w:rsidP="003B59F8">
            <w:pPr>
              <w:widowControl w:val="0"/>
              <w:autoSpaceDE w:val="0"/>
              <w:autoSpaceDN w:val="0"/>
              <w:adjustRightInd w:val="0"/>
              <w:ind w:firstLine="30"/>
              <w:jc w:val="center"/>
            </w:pPr>
            <w:r w:rsidRPr="006713B7">
              <w:t>198</w:t>
            </w:r>
          </w:p>
          <w:p w14:paraId="7746FA32" w14:textId="2BAC60A4" w:rsidR="00A6647D" w:rsidRPr="00B74A86" w:rsidRDefault="00A6647D" w:rsidP="003B59F8">
            <w:pPr>
              <w:widowControl w:val="0"/>
              <w:autoSpaceDE w:val="0"/>
              <w:autoSpaceDN w:val="0"/>
              <w:adjustRightInd w:val="0"/>
              <w:ind w:firstLine="30"/>
              <w:jc w:val="center"/>
            </w:pPr>
            <w:r w:rsidRPr="006713B7">
              <w:t>(</w:t>
            </w:r>
            <w:r w:rsidR="00CD1644" w:rsidRPr="006713B7">
              <w:t>89</w:t>
            </w:r>
            <w:r w:rsidRPr="006713B7">
              <w:t>)</w:t>
            </w:r>
          </w:p>
        </w:tc>
        <w:tc>
          <w:tcPr>
            <w:tcW w:w="1418" w:type="dxa"/>
            <w:tcBorders>
              <w:top w:val="single" w:sz="4" w:space="0" w:color="auto"/>
              <w:left w:val="single" w:sz="4" w:space="0" w:color="auto"/>
              <w:right w:val="single" w:sz="4" w:space="0" w:color="auto"/>
            </w:tcBorders>
            <w:tcMar>
              <w:top w:w="62" w:type="dxa"/>
              <w:left w:w="102" w:type="dxa"/>
              <w:bottom w:w="102" w:type="dxa"/>
              <w:right w:w="62" w:type="dxa"/>
            </w:tcMar>
          </w:tcPr>
          <w:p w14:paraId="78F944E6" w14:textId="77777777" w:rsidR="00AF0444" w:rsidRPr="00B74A86" w:rsidRDefault="00AF0444" w:rsidP="003B59F8">
            <w:pPr>
              <w:widowControl w:val="0"/>
              <w:autoSpaceDE w:val="0"/>
              <w:autoSpaceDN w:val="0"/>
              <w:adjustRightInd w:val="0"/>
              <w:ind w:left="-102" w:right="-62" w:firstLine="0"/>
              <w:jc w:val="center"/>
            </w:pPr>
            <w:r w:rsidRPr="00B74A86">
              <w:rPr>
                <w:sz w:val="22"/>
              </w:rPr>
              <w:t>пешеходная,</w:t>
            </w:r>
          </w:p>
          <w:p w14:paraId="0DD52BC3" w14:textId="77777777" w:rsidR="00AF0444" w:rsidRPr="00B74A86" w:rsidRDefault="00AF0444" w:rsidP="003B59F8">
            <w:pPr>
              <w:widowControl w:val="0"/>
              <w:autoSpaceDE w:val="0"/>
              <w:autoSpaceDN w:val="0"/>
              <w:adjustRightInd w:val="0"/>
              <w:ind w:left="-102" w:right="-62" w:firstLine="0"/>
              <w:jc w:val="center"/>
            </w:pPr>
            <w:r w:rsidRPr="00B74A86">
              <w:rPr>
                <w:sz w:val="22"/>
              </w:rPr>
              <w:t xml:space="preserve"> м</w:t>
            </w:r>
          </w:p>
          <w:p w14:paraId="45FC8339" w14:textId="77777777" w:rsidR="00AF0444" w:rsidRPr="00B74A86" w:rsidRDefault="00AF0444" w:rsidP="003B59F8">
            <w:pPr>
              <w:widowControl w:val="0"/>
              <w:autoSpaceDE w:val="0"/>
              <w:autoSpaceDN w:val="0"/>
              <w:adjustRightInd w:val="0"/>
              <w:ind w:left="-102" w:right="-62" w:firstLine="0"/>
              <w:jc w:val="center"/>
            </w:pPr>
          </w:p>
        </w:tc>
        <w:tc>
          <w:tcPr>
            <w:tcW w:w="1878" w:type="dxa"/>
            <w:tcBorders>
              <w:top w:val="single" w:sz="4" w:space="0" w:color="auto"/>
              <w:left w:val="single" w:sz="4" w:space="0" w:color="auto"/>
              <w:right w:val="single" w:sz="4" w:space="0" w:color="auto"/>
            </w:tcBorders>
            <w:tcMar>
              <w:top w:w="62" w:type="dxa"/>
              <w:left w:w="102" w:type="dxa"/>
              <w:bottom w:w="102" w:type="dxa"/>
              <w:right w:w="62" w:type="dxa"/>
            </w:tcMar>
          </w:tcPr>
          <w:p w14:paraId="03430212" w14:textId="0AB7E6C8" w:rsidR="00AF0444" w:rsidRPr="00B74A86" w:rsidRDefault="00AF0444" w:rsidP="003B59F8">
            <w:pPr>
              <w:widowControl w:val="0"/>
              <w:autoSpaceDE w:val="0"/>
              <w:autoSpaceDN w:val="0"/>
              <w:adjustRightInd w:val="0"/>
              <w:ind w:firstLine="102"/>
              <w:jc w:val="center"/>
            </w:pPr>
            <w:r w:rsidRPr="00B74A86">
              <w:rPr>
                <w:sz w:val="22"/>
              </w:rPr>
              <w:t xml:space="preserve">в зонах многоквартирной застройки 500, </w:t>
            </w:r>
            <w:r w:rsidR="0094791B" w:rsidRPr="00B74A86">
              <w:rPr>
                <w:sz w:val="22"/>
              </w:rPr>
              <w:t xml:space="preserve">индивидуальной </w:t>
            </w:r>
            <w:r w:rsidRPr="00B74A86">
              <w:rPr>
                <w:sz w:val="22"/>
              </w:rPr>
              <w:t>застройки</w:t>
            </w:r>
          </w:p>
          <w:p w14:paraId="3CB31048" w14:textId="77777777" w:rsidR="00AF0444" w:rsidRPr="00B74A86" w:rsidRDefault="00AF0444" w:rsidP="003B59F8">
            <w:pPr>
              <w:widowControl w:val="0"/>
              <w:autoSpaceDE w:val="0"/>
              <w:autoSpaceDN w:val="0"/>
              <w:adjustRightInd w:val="0"/>
              <w:ind w:firstLine="102"/>
              <w:jc w:val="center"/>
            </w:pPr>
            <w:r w:rsidRPr="00B74A86">
              <w:rPr>
                <w:sz w:val="22"/>
              </w:rPr>
              <w:t>800</w:t>
            </w:r>
          </w:p>
        </w:tc>
      </w:tr>
      <w:tr w:rsidR="00AF0444" w:rsidRPr="00B74A86" w14:paraId="0A7FE325" w14:textId="77777777" w:rsidTr="0094791B">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54DDFB" w14:textId="77777777" w:rsidR="00AF0444" w:rsidRPr="00B74A86" w:rsidRDefault="00AF0444" w:rsidP="003B59F8">
            <w:pPr>
              <w:widowControl w:val="0"/>
              <w:autoSpaceDE w:val="0"/>
              <w:autoSpaceDN w:val="0"/>
              <w:adjustRightInd w:val="0"/>
              <w:ind w:firstLine="34"/>
              <w:jc w:val="center"/>
            </w:pPr>
            <w:bookmarkStart w:id="24" w:name="Par1063"/>
            <w:bookmarkEnd w:id="24"/>
            <w:r w:rsidRPr="00B74A86">
              <w:rPr>
                <w:sz w:val="22"/>
              </w:rPr>
              <w:t>3.</w:t>
            </w:r>
          </w:p>
        </w:tc>
        <w:tc>
          <w:tcPr>
            <w:tcW w:w="22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D4A965" w14:textId="77777777" w:rsidR="00AF0444" w:rsidRPr="00B74A86" w:rsidRDefault="00AF0444" w:rsidP="003B59F8">
            <w:pPr>
              <w:widowControl w:val="0"/>
              <w:autoSpaceDE w:val="0"/>
              <w:autoSpaceDN w:val="0"/>
              <w:adjustRightInd w:val="0"/>
              <w:ind w:firstLine="0"/>
              <w:jc w:val="left"/>
            </w:pPr>
            <w:r w:rsidRPr="00B74A86">
              <w:rPr>
                <w:sz w:val="22"/>
              </w:rPr>
              <w:t>Предприятие бытового обслуживания</w:t>
            </w:r>
          </w:p>
        </w:tc>
        <w:tc>
          <w:tcPr>
            <w:tcW w:w="1417" w:type="dxa"/>
            <w:tcBorders>
              <w:top w:val="single" w:sz="4" w:space="0" w:color="auto"/>
              <w:left w:val="single" w:sz="4" w:space="0" w:color="auto"/>
              <w:bottom w:val="single" w:sz="4" w:space="0" w:color="auto"/>
              <w:right w:val="single" w:sz="4" w:space="0" w:color="auto"/>
            </w:tcBorders>
          </w:tcPr>
          <w:p w14:paraId="71735EE8" w14:textId="77777777" w:rsidR="00AF0444" w:rsidRPr="00B74A86" w:rsidRDefault="00AF0444" w:rsidP="003B59F8">
            <w:pPr>
              <w:widowControl w:val="0"/>
              <w:autoSpaceDE w:val="0"/>
              <w:autoSpaceDN w:val="0"/>
              <w:adjustRightInd w:val="0"/>
              <w:ind w:firstLine="31"/>
              <w:jc w:val="center"/>
            </w:pPr>
            <w:r w:rsidRPr="00B74A86">
              <w:rPr>
                <w:sz w:val="22"/>
              </w:rPr>
              <w:t>Количество рабочих мест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0CD49A" w14:textId="77777777" w:rsidR="00AF0444" w:rsidRPr="00B74A86" w:rsidRDefault="00AF0444" w:rsidP="003B59F8">
            <w:pPr>
              <w:widowControl w:val="0"/>
              <w:autoSpaceDE w:val="0"/>
              <w:autoSpaceDN w:val="0"/>
              <w:adjustRightInd w:val="0"/>
              <w:ind w:firstLine="35"/>
              <w:jc w:val="center"/>
            </w:pPr>
            <w:r w:rsidRPr="00B74A86">
              <w:rPr>
                <w:sz w:val="22"/>
              </w:rPr>
              <w:t>рабочих мест / 1000 чел.</w:t>
            </w:r>
          </w:p>
        </w:tc>
        <w:tc>
          <w:tcPr>
            <w:tcW w:w="99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450E8E" w14:textId="77777777" w:rsidR="00AF0444" w:rsidRPr="00B74A86" w:rsidRDefault="00AF0444" w:rsidP="003B59F8">
            <w:pPr>
              <w:widowControl w:val="0"/>
              <w:autoSpaceDE w:val="0"/>
              <w:autoSpaceDN w:val="0"/>
              <w:adjustRightInd w:val="0"/>
              <w:ind w:firstLine="30"/>
              <w:jc w:val="center"/>
            </w:pPr>
          </w:p>
          <w:p w14:paraId="014C4C1C" w14:textId="77777777" w:rsidR="00AF0444" w:rsidRPr="00B74A86" w:rsidRDefault="00AF0444" w:rsidP="003B59F8">
            <w:pPr>
              <w:widowControl w:val="0"/>
              <w:autoSpaceDE w:val="0"/>
              <w:autoSpaceDN w:val="0"/>
              <w:adjustRightInd w:val="0"/>
              <w:ind w:firstLine="30"/>
              <w:jc w:val="center"/>
            </w:pPr>
          </w:p>
          <w:p w14:paraId="67107EA6" w14:textId="77777777" w:rsidR="00AF0444" w:rsidRPr="00B74A86" w:rsidRDefault="00AF0444" w:rsidP="003B59F8">
            <w:pPr>
              <w:widowControl w:val="0"/>
              <w:autoSpaceDE w:val="0"/>
              <w:autoSpaceDN w:val="0"/>
              <w:adjustRightInd w:val="0"/>
              <w:ind w:firstLine="30"/>
              <w:jc w:val="center"/>
            </w:pPr>
            <w:r w:rsidRPr="00B74A86">
              <w:rPr>
                <w:sz w:val="22"/>
              </w:rPr>
              <w:t>9</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D79426" w14:textId="77777777" w:rsidR="00AF0444" w:rsidRPr="00B74A86" w:rsidRDefault="00AF0444" w:rsidP="003B59F8">
            <w:pPr>
              <w:widowControl w:val="0"/>
              <w:autoSpaceDE w:val="0"/>
              <w:autoSpaceDN w:val="0"/>
              <w:adjustRightInd w:val="0"/>
              <w:ind w:left="-102" w:right="-62" w:firstLine="0"/>
              <w:jc w:val="center"/>
            </w:pPr>
            <w:r w:rsidRPr="00B74A86">
              <w:rPr>
                <w:sz w:val="22"/>
              </w:rPr>
              <w:t xml:space="preserve">пешеходная, </w:t>
            </w:r>
          </w:p>
          <w:p w14:paraId="2F5B660C" w14:textId="77777777" w:rsidR="00AF0444" w:rsidRPr="00B74A86" w:rsidRDefault="00AF0444" w:rsidP="003B59F8">
            <w:pPr>
              <w:widowControl w:val="0"/>
              <w:autoSpaceDE w:val="0"/>
              <w:autoSpaceDN w:val="0"/>
              <w:adjustRightInd w:val="0"/>
              <w:ind w:left="-102" w:right="-62" w:firstLine="0"/>
              <w:jc w:val="center"/>
            </w:pPr>
            <w:r w:rsidRPr="00B74A86">
              <w:rPr>
                <w:sz w:val="22"/>
              </w:rPr>
              <w:t>м</w:t>
            </w:r>
          </w:p>
          <w:p w14:paraId="6066B818" w14:textId="77777777" w:rsidR="00AF0444" w:rsidRPr="00B74A86" w:rsidRDefault="00AF0444" w:rsidP="003B59F8">
            <w:pPr>
              <w:widowControl w:val="0"/>
              <w:autoSpaceDE w:val="0"/>
              <w:autoSpaceDN w:val="0"/>
              <w:adjustRightInd w:val="0"/>
              <w:ind w:left="-102" w:right="-62" w:firstLine="0"/>
              <w:jc w:val="center"/>
            </w:pPr>
          </w:p>
        </w:tc>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B15379" w14:textId="37E7AAE0" w:rsidR="00AF0444" w:rsidRPr="00B74A86" w:rsidRDefault="00AF0444" w:rsidP="003B59F8">
            <w:pPr>
              <w:widowControl w:val="0"/>
              <w:autoSpaceDE w:val="0"/>
              <w:autoSpaceDN w:val="0"/>
              <w:adjustRightInd w:val="0"/>
              <w:ind w:firstLine="102"/>
              <w:jc w:val="center"/>
            </w:pPr>
            <w:r w:rsidRPr="00B74A86">
              <w:rPr>
                <w:sz w:val="22"/>
              </w:rPr>
              <w:t>в зонах многоквартирной застройки 500, индивидуальной застройки</w:t>
            </w:r>
          </w:p>
          <w:p w14:paraId="30DC323C" w14:textId="77777777" w:rsidR="00AF0444" w:rsidRPr="00B74A86" w:rsidRDefault="00AF0444" w:rsidP="003B59F8">
            <w:pPr>
              <w:widowControl w:val="0"/>
              <w:autoSpaceDE w:val="0"/>
              <w:autoSpaceDN w:val="0"/>
              <w:adjustRightInd w:val="0"/>
              <w:ind w:firstLine="102"/>
              <w:jc w:val="center"/>
            </w:pPr>
            <w:r w:rsidRPr="00B74A86">
              <w:rPr>
                <w:sz w:val="22"/>
              </w:rPr>
              <w:t>800</w:t>
            </w:r>
          </w:p>
        </w:tc>
      </w:tr>
    </w:tbl>
    <w:p w14:paraId="55F98DDE" w14:textId="77777777" w:rsidR="00AF0444" w:rsidRPr="00B74A86" w:rsidRDefault="00AF0444" w:rsidP="00AF0444">
      <w:pPr>
        <w:widowControl w:val="0"/>
        <w:autoSpaceDE w:val="0"/>
        <w:autoSpaceDN w:val="0"/>
        <w:adjustRightInd w:val="0"/>
      </w:pPr>
      <w:bookmarkStart w:id="25" w:name="Par1083"/>
      <w:bookmarkEnd w:id="25"/>
    </w:p>
    <w:p w14:paraId="61C455C3" w14:textId="0F98B091" w:rsidR="00AF0444" w:rsidRPr="00B74A86" w:rsidRDefault="00AF0444" w:rsidP="00AF0444">
      <w:pPr>
        <w:widowControl w:val="0"/>
        <w:autoSpaceDE w:val="0"/>
        <w:autoSpaceDN w:val="0"/>
        <w:adjustRightInd w:val="0"/>
        <w:spacing w:after="120"/>
        <w:ind w:firstLine="567"/>
        <w:outlineLvl w:val="2"/>
        <w:rPr>
          <w:b/>
        </w:rPr>
      </w:pPr>
      <w:r w:rsidRPr="00B74A86">
        <w:rPr>
          <w:b/>
        </w:rPr>
        <w:t>1.</w:t>
      </w:r>
      <w:r w:rsidR="00F2360E" w:rsidRPr="00B74A86">
        <w:rPr>
          <w:b/>
        </w:rPr>
        <w:t>10</w:t>
      </w:r>
      <w:r w:rsidRPr="00B74A86">
        <w:rPr>
          <w:b/>
        </w:rPr>
        <w:t xml:space="preserve">. </w:t>
      </w:r>
      <w:r w:rsidR="00486968" w:rsidRPr="00B74A86">
        <w:rPr>
          <w:b/>
        </w:rPr>
        <w:t>Расчетные показатели объектов ритуальных услуг и мест захоронения</w:t>
      </w:r>
    </w:p>
    <w:p w14:paraId="441B0B0E" w14:textId="1985D96E" w:rsidR="00AF0444" w:rsidRDefault="00AF0444" w:rsidP="00AF0444">
      <w:pPr>
        <w:widowControl w:val="0"/>
        <w:autoSpaceDE w:val="0"/>
        <w:autoSpaceDN w:val="0"/>
        <w:adjustRightInd w:val="0"/>
        <w:ind w:firstLine="540"/>
        <w:rPr>
          <w:bCs/>
        </w:rPr>
      </w:pPr>
      <w:r w:rsidRPr="00B74A86">
        <w:t>1.</w:t>
      </w:r>
      <w:r w:rsidR="00F2360E" w:rsidRPr="00B74A86">
        <w:t>10</w:t>
      </w:r>
      <w:r w:rsidRPr="00B74A86">
        <w:t xml:space="preserve">.1. Расчетные показатели </w:t>
      </w:r>
      <w:r w:rsidR="00EE4F88" w:rsidRPr="00B74A86">
        <w:rPr>
          <w:bCs/>
        </w:rPr>
        <w:t>объектов ритуальных услуг и мест захоронения</w:t>
      </w:r>
      <w:r w:rsidRPr="00B74A86">
        <w:rPr>
          <w:bCs/>
        </w:rPr>
        <w:t>, приведены в таблице 1.</w:t>
      </w:r>
      <w:r w:rsidR="00F2360E" w:rsidRPr="00B74A86">
        <w:rPr>
          <w:bCs/>
        </w:rPr>
        <w:t>10</w:t>
      </w:r>
      <w:r w:rsidRPr="00B74A86">
        <w:rPr>
          <w:bCs/>
        </w:rPr>
        <w:t>.1.</w:t>
      </w:r>
    </w:p>
    <w:p w14:paraId="5C840388" w14:textId="3426E116" w:rsidR="00AF0444" w:rsidRPr="00B74A86" w:rsidRDefault="00AF0444" w:rsidP="00AF0444">
      <w:pPr>
        <w:widowControl w:val="0"/>
        <w:autoSpaceDE w:val="0"/>
        <w:autoSpaceDN w:val="0"/>
        <w:adjustRightInd w:val="0"/>
        <w:jc w:val="right"/>
        <w:outlineLvl w:val="3"/>
      </w:pPr>
      <w:r w:rsidRPr="00B74A86">
        <w:t>Таблица 1.</w:t>
      </w:r>
      <w:r w:rsidR="00F2360E" w:rsidRPr="00B74A86">
        <w:t>10</w:t>
      </w:r>
      <w:r w:rsidRPr="00B74A86">
        <w:t>.1</w:t>
      </w:r>
    </w:p>
    <w:tbl>
      <w:tblPr>
        <w:tblW w:w="9532" w:type="dxa"/>
        <w:tblInd w:w="102" w:type="dxa"/>
        <w:tblLayout w:type="fixed"/>
        <w:tblCellMar>
          <w:top w:w="75" w:type="dxa"/>
          <w:left w:w="0" w:type="dxa"/>
          <w:bottom w:w="75" w:type="dxa"/>
          <w:right w:w="0" w:type="dxa"/>
        </w:tblCellMar>
        <w:tblLook w:val="0000" w:firstRow="0" w:lastRow="0" w:firstColumn="0" w:lastColumn="0" w:noHBand="0" w:noVBand="0"/>
      </w:tblPr>
      <w:tblGrid>
        <w:gridCol w:w="2161"/>
        <w:gridCol w:w="1276"/>
        <w:gridCol w:w="1701"/>
        <w:gridCol w:w="1418"/>
        <w:gridCol w:w="1382"/>
        <w:gridCol w:w="1594"/>
      </w:tblGrid>
      <w:tr w:rsidR="00AF0444" w:rsidRPr="00B74A86" w14:paraId="71739CAF" w14:textId="77777777" w:rsidTr="00945D30">
        <w:trPr>
          <w:trHeight w:val="568"/>
        </w:trPr>
        <w:tc>
          <w:tcPr>
            <w:tcW w:w="216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886461" w14:textId="77777777" w:rsidR="00AF0444" w:rsidRPr="00B74A86" w:rsidRDefault="00AF0444" w:rsidP="007E4253">
            <w:pPr>
              <w:widowControl w:val="0"/>
              <w:autoSpaceDE w:val="0"/>
              <w:autoSpaceDN w:val="0"/>
              <w:adjustRightInd w:val="0"/>
              <w:ind w:firstLine="74"/>
              <w:jc w:val="center"/>
            </w:pPr>
            <w:r w:rsidRPr="00B74A86">
              <w:rPr>
                <w:sz w:val="22"/>
              </w:rPr>
              <w:t>Наименование объекта</w:t>
            </w:r>
          </w:p>
        </w:tc>
        <w:tc>
          <w:tcPr>
            <w:tcW w:w="1276" w:type="dxa"/>
            <w:vMerge w:val="restart"/>
            <w:tcBorders>
              <w:top w:val="single" w:sz="4" w:space="0" w:color="auto"/>
              <w:left w:val="single" w:sz="4" w:space="0" w:color="auto"/>
              <w:right w:val="single" w:sz="4" w:space="0" w:color="auto"/>
            </w:tcBorders>
          </w:tcPr>
          <w:p w14:paraId="3E7FAD43" w14:textId="01B65916" w:rsidR="00AF0444" w:rsidRPr="00B74A86" w:rsidRDefault="00AF0444" w:rsidP="007E4253">
            <w:pPr>
              <w:spacing w:line="315" w:lineRule="atLeast"/>
              <w:ind w:left="142" w:right="142" w:hanging="102"/>
              <w:jc w:val="center"/>
              <w:textAlignment w:val="baseline"/>
              <w:rPr>
                <w:color w:val="2D2D2D"/>
              </w:rPr>
            </w:pPr>
            <w:r w:rsidRPr="00B74A86">
              <w:rPr>
                <w:color w:val="2D2D2D"/>
                <w:sz w:val="22"/>
              </w:rPr>
              <w:t>Ресурс объекта</w:t>
            </w:r>
          </w:p>
          <w:p w14:paraId="4326BCE1" w14:textId="4FEE3D66" w:rsidR="00AF0444" w:rsidRPr="00B74A86" w:rsidRDefault="00AF0444" w:rsidP="007E4253">
            <w:pPr>
              <w:widowControl w:val="0"/>
              <w:autoSpaceDE w:val="0"/>
              <w:autoSpaceDN w:val="0"/>
              <w:adjustRightInd w:val="0"/>
              <w:ind w:hanging="102"/>
              <w:jc w:val="center"/>
            </w:pPr>
          </w:p>
        </w:tc>
        <w:tc>
          <w:tcPr>
            <w:tcW w:w="311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28DFE7" w14:textId="77777777" w:rsidR="00AF0444" w:rsidRPr="00B74A86" w:rsidRDefault="00AF0444" w:rsidP="007E4253">
            <w:pPr>
              <w:widowControl w:val="0"/>
              <w:autoSpaceDE w:val="0"/>
              <w:autoSpaceDN w:val="0"/>
              <w:adjustRightInd w:val="0"/>
              <w:ind w:firstLine="0"/>
              <w:jc w:val="center"/>
            </w:pPr>
            <w:r w:rsidRPr="00B74A86">
              <w:rPr>
                <w:sz w:val="22"/>
              </w:rPr>
              <w:t>Минимально допустимый уровень обеспеченности</w:t>
            </w:r>
          </w:p>
        </w:tc>
        <w:tc>
          <w:tcPr>
            <w:tcW w:w="29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22646D" w14:textId="77777777" w:rsidR="00AF0444" w:rsidRPr="00B74A86" w:rsidRDefault="00AF0444" w:rsidP="007E4253">
            <w:pPr>
              <w:widowControl w:val="0"/>
              <w:autoSpaceDE w:val="0"/>
              <w:autoSpaceDN w:val="0"/>
              <w:adjustRightInd w:val="0"/>
              <w:ind w:firstLine="0"/>
              <w:jc w:val="center"/>
            </w:pPr>
            <w:r w:rsidRPr="00B74A86">
              <w:rPr>
                <w:sz w:val="22"/>
              </w:rPr>
              <w:t>Максимально допустимый уровень территориальной доступности</w:t>
            </w:r>
          </w:p>
        </w:tc>
      </w:tr>
      <w:tr w:rsidR="00AF0444" w:rsidRPr="00B74A86" w14:paraId="14A342F5" w14:textId="77777777" w:rsidTr="00945D30">
        <w:tc>
          <w:tcPr>
            <w:tcW w:w="216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4EE5C6" w14:textId="77777777" w:rsidR="00AF0444" w:rsidRPr="00B74A86" w:rsidRDefault="00AF0444" w:rsidP="007E4253">
            <w:pPr>
              <w:widowControl w:val="0"/>
              <w:autoSpaceDE w:val="0"/>
              <w:autoSpaceDN w:val="0"/>
              <w:adjustRightInd w:val="0"/>
              <w:ind w:firstLine="74"/>
            </w:pPr>
          </w:p>
        </w:tc>
        <w:tc>
          <w:tcPr>
            <w:tcW w:w="1276" w:type="dxa"/>
            <w:vMerge/>
            <w:tcBorders>
              <w:left w:val="single" w:sz="4" w:space="0" w:color="auto"/>
              <w:bottom w:val="single" w:sz="4" w:space="0" w:color="auto"/>
              <w:right w:val="single" w:sz="4" w:space="0" w:color="auto"/>
            </w:tcBorders>
          </w:tcPr>
          <w:p w14:paraId="1CD1D50B" w14:textId="77777777" w:rsidR="00AF0444" w:rsidRPr="00B74A86" w:rsidRDefault="00AF0444" w:rsidP="007E4253">
            <w:pPr>
              <w:widowControl w:val="0"/>
              <w:autoSpaceDE w:val="0"/>
              <w:autoSpaceDN w:val="0"/>
              <w:adjustRightInd w:val="0"/>
              <w:ind w:hanging="102"/>
              <w:jc w:val="center"/>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E6C111" w14:textId="77777777" w:rsidR="00AF0444" w:rsidRPr="00B74A86" w:rsidRDefault="00AF0444" w:rsidP="007E4253">
            <w:pPr>
              <w:widowControl w:val="0"/>
              <w:autoSpaceDE w:val="0"/>
              <w:autoSpaceDN w:val="0"/>
              <w:adjustRightInd w:val="0"/>
              <w:ind w:firstLine="69"/>
              <w:jc w:val="center"/>
            </w:pPr>
            <w:r w:rsidRPr="00B74A86">
              <w:rPr>
                <w:sz w:val="22"/>
              </w:rPr>
              <w:t>Единица измерения</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897A41" w14:textId="77777777" w:rsidR="00AF0444" w:rsidRPr="00B74A86" w:rsidRDefault="00AF0444" w:rsidP="007E4253">
            <w:pPr>
              <w:widowControl w:val="0"/>
              <w:autoSpaceDE w:val="0"/>
              <w:autoSpaceDN w:val="0"/>
              <w:adjustRightInd w:val="0"/>
              <w:ind w:hanging="65"/>
              <w:jc w:val="center"/>
            </w:pPr>
            <w:r w:rsidRPr="00B74A86">
              <w:rPr>
                <w:sz w:val="22"/>
              </w:rPr>
              <w:t>Значение</w:t>
            </w:r>
          </w:p>
        </w:tc>
        <w:tc>
          <w:tcPr>
            <w:tcW w:w="13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23B142" w14:textId="77777777" w:rsidR="00AF0444" w:rsidRPr="00B74A86" w:rsidRDefault="00AF0444" w:rsidP="007E4253">
            <w:pPr>
              <w:widowControl w:val="0"/>
              <w:autoSpaceDE w:val="0"/>
              <w:autoSpaceDN w:val="0"/>
              <w:adjustRightInd w:val="0"/>
              <w:ind w:firstLine="0"/>
              <w:jc w:val="center"/>
            </w:pPr>
            <w:r w:rsidRPr="00B74A86">
              <w:rPr>
                <w:sz w:val="22"/>
              </w:rPr>
              <w:t>Единица измерения</w:t>
            </w:r>
          </w:p>
        </w:tc>
        <w:tc>
          <w:tcPr>
            <w:tcW w:w="1594" w:type="dxa"/>
            <w:tcBorders>
              <w:top w:val="single" w:sz="4" w:space="0" w:color="auto"/>
              <w:left w:val="single" w:sz="4" w:space="0" w:color="auto"/>
              <w:bottom w:val="single" w:sz="4" w:space="0" w:color="auto"/>
              <w:right w:val="single" w:sz="4" w:space="0" w:color="auto"/>
            </w:tcBorders>
          </w:tcPr>
          <w:p w14:paraId="3453F9CF" w14:textId="77777777" w:rsidR="00AF0444" w:rsidRPr="00B74A86" w:rsidRDefault="00AF0444" w:rsidP="007E4253">
            <w:pPr>
              <w:widowControl w:val="0"/>
              <w:autoSpaceDE w:val="0"/>
              <w:autoSpaceDN w:val="0"/>
              <w:adjustRightInd w:val="0"/>
              <w:ind w:firstLine="41"/>
              <w:jc w:val="center"/>
            </w:pPr>
            <w:r w:rsidRPr="00B74A86">
              <w:rPr>
                <w:sz w:val="22"/>
              </w:rPr>
              <w:t>Значение</w:t>
            </w:r>
          </w:p>
        </w:tc>
      </w:tr>
      <w:tr w:rsidR="00AF0444" w:rsidRPr="00B74A86" w14:paraId="66C53A01" w14:textId="77777777" w:rsidTr="00945D30">
        <w:trPr>
          <w:trHeight w:val="822"/>
        </w:trPr>
        <w:tc>
          <w:tcPr>
            <w:tcW w:w="216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4C72CA" w14:textId="77777777" w:rsidR="00AF0444" w:rsidRPr="00B74A86" w:rsidRDefault="00AF0444" w:rsidP="007E4253">
            <w:pPr>
              <w:widowControl w:val="0"/>
              <w:autoSpaceDE w:val="0"/>
              <w:autoSpaceDN w:val="0"/>
              <w:adjustRightInd w:val="0"/>
              <w:ind w:firstLine="74"/>
            </w:pPr>
            <w:r w:rsidRPr="00B74A86">
              <w:rPr>
                <w:sz w:val="22"/>
              </w:rPr>
              <w:t>Кладбище традиционного захоронения</w:t>
            </w:r>
          </w:p>
        </w:tc>
        <w:tc>
          <w:tcPr>
            <w:tcW w:w="1276" w:type="dxa"/>
            <w:tcBorders>
              <w:top w:val="single" w:sz="4" w:space="0" w:color="auto"/>
              <w:left w:val="single" w:sz="4" w:space="0" w:color="auto"/>
              <w:bottom w:val="single" w:sz="4" w:space="0" w:color="auto"/>
              <w:right w:val="single" w:sz="4" w:space="0" w:color="auto"/>
            </w:tcBorders>
          </w:tcPr>
          <w:p w14:paraId="4DDC9BA7" w14:textId="77777777" w:rsidR="00AF0444" w:rsidRPr="00B74A86" w:rsidRDefault="00AF0444" w:rsidP="007E4253">
            <w:pPr>
              <w:widowControl w:val="0"/>
              <w:autoSpaceDE w:val="0"/>
              <w:autoSpaceDN w:val="0"/>
              <w:adjustRightInd w:val="0"/>
              <w:ind w:hanging="102"/>
              <w:jc w:val="center"/>
            </w:pPr>
            <w:r w:rsidRPr="00B74A86">
              <w:rPr>
                <w:sz w:val="22"/>
              </w:rPr>
              <w:t>Площадь</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4C4191" w14:textId="77777777" w:rsidR="00AF0444" w:rsidRPr="00B74A86" w:rsidRDefault="00AF0444" w:rsidP="007E4253">
            <w:pPr>
              <w:widowControl w:val="0"/>
              <w:autoSpaceDE w:val="0"/>
              <w:autoSpaceDN w:val="0"/>
              <w:adjustRightInd w:val="0"/>
              <w:ind w:firstLine="69"/>
              <w:jc w:val="center"/>
            </w:pPr>
            <w:r w:rsidRPr="00B74A86">
              <w:rPr>
                <w:sz w:val="22"/>
              </w:rPr>
              <w:t>га на 1000 чел.</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7C20BB" w14:textId="77777777" w:rsidR="00AF0444" w:rsidRPr="00B74A86" w:rsidRDefault="00AF0444" w:rsidP="007E4253">
            <w:pPr>
              <w:widowControl w:val="0"/>
              <w:autoSpaceDE w:val="0"/>
              <w:autoSpaceDN w:val="0"/>
              <w:adjustRightInd w:val="0"/>
              <w:ind w:hanging="65"/>
              <w:jc w:val="center"/>
            </w:pPr>
            <w:r w:rsidRPr="00B74A86">
              <w:rPr>
                <w:sz w:val="22"/>
              </w:rPr>
              <w:t xml:space="preserve">0,24 </w:t>
            </w:r>
          </w:p>
        </w:tc>
        <w:tc>
          <w:tcPr>
            <w:tcW w:w="29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008399" w14:textId="77777777" w:rsidR="00AF0444" w:rsidRPr="00B74A86" w:rsidRDefault="00AF0444" w:rsidP="002462CE">
            <w:pPr>
              <w:widowControl w:val="0"/>
              <w:autoSpaceDE w:val="0"/>
              <w:autoSpaceDN w:val="0"/>
              <w:adjustRightInd w:val="0"/>
              <w:ind w:firstLine="0"/>
              <w:jc w:val="center"/>
            </w:pPr>
            <w:r w:rsidRPr="00B74A86">
              <w:rPr>
                <w:sz w:val="22"/>
              </w:rPr>
              <w:t>Не нормируется</w:t>
            </w:r>
          </w:p>
        </w:tc>
      </w:tr>
    </w:tbl>
    <w:p w14:paraId="374F25C2" w14:textId="77777777" w:rsidR="00AF0444" w:rsidRPr="00B74A86" w:rsidRDefault="00AF0444" w:rsidP="00AF0444">
      <w:pPr>
        <w:shd w:val="clear" w:color="auto" w:fill="FFFFFF"/>
        <w:ind w:firstLine="567"/>
        <w:textAlignment w:val="baseline"/>
        <w:rPr>
          <w:sz w:val="22"/>
        </w:rPr>
      </w:pPr>
      <w:r w:rsidRPr="00B74A86">
        <w:rPr>
          <w:sz w:val="22"/>
        </w:rPr>
        <w:t xml:space="preserve">Примечание </w:t>
      </w:r>
      <w:r w:rsidRPr="00B74A86">
        <w:rPr>
          <w:rFonts w:eastAsia="Calibri"/>
          <w:lang w:eastAsia="en-US"/>
        </w:rPr>
        <w:t xml:space="preserve">– </w:t>
      </w:r>
      <w:r w:rsidRPr="00B74A86">
        <w:rPr>
          <w:sz w:val="22"/>
        </w:rPr>
        <w:t>Размер земельного участка для кладбища не может превышать 40 га.</w:t>
      </w:r>
    </w:p>
    <w:p w14:paraId="726864CE" w14:textId="77777777" w:rsidR="00AF0444" w:rsidRPr="00B74A86" w:rsidRDefault="00AF0444" w:rsidP="00AF0444">
      <w:pPr>
        <w:autoSpaceDE w:val="0"/>
        <w:autoSpaceDN w:val="0"/>
        <w:adjustRightInd w:val="0"/>
        <w:ind w:right="282" w:firstLine="567"/>
      </w:pPr>
    </w:p>
    <w:p w14:paraId="29F0312B" w14:textId="5B5CB4DA" w:rsidR="00AF0444" w:rsidRPr="00B74A86" w:rsidRDefault="00AF0444" w:rsidP="00AF0444">
      <w:pPr>
        <w:widowControl w:val="0"/>
        <w:autoSpaceDE w:val="0"/>
        <w:autoSpaceDN w:val="0"/>
        <w:adjustRightInd w:val="0"/>
        <w:spacing w:after="120"/>
        <w:ind w:firstLine="567"/>
        <w:outlineLvl w:val="2"/>
        <w:rPr>
          <w:b/>
        </w:rPr>
      </w:pPr>
      <w:r w:rsidRPr="00B74A86">
        <w:rPr>
          <w:b/>
        </w:rPr>
        <w:t>1.1</w:t>
      </w:r>
      <w:r w:rsidR="00F2360E" w:rsidRPr="00B74A86">
        <w:rPr>
          <w:b/>
        </w:rPr>
        <w:t>1</w:t>
      </w:r>
      <w:r w:rsidRPr="00B74A86">
        <w:rPr>
          <w:b/>
        </w:rPr>
        <w:t xml:space="preserve">. </w:t>
      </w:r>
      <w:r w:rsidR="00486968" w:rsidRPr="00B74A86">
        <w:rPr>
          <w:b/>
        </w:rPr>
        <w:t>Расчетные показатели автомобильных парковок</w:t>
      </w:r>
    </w:p>
    <w:p w14:paraId="1AB66A34" w14:textId="7543D19A" w:rsidR="00AF0444" w:rsidRPr="00B74A86" w:rsidRDefault="00AF0444" w:rsidP="00AF0444">
      <w:pPr>
        <w:pStyle w:val="01"/>
        <w:ind w:firstLine="426"/>
      </w:pPr>
      <w:r w:rsidRPr="00B74A86">
        <w:t>1.1</w:t>
      </w:r>
      <w:r w:rsidR="00F2360E" w:rsidRPr="00B74A86">
        <w:t>1</w:t>
      </w:r>
      <w:r w:rsidRPr="00B74A86">
        <w:t>.</w:t>
      </w:r>
      <w:r w:rsidR="00EE4F88" w:rsidRPr="00B74A86">
        <w:t>1</w:t>
      </w:r>
      <w:r w:rsidRPr="00B74A86">
        <w:t xml:space="preserve">. </w:t>
      </w:r>
      <w:r w:rsidR="00EE4F88" w:rsidRPr="00B74A86">
        <w:t xml:space="preserve">Расчетные показатели количества </w:t>
      </w:r>
      <w:proofErr w:type="spellStart"/>
      <w:r w:rsidR="00EE4F88" w:rsidRPr="00B74A86">
        <w:t>машино</w:t>
      </w:r>
      <w:proofErr w:type="spellEnd"/>
      <w:r w:rsidR="00EE4F88" w:rsidRPr="00B74A86">
        <w:t>-мест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у границ зон отдыха</w:t>
      </w:r>
      <w:r w:rsidRPr="00B74A86">
        <w:t xml:space="preserve"> приведена в таблице 1.1</w:t>
      </w:r>
      <w:r w:rsidR="00F2360E" w:rsidRPr="00B74A86">
        <w:t>1</w:t>
      </w:r>
      <w:r w:rsidRPr="00B74A86">
        <w:t>.1.</w:t>
      </w:r>
    </w:p>
    <w:p w14:paraId="631509A8" w14:textId="64C5FFB8" w:rsidR="00AF0444" w:rsidRPr="00B74A86" w:rsidRDefault="00AF0444" w:rsidP="005B03EF">
      <w:pPr>
        <w:pStyle w:val="05"/>
        <w:spacing w:before="0" w:after="0"/>
      </w:pPr>
      <w:r w:rsidRPr="00B74A86">
        <w:t>Таблица 1.1</w:t>
      </w:r>
      <w:r w:rsidR="00F2360E" w:rsidRPr="00B74A86">
        <w:t>1</w:t>
      </w:r>
      <w:r w:rsidRPr="00B74A86">
        <w:t>.1.</w:t>
      </w:r>
    </w:p>
    <w:tbl>
      <w:tblPr>
        <w:tblW w:w="9532" w:type="dxa"/>
        <w:tblInd w:w="102" w:type="dxa"/>
        <w:tblLayout w:type="fixed"/>
        <w:tblCellMar>
          <w:top w:w="75" w:type="dxa"/>
          <w:left w:w="0" w:type="dxa"/>
          <w:bottom w:w="75" w:type="dxa"/>
          <w:right w:w="0" w:type="dxa"/>
        </w:tblCellMar>
        <w:tblLook w:val="0000" w:firstRow="0" w:lastRow="0" w:firstColumn="0" w:lastColumn="0" w:noHBand="0" w:noVBand="0"/>
      </w:tblPr>
      <w:tblGrid>
        <w:gridCol w:w="1878"/>
        <w:gridCol w:w="2091"/>
        <w:gridCol w:w="1418"/>
        <w:gridCol w:w="1275"/>
        <w:gridCol w:w="1276"/>
        <w:gridCol w:w="17"/>
        <w:gridCol w:w="1577"/>
      </w:tblGrid>
      <w:tr w:rsidR="000E7F55" w:rsidRPr="00B74A86" w14:paraId="36D097B1" w14:textId="77777777" w:rsidTr="00C00025">
        <w:trPr>
          <w:trHeight w:val="568"/>
        </w:trPr>
        <w:tc>
          <w:tcPr>
            <w:tcW w:w="1878"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43ADFB" w14:textId="77777777" w:rsidR="000E7F55" w:rsidRPr="00B74A86" w:rsidRDefault="000E7F55" w:rsidP="008A294A">
            <w:pPr>
              <w:widowControl w:val="0"/>
              <w:autoSpaceDE w:val="0"/>
              <w:autoSpaceDN w:val="0"/>
              <w:adjustRightInd w:val="0"/>
              <w:ind w:firstLine="74"/>
              <w:jc w:val="center"/>
              <w:rPr>
                <w:sz w:val="22"/>
              </w:rPr>
            </w:pPr>
            <w:r w:rsidRPr="00B74A86">
              <w:rPr>
                <w:sz w:val="22"/>
              </w:rPr>
              <w:t>Наименование объекта</w:t>
            </w:r>
          </w:p>
        </w:tc>
        <w:tc>
          <w:tcPr>
            <w:tcW w:w="2091" w:type="dxa"/>
            <w:vMerge w:val="restart"/>
            <w:tcBorders>
              <w:top w:val="single" w:sz="4" w:space="0" w:color="auto"/>
              <w:left w:val="single" w:sz="4" w:space="0" w:color="auto"/>
              <w:right w:val="single" w:sz="4" w:space="0" w:color="auto"/>
            </w:tcBorders>
          </w:tcPr>
          <w:p w14:paraId="52764ED3" w14:textId="77777777" w:rsidR="000E7F55" w:rsidRPr="00B74A86" w:rsidRDefault="000E7F55" w:rsidP="008A294A">
            <w:pPr>
              <w:spacing w:line="315" w:lineRule="atLeast"/>
              <w:ind w:left="142" w:right="142" w:hanging="102"/>
              <w:jc w:val="center"/>
              <w:textAlignment w:val="baseline"/>
              <w:rPr>
                <w:color w:val="2D2D2D"/>
                <w:sz w:val="22"/>
              </w:rPr>
            </w:pPr>
            <w:r w:rsidRPr="00B74A86">
              <w:rPr>
                <w:color w:val="2D2D2D"/>
                <w:sz w:val="22"/>
              </w:rPr>
              <w:t>Ресурс объекта</w:t>
            </w:r>
          </w:p>
          <w:p w14:paraId="1FBAC9EC" w14:textId="77777777" w:rsidR="000E7F55" w:rsidRPr="00B74A86" w:rsidRDefault="000E7F55" w:rsidP="008A294A">
            <w:pPr>
              <w:widowControl w:val="0"/>
              <w:autoSpaceDE w:val="0"/>
              <w:autoSpaceDN w:val="0"/>
              <w:adjustRightInd w:val="0"/>
              <w:ind w:hanging="102"/>
              <w:jc w:val="center"/>
              <w:rPr>
                <w:sz w:val="22"/>
              </w:rPr>
            </w:pPr>
          </w:p>
        </w:tc>
        <w:tc>
          <w:tcPr>
            <w:tcW w:w="26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E13155" w14:textId="77777777" w:rsidR="000E7F55" w:rsidRPr="00B74A86" w:rsidRDefault="000E7F55" w:rsidP="008A294A">
            <w:pPr>
              <w:widowControl w:val="0"/>
              <w:autoSpaceDE w:val="0"/>
              <w:autoSpaceDN w:val="0"/>
              <w:adjustRightInd w:val="0"/>
              <w:ind w:firstLine="0"/>
              <w:jc w:val="center"/>
              <w:rPr>
                <w:sz w:val="22"/>
              </w:rPr>
            </w:pPr>
            <w:r w:rsidRPr="00B74A86">
              <w:rPr>
                <w:sz w:val="22"/>
              </w:rPr>
              <w:t>Минимально допустимый уровень обеспеченности</w:t>
            </w:r>
          </w:p>
        </w:tc>
        <w:tc>
          <w:tcPr>
            <w:tcW w:w="287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2E7879" w14:textId="77777777" w:rsidR="000E7F55" w:rsidRPr="00B74A86" w:rsidRDefault="000E7F55" w:rsidP="008A294A">
            <w:pPr>
              <w:widowControl w:val="0"/>
              <w:autoSpaceDE w:val="0"/>
              <w:autoSpaceDN w:val="0"/>
              <w:adjustRightInd w:val="0"/>
              <w:ind w:firstLine="0"/>
              <w:jc w:val="center"/>
              <w:rPr>
                <w:sz w:val="22"/>
              </w:rPr>
            </w:pPr>
            <w:r w:rsidRPr="00B74A86">
              <w:rPr>
                <w:sz w:val="22"/>
              </w:rPr>
              <w:t>Максимально допустимый уровень территориальной доступности</w:t>
            </w:r>
          </w:p>
        </w:tc>
      </w:tr>
      <w:tr w:rsidR="000E7F55" w:rsidRPr="00B74A86" w14:paraId="0E783884" w14:textId="77777777" w:rsidTr="00C00025">
        <w:tc>
          <w:tcPr>
            <w:tcW w:w="1878"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58440E" w14:textId="77777777" w:rsidR="000E7F55" w:rsidRPr="00B74A86" w:rsidRDefault="000E7F55" w:rsidP="008A294A">
            <w:pPr>
              <w:widowControl w:val="0"/>
              <w:autoSpaceDE w:val="0"/>
              <w:autoSpaceDN w:val="0"/>
              <w:adjustRightInd w:val="0"/>
              <w:ind w:firstLine="74"/>
              <w:rPr>
                <w:sz w:val="22"/>
              </w:rPr>
            </w:pPr>
          </w:p>
        </w:tc>
        <w:tc>
          <w:tcPr>
            <w:tcW w:w="2091" w:type="dxa"/>
            <w:vMerge/>
            <w:tcBorders>
              <w:left w:val="single" w:sz="4" w:space="0" w:color="auto"/>
              <w:bottom w:val="single" w:sz="4" w:space="0" w:color="auto"/>
              <w:right w:val="single" w:sz="4" w:space="0" w:color="auto"/>
            </w:tcBorders>
          </w:tcPr>
          <w:p w14:paraId="0437B65D" w14:textId="77777777" w:rsidR="000E7F55" w:rsidRPr="00B74A86" w:rsidRDefault="000E7F55" w:rsidP="008A294A">
            <w:pPr>
              <w:widowControl w:val="0"/>
              <w:autoSpaceDE w:val="0"/>
              <w:autoSpaceDN w:val="0"/>
              <w:adjustRightInd w:val="0"/>
              <w:ind w:hanging="102"/>
              <w:jc w:val="center"/>
              <w:rPr>
                <w:sz w:val="22"/>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5BC933" w14:textId="77777777" w:rsidR="000E7F55" w:rsidRPr="00B74A86" w:rsidRDefault="000E7F55" w:rsidP="008A294A">
            <w:pPr>
              <w:widowControl w:val="0"/>
              <w:autoSpaceDE w:val="0"/>
              <w:autoSpaceDN w:val="0"/>
              <w:adjustRightInd w:val="0"/>
              <w:ind w:firstLine="69"/>
              <w:jc w:val="center"/>
              <w:rPr>
                <w:sz w:val="22"/>
              </w:rPr>
            </w:pPr>
            <w:r w:rsidRPr="00B74A86">
              <w:rPr>
                <w:sz w:val="22"/>
              </w:rPr>
              <w:t>Единица измерения</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42AB4E" w14:textId="77777777" w:rsidR="000E7F55" w:rsidRPr="00B74A86" w:rsidRDefault="000E7F55" w:rsidP="008A294A">
            <w:pPr>
              <w:widowControl w:val="0"/>
              <w:autoSpaceDE w:val="0"/>
              <w:autoSpaceDN w:val="0"/>
              <w:adjustRightInd w:val="0"/>
              <w:ind w:hanging="65"/>
              <w:jc w:val="center"/>
              <w:rPr>
                <w:sz w:val="22"/>
              </w:rPr>
            </w:pPr>
            <w:r w:rsidRPr="00B74A86">
              <w:rPr>
                <w:sz w:val="22"/>
              </w:rPr>
              <w:t>Значение</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B299E4" w14:textId="77777777" w:rsidR="000E7F55" w:rsidRPr="00B74A86" w:rsidRDefault="000E7F55" w:rsidP="008A294A">
            <w:pPr>
              <w:widowControl w:val="0"/>
              <w:autoSpaceDE w:val="0"/>
              <w:autoSpaceDN w:val="0"/>
              <w:adjustRightInd w:val="0"/>
              <w:ind w:firstLine="0"/>
              <w:jc w:val="center"/>
              <w:rPr>
                <w:sz w:val="22"/>
              </w:rPr>
            </w:pPr>
            <w:r w:rsidRPr="00B74A86">
              <w:rPr>
                <w:sz w:val="22"/>
              </w:rPr>
              <w:t>Единица измерения</w:t>
            </w:r>
          </w:p>
        </w:tc>
        <w:tc>
          <w:tcPr>
            <w:tcW w:w="1594" w:type="dxa"/>
            <w:gridSpan w:val="2"/>
            <w:tcBorders>
              <w:top w:val="single" w:sz="4" w:space="0" w:color="auto"/>
              <w:left w:val="single" w:sz="4" w:space="0" w:color="auto"/>
              <w:bottom w:val="single" w:sz="4" w:space="0" w:color="auto"/>
              <w:right w:val="single" w:sz="4" w:space="0" w:color="auto"/>
            </w:tcBorders>
          </w:tcPr>
          <w:p w14:paraId="5AC68F67" w14:textId="77777777" w:rsidR="000E7F55" w:rsidRPr="00B74A86" w:rsidRDefault="000E7F55" w:rsidP="008A294A">
            <w:pPr>
              <w:widowControl w:val="0"/>
              <w:autoSpaceDE w:val="0"/>
              <w:autoSpaceDN w:val="0"/>
              <w:adjustRightInd w:val="0"/>
              <w:ind w:firstLine="41"/>
              <w:jc w:val="center"/>
              <w:rPr>
                <w:sz w:val="22"/>
              </w:rPr>
            </w:pPr>
            <w:r w:rsidRPr="00B74A86">
              <w:rPr>
                <w:sz w:val="22"/>
              </w:rPr>
              <w:t>Значение</w:t>
            </w:r>
          </w:p>
        </w:tc>
      </w:tr>
      <w:tr w:rsidR="005B03EF" w:rsidRPr="00B74A86" w14:paraId="22C302F8" w14:textId="77777777" w:rsidTr="00C00025">
        <w:trPr>
          <w:trHeight w:val="822"/>
        </w:trPr>
        <w:tc>
          <w:tcPr>
            <w:tcW w:w="1878"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351CC81E" w14:textId="01C1C827" w:rsidR="005B03EF" w:rsidRPr="00B74A86" w:rsidRDefault="005B03EF" w:rsidP="004A0D6B">
            <w:pPr>
              <w:widowControl w:val="0"/>
              <w:autoSpaceDE w:val="0"/>
              <w:autoSpaceDN w:val="0"/>
              <w:adjustRightInd w:val="0"/>
              <w:ind w:firstLine="74"/>
              <w:jc w:val="left"/>
              <w:rPr>
                <w:sz w:val="22"/>
              </w:rPr>
            </w:pPr>
            <w:r w:rsidRPr="00B74A86">
              <w:rPr>
                <w:sz w:val="22"/>
              </w:rPr>
              <w:t>Стоянки автомобилей в непосредственной близости от отдельно стоящих объектов капитального строительства в границах жилых и общественно-деловых зон</w:t>
            </w:r>
          </w:p>
        </w:tc>
        <w:tc>
          <w:tcPr>
            <w:tcW w:w="2091" w:type="dxa"/>
            <w:tcBorders>
              <w:top w:val="single" w:sz="4" w:space="0" w:color="auto"/>
              <w:left w:val="single" w:sz="4" w:space="0" w:color="auto"/>
              <w:bottom w:val="single" w:sz="4" w:space="0" w:color="auto"/>
              <w:right w:val="single" w:sz="4" w:space="0" w:color="auto"/>
            </w:tcBorders>
          </w:tcPr>
          <w:p w14:paraId="2C35E82A" w14:textId="718C75C5" w:rsidR="005B03EF" w:rsidRPr="00B74A86" w:rsidRDefault="005B03EF" w:rsidP="008A294A">
            <w:pPr>
              <w:widowControl w:val="0"/>
              <w:autoSpaceDE w:val="0"/>
              <w:autoSpaceDN w:val="0"/>
              <w:adjustRightInd w:val="0"/>
              <w:ind w:hanging="102"/>
              <w:jc w:val="center"/>
              <w:rPr>
                <w:sz w:val="22"/>
              </w:rPr>
            </w:pPr>
            <w:r w:rsidRPr="00B74A86">
              <w:rPr>
                <w:sz w:val="22"/>
              </w:rPr>
              <w:t>Количество мест хранения легковых автомобилей</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184EC1" w14:textId="780728C8" w:rsidR="005B03EF" w:rsidRPr="00B74A86" w:rsidRDefault="005B03EF" w:rsidP="00C00025">
            <w:pPr>
              <w:widowControl w:val="0"/>
              <w:autoSpaceDE w:val="0"/>
              <w:autoSpaceDN w:val="0"/>
              <w:adjustRightInd w:val="0"/>
              <w:ind w:hanging="73"/>
              <w:jc w:val="center"/>
              <w:rPr>
                <w:sz w:val="22"/>
              </w:rPr>
            </w:pPr>
            <w:r w:rsidRPr="00B74A86">
              <w:rPr>
                <w:sz w:val="22"/>
              </w:rPr>
              <w:t>мест на 1000 чел. постоянного населения</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B6F43F" w14:textId="77777777" w:rsidR="003025CC" w:rsidRPr="006713B7" w:rsidRDefault="005B03EF" w:rsidP="003025CC">
            <w:pPr>
              <w:widowControl w:val="0"/>
              <w:autoSpaceDE w:val="0"/>
              <w:autoSpaceDN w:val="0"/>
              <w:adjustRightInd w:val="0"/>
              <w:ind w:left="-207" w:right="-99" w:firstLine="0"/>
              <w:jc w:val="center"/>
              <w:rPr>
                <w:sz w:val="22"/>
              </w:rPr>
            </w:pPr>
            <w:r w:rsidRPr="006713B7">
              <w:rPr>
                <w:sz w:val="22"/>
              </w:rPr>
              <w:t>240</w:t>
            </w:r>
          </w:p>
          <w:p w14:paraId="5E91FE21" w14:textId="55257DF4" w:rsidR="005B03EF" w:rsidRPr="00B74A86" w:rsidRDefault="003025CC" w:rsidP="003025CC">
            <w:pPr>
              <w:widowControl w:val="0"/>
              <w:autoSpaceDE w:val="0"/>
              <w:autoSpaceDN w:val="0"/>
              <w:adjustRightInd w:val="0"/>
              <w:ind w:left="-207" w:right="-99" w:firstLine="0"/>
              <w:jc w:val="center"/>
              <w:rPr>
                <w:sz w:val="22"/>
              </w:rPr>
            </w:pPr>
            <w:r w:rsidRPr="006713B7">
              <w:rPr>
                <w:sz w:val="22"/>
              </w:rPr>
              <w:t xml:space="preserve"> (в т.ч. 8 для </w:t>
            </w:r>
            <w:proofErr w:type="gramStart"/>
            <w:r w:rsidRPr="006713B7">
              <w:rPr>
                <w:sz w:val="22"/>
              </w:rPr>
              <w:t>электро-</w:t>
            </w:r>
            <w:proofErr w:type="spellStart"/>
            <w:r w:rsidRPr="006713B7">
              <w:rPr>
                <w:sz w:val="22"/>
              </w:rPr>
              <w:t>мобилей</w:t>
            </w:r>
            <w:proofErr w:type="spellEnd"/>
            <w:proofErr w:type="gramEnd"/>
            <w:r w:rsidRPr="006713B7">
              <w:rPr>
                <w:sz w:val="22"/>
              </w:rPr>
              <w:t xml:space="preserve"> и гибридных автомобилей</w:t>
            </w:r>
            <w:r>
              <w:rPr>
                <w:rFonts w:ascii="Arial" w:hAnsi="Arial" w:cs="Arial"/>
                <w:color w:val="444444"/>
                <w:shd w:val="clear" w:color="auto" w:fill="FFFFFF"/>
              </w:rPr>
              <w:t xml:space="preserve"> </w:t>
            </w:r>
          </w:p>
        </w:tc>
        <w:tc>
          <w:tcPr>
            <w:tcW w:w="12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53041E" w14:textId="456FE370" w:rsidR="005B03EF" w:rsidRPr="00B74A86" w:rsidRDefault="005B03EF" w:rsidP="004A0D6B">
            <w:pPr>
              <w:widowControl w:val="0"/>
              <w:autoSpaceDE w:val="0"/>
              <w:autoSpaceDN w:val="0"/>
              <w:adjustRightInd w:val="0"/>
              <w:ind w:firstLine="0"/>
              <w:jc w:val="center"/>
              <w:rPr>
                <w:sz w:val="22"/>
              </w:rPr>
            </w:pPr>
            <w:r w:rsidRPr="00B74A86">
              <w:rPr>
                <w:sz w:val="22"/>
              </w:rPr>
              <w:t>м</w:t>
            </w:r>
          </w:p>
        </w:tc>
        <w:tc>
          <w:tcPr>
            <w:tcW w:w="1577" w:type="dxa"/>
            <w:tcBorders>
              <w:top w:val="single" w:sz="4" w:space="0" w:color="auto"/>
              <w:left w:val="single" w:sz="4" w:space="0" w:color="auto"/>
              <w:bottom w:val="single" w:sz="4" w:space="0" w:color="auto"/>
              <w:right w:val="single" w:sz="4" w:space="0" w:color="auto"/>
            </w:tcBorders>
          </w:tcPr>
          <w:p w14:paraId="6D14465D" w14:textId="77777777" w:rsidR="005B03EF" w:rsidRPr="00B74A86" w:rsidRDefault="005B03EF" w:rsidP="004A0D6B">
            <w:pPr>
              <w:widowControl w:val="0"/>
              <w:autoSpaceDE w:val="0"/>
              <w:autoSpaceDN w:val="0"/>
              <w:adjustRightInd w:val="0"/>
              <w:ind w:firstLine="0"/>
              <w:jc w:val="center"/>
              <w:rPr>
                <w:sz w:val="22"/>
              </w:rPr>
            </w:pPr>
            <w:r w:rsidRPr="00B74A86">
              <w:rPr>
                <w:sz w:val="22"/>
              </w:rPr>
              <w:t>в жилой застройке - 800;</w:t>
            </w:r>
          </w:p>
          <w:p w14:paraId="21CF24C9" w14:textId="3FD1C235" w:rsidR="005B03EF" w:rsidRPr="00B74A86" w:rsidRDefault="005B03EF" w:rsidP="004A0D6B">
            <w:pPr>
              <w:widowControl w:val="0"/>
              <w:autoSpaceDE w:val="0"/>
              <w:autoSpaceDN w:val="0"/>
              <w:adjustRightInd w:val="0"/>
              <w:ind w:firstLine="0"/>
              <w:jc w:val="center"/>
              <w:rPr>
                <w:sz w:val="22"/>
              </w:rPr>
            </w:pPr>
            <w:r w:rsidRPr="00B74A86">
              <w:rPr>
                <w:sz w:val="22"/>
              </w:rPr>
              <w:t xml:space="preserve"> в районах реконструкции - 1000.</w:t>
            </w:r>
          </w:p>
        </w:tc>
      </w:tr>
      <w:tr w:rsidR="005B03EF" w:rsidRPr="00B74A86" w14:paraId="0B4BE3B5" w14:textId="77777777" w:rsidTr="00C84EE1">
        <w:trPr>
          <w:trHeight w:val="822"/>
        </w:trPr>
        <w:tc>
          <w:tcPr>
            <w:tcW w:w="1878" w:type="dxa"/>
            <w:vMerge/>
            <w:tcBorders>
              <w:left w:val="single" w:sz="4" w:space="0" w:color="auto"/>
              <w:right w:val="single" w:sz="4" w:space="0" w:color="auto"/>
            </w:tcBorders>
            <w:tcMar>
              <w:top w:w="62" w:type="dxa"/>
              <w:left w:w="102" w:type="dxa"/>
              <w:bottom w:w="102" w:type="dxa"/>
              <w:right w:w="62" w:type="dxa"/>
            </w:tcMar>
          </w:tcPr>
          <w:p w14:paraId="365CFEFA" w14:textId="77777777" w:rsidR="005B03EF" w:rsidRPr="00B74A86" w:rsidRDefault="005B03EF" w:rsidP="008A294A">
            <w:pPr>
              <w:widowControl w:val="0"/>
              <w:autoSpaceDE w:val="0"/>
              <w:autoSpaceDN w:val="0"/>
              <w:adjustRightInd w:val="0"/>
              <w:ind w:firstLine="74"/>
              <w:rPr>
                <w:sz w:val="22"/>
              </w:rPr>
            </w:pPr>
          </w:p>
        </w:tc>
        <w:tc>
          <w:tcPr>
            <w:tcW w:w="2091" w:type="dxa"/>
            <w:tcBorders>
              <w:top w:val="single" w:sz="4" w:space="0" w:color="auto"/>
              <w:left w:val="single" w:sz="4" w:space="0" w:color="auto"/>
              <w:bottom w:val="single" w:sz="4" w:space="0" w:color="auto"/>
              <w:right w:val="single" w:sz="4" w:space="0" w:color="auto"/>
            </w:tcBorders>
          </w:tcPr>
          <w:p w14:paraId="28AE7B3D" w14:textId="4D89F99C" w:rsidR="005B03EF" w:rsidRPr="00B74A86" w:rsidRDefault="005B03EF" w:rsidP="008A294A">
            <w:pPr>
              <w:widowControl w:val="0"/>
              <w:autoSpaceDE w:val="0"/>
              <w:autoSpaceDN w:val="0"/>
              <w:adjustRightInd w:val="0"/>
              <w:ind w:hanging="102"/>
              <w:jc w:val="center"/>
              <w:rPr>
                <w:sz w:val="22"/>
              </w:rPr>
            </w:pPr>
            <w:r w:rsidRPr="00B74A86">
              <w:rPr>
                <w:sz w:val="22"/>
              </w:rPr>
              <w:t xml:space="preserve">Количество мест для парковки легковых автомобилей у социально-значимых объектов </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BA9266" w14:textId="488C684C" w:rsidR="005B03EF" w:rsidRPr="00B74A86" w:rsidRDefault="005B03EF" w:rsidP="00C00025">
            <w:pPr>
              <w:widowControl w:val="0"/>
              <w:autoSpaceDE w:val="0"/>
              <w:autoSpaceDN w:val="0"/>
              <w:adjustRightInd w:val="0"/>
              <w:ind w:hanging="73"/>
              <w:jc w:val="center"/>
              <w:rPr>
                <w:sz w:val="22"/>
              </w:rPr>
            </w:pPr>
            <w:r w:rsidRPr="00B74A86">
              <w:rPr>
                <w:sz w:val="22"/>
              </w:rPr>
              <w:t>мест на 1 объект</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8F3895" w14:textId="6B06C7B5" w:rsidR="005B03EF" w:rsidRPr="00B74A86" w:rsidRDefault="005B03EF" w:rsidP="008A294A">
            <w:pPr>
              <w:widowControl w:val="0"/>
              <w:autoSpaceDE w:val="0"/>
              <w:autoSpaceDN w:val="0"/>
              <w:adjustRightInd w:val="0"/>
              <w:ind w:hanging="65"/>
              <w:jc w:val="center"/>
              <w:rPr>
                <w:sz w:val="22"/>
              </w:rPr>
            </w:pPr>
            <w:r w:rsidRPr="00B74A86">
              <w:rPr>
                <w:sz w:val="22"/>
              </w:rPr>
              <w:t>15</w:t>
            </w:r>
          </w:p>
        </w:tc>
        <w:tc>
          <w:tcPr>
            <w:tcW w:w="12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7A8AB0" w14:textId="585B902A" w:rsidR="005B03EF" w:rsidRPr="00B74A86" w:rsidRDefault="005B03EF" w:rsidP="004A0D6B">
            <w:pPr>
              <w:widowControl w:val="0"/>
              <w:autoSpaceDE w:val="0"/>
              <w:autoSpaceDN w:val="0"/>
              <w:adjustRightInd w:val="0"/>
              <w:ind w:firstLine="0"/>
              <w:jc w:val="center"/>
              <w:rPr>
                <w:sz w:val="22"/>
              </w:rPr>
            </w:pPr>
            <w:r w:rsidRPr="00B74A86">
              <w:rPr>
                <w:sz w:val="22"/>
              </w:rPr>
              <w:t>м</w:t>
            </w:r>
          </w:p>
        </w:tc>
        <w:tc>
          <w:tcPr>
            <w:tcW w:w="1577" w:type="dxa"/>
            <w:tcBorders>
              <w:top w:val="single" w:sz="4" w:space="0" w:color="auto"/>
              <w:left w:val="single" w:sz="4" w:space="0" w:color="auto"/>
              <w:bottom w:val="single" w:sz="4" w:space="0" w:color="auto"/>
              <w:right w:val="single" w:sz="4" w:space="0" w:color="auto"/>
            </w:tcBorders>
          </w:tcPr>
          <w:p w14:paraId="1D27649F" w14:textId="4AA09BFE" w:rsidR="005B03EF" w:rsidRPr="00B74A86" w:rsidRDefault="005B03EF" w:rsidP="004A0D6B">
            <w:pPr>
              <w:widowControl w:val="0"/>
              <w:autoSpaceDE w:val="0"/>
              <w:autoSpaceDN w:val="0"/>
              <w:adjustRightInd w:val="0"/>
              <w:ind w:firstLine="0"/>
              <w:jc w:val="center"/>
              <w:rPr>
                <w:sz w:val="22"/>
              </w:rPr>
            </w:pPr>
            <w:r w:rsidRPr="00B74A86">
              <w:rPr>
                <w:sz w:val="22"/>
              </w:rPr>
              <w:t>500</w:t>
            </w:r>
          </w:p>
        </w:tc>
      </w:tr>
      <w:tr w:rsidR="005B03EF" w:rsidRPr="00B74A86" w14:paraId="2C512EDE" w14:textId="77777777" w:rsidTr="00C84EE1">
        <w:trPr>
          <w:trHeight w:val="822"/>
        </w:trPr>
        <w:tc>
          <w:tcPr>
            <w:tcW w:w="1878" w:type="dxa"/>
            <w:vMerge/>
            <w:tcBorders>
              <w:left w:val="single" w:sz="4" w:space="0" w:color="auto"/>
              <w:right w:val="single" w:sz="4" w:space="0" w:color="auto"/>
            </w:tcBorders>
            <w:tcMar>
              <w:top w:w="62" w:type="dxa"/>
              <w:left w:w="102" w:type="dxa"/>
              <w:bottom w:w="102" w:type="dxa"/>
              <w:right w:w="62" w:type="dxa"/>
            </w:tcMar>
          </w:tcPr>
          <w:p w14:paraId="6ACD9470" w14:textId="77777777" w:rsidR="005B03EF" w:rsidRPr="00B74A86" w:rsidRDefault="005B03EF" w:rsidP="008A294A">
            <w:pPr>
              <w:widowControl w:val="0"/>
              <w:autoSpaceDE w:val="0"/>
              <w:autoSpaceDN w:val="0"/>
              <w:adjustRightInd w:val="0"/>
              <w:ind w:firstLine="74"/>
              <w:rPr>
                <w:sz w:val="22"/>
              </w:rPr>
            </w:pPr>
          </w:p>
        </w:tc>
        <w:tc>
          <w:tcPr>
            <w:tcW w:w="2091" w:type="dxa"/>
            <w:tcBorders>
              <w:top w:val="single" w:sz="4" w:space="0" w:color="auto"/>
              <w:left w:val="single" w:sz="4" w:space="0" w:color="auto"/>
              <w:bottom w:val="single" w:sz="4" w:space="0" w:color="auto"/>
              <w:right w:val="single" w:sz="4" w:space="0" w:color="auto"/>
            </w:tcBorders>
          </w:tcPr>
          <w:p w14:paraId="6BC47882" w14:textId="5192BC3A" w:rsidR="005B03EF" w:rsidRPr="00B74A86" w:rsidRDefault="005B03EF" w:rsidP="008A294A">
            <w:pPr>
              <w:widowControl w:val="0"/>
              <w:autoSpaceDE w:val="0"/>
              <w:autoSpaceDN w:val="0"/>
              <w:adjustRightInd w:val="0"/>
              <w:ind w:hanging="102"/>
              <w:jc w:val="center"/>
              <w:rPr>
                <w:sz w:val="22"/>
              </w:rPr>
            </w:pPr>
            <w:r w:rsidRPr="00C00025">
              <w:rPr>
                <w:sz w:val="22"/>
              </w:rPr>
              <w:t xml:space="preserve">Количество мест для парковки легковых автомобилей у дошкольных образовательных организаций </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4FFBC0" w14:textId="327F1D45" w:rsidR="005B03EF" w:rsidRPr="00B74A86" w:rsidRDefault="005B03EF" w:rsidP="00C00025">
            <w:pPr>
              <w:widowControl w:val="0"/>
              <w:autoSpaceDE w:val="0"/>
              <w:autoSpaceDN w:val="0"/>
              <w:adjustRightInd w:val="0"/>
              <w:ind w:hanging="73"/>
              <w:jc w:val="center"/>
              <w:rPr>
                <w:sz w:val="22"/>
              </w:rPr>
            </w:pPr>
            <w:r w:rsidRPr="00C00025">
              <w:rPr>
                <w:sz w:val="22"/>
              </w:rPr>
              <w:t>парковочных мест на 1 объект</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79DD92" w14:textId="58E145F5" w:rsidR="005B03EF" w:rsidRPr="00C00025" w:rsidRDefault="005B03EF" w:rsidP="008A294A">
            <w:pPr>
              <w:widowControl w:val="0"/>
              <w:autoSpaceDE w:val="0"/>
              <w:autoSpaceDN w:val="0"/>
              <w:adjustRightInd w:val="0"/>
              <w:ind w:hanging="65"/>
              <w:jc w:val="center"/>
              <w:rPr>
                <w:sz w:val="22"/>
                <w:lang w:val="en-US"/>
              </w:rPr>
            </w:pPr>
            <w:r>
              <w:rPr>
                <w:sz w:val="22"/>
                <w:lang w:val="en-US"/>
              </w:rPr>
              <w:t>10</w:t>
            </w:r>
          </w:p>
        </w:tc>
        <w:tc>
          <w:tcPr>
            <w:tcW w:w="12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362EBD" w14:textId="59F3FC22" w:rsidR="005B03EF" w:rsidRPr="00B74A86" w:rsidRDefault="005B03EF" w:rsidP="004A0D6B">
            <w:pPr>
              <w:widowControl w:val="0"/>
              <w:autoSpaceDE w:val="0"/>
              <w:autoSpaceDN w:val="0"/>
              <w:adjustRightInd w:val="0"/>
              <w:ind w:firstLine="0"/>
              <w:jc w:val="center"/>
              <w:rPr>
                <w:sz w:val="22"/>
              </w:rPr>
            </w:pPr>
            <w:r w:rsidRPr="00B74A86">
              <w:rPr>
                <w:sz w:val="22"/>
              </w:rPr>
              <w:t>м</w:t>
            </w:r>
          </w:p>
        </w:tc>
        <w:tc>
          <w:tcPr>
            <w:tcW w:w="1577" w:type="dxa"/>
            <w:tcBorders>
              <w:top w:val="single" w:sz="4" w:space="0" w:color="auto"/>
              <w:left w:val="single" w:sz="4" w:space="0" w:color="auto"/>
              <w:bottom w:val="single" w:sz="4" w:space="0" w:color="auto"/>
              <w:right w:val="single" w:sz="4" w:space="0" w:color="auto"/>
            </w:tcBorders>
          </w:tcPr>
          <w:p w14:paraId="05ABD684" w14:textId="0E2C1E8A" w:rsidR="005B03EF" w:rsidRPr="005B03EF" w:rsidRDefault="005B03EF" w:rsidP="004A0D6B">
            <w:pPr>
              <w:widowControl w:val="0"/>
              <w:autoSpaceDE w:val="0"/>
              <w:autoSpaceDN w:val="0"/>
              <w:adjustRightInd w:val="0"/>
              <w:ind w:firstLine="0"/>
              <w:jc w:val="center"/>
              <w:rPr>
                <w:sz w:val="22"/>
                <w:lang w:val="en-US"/>
              </w:rPr>
            </w:pPr>
            <w:r>
              <w:rPr>
                <w:sz w:val="22"/>
                <w:lang w:val="en-US"/>
              </w:rPr>
              <w:t>50</w:t>
            </w:r>
          </w:p>
        </w:tc>
      </w:tr>
      <w:tr w:rsidR="005B03EF" w:rsidRPr="00B74A86" w14:paraId="0AB09746" w14:textId="77777777" w:rsidTr="00C84EE1">
        <w:trPr>
          <w:trHeight w:val="822"/>
        </w:trPr>
        <w:tc>
          <w:tcPr>
            <w:tcW w:w="1878" w:type="dxa"/>
            <w:vMerge/>
            <w:tcBorders>
              <w:left w:val="single" w:sz="4" w:space="0" w:color="auto"/>
              <w:right w:val="single" w:sz="4" w:space="0" w:color="auto"/>
            </w:tcBorders>
            <w:tcMar>
              <w:top w:w="62" w:type="dxa"/>
              <w:left w:w="102" w:type="dxa"/>
              <w:bottom w:w="102" w:type="dxa"/>
              <w:right w:w="62" w:type="dxa"/>
            </w:tcMar>
          </w:tcPr>
          <w:p w14:paraId="417FB4DE" w14:textId="77777777" w:rsidR="005B03EF" w:rsidRPr="00B74A86" w:rsidRDefault="005B03EF" w:rsidP="008A294A">
            <w:pPr>
              <w:widowControl w:val="0"/>
              <w:autoSpaceDE w:val="0"/>
              <w:autoSpaceDN w:val="0"/>
              <w:adjustRightInd w:val="0"/>
              <w:ind w:firstLine="74"/>
              <w:rPr>
                <w:sz w:val="22"/>
              </w:rPr>
            </w:pPr>
          </w:p>
        </w:tc>
        <w:tc>
          <w:tcPr>
            <w:tcW w:w="2091" w:type="dxa"/>
            <w:tcBorders>
              <w:top w:val="single" w:sz="4" w:space="0" w:color="auto"/>
              <w:left w:val="single" w:sz="4" w:space="0" w:color="auto"/>
              <w:bottom w:val="single" w:sz="4" w:space="0" w:color="auto"/>
              <w:right w:val="single" w:sz="4" w:space="0" w:color="auto"/>
            </w:tcBorders>
          </w:tcPr>
          <w:p w14:paraId="5B4A87A8" w14:textId="06816682" w:rsidR="005B03EF" w:rsidRPr="00B74A86" w:rsidRDefault="005B03EF" w:rsidP="008A294A">
            <w:pPr>
              <w:widowControl w:val="0"/>
              <w:autoSpaceDE w:val="0"/>
              <w:autoSpaceDN w:val="0"/>
              <w:adjustRightInd w:val="0"/>
              <w:ind w:hanging="102"/>
              <w:jc w:val="center"/>
              <w:rPr>
                <w:sz w:val="22"/>
              </w:rPr>
            </w:pPr>
            <w:r w:rsidRPr="00C00025">
              <w:rPr>
                <w:sz w:val="22"/>
              </w:rPr>
              <w:t xml:space="preserve">Количество мест для единовременной высадки детей у дошкольных образовательных организаций </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431E28" w14:textId="3A1F1340" w:rsidR="005B03EF" w:rsidRPr="00B74A86" w:rsidRDefault="005B03EF" w:rsidP="00C00025">
            <w:pPr>
              <w:widowControl w:val="0"/>
              <w:autoSpaceDE w:val="0"/>
              <w:autoSpaceDN w:val="0"/>
              <w:adjustRightInd w:val="0"/>
              <w:ind w:hanging="73"/>
              <w:jc w:val="center"/>
              <w:rPr>
                <w:sz w:val="22"/>
              </w:rPr>
            </w:pPr>
            <w:r w:rsidRPr="00C00025">
              <w:rPr>
                <w:sz w:val="22"/>
              </w:rPr>
              <w:t>парковочных мест на 1 объект</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E8D47A" w14:textId="0BB845BA" w:rsidR="005B03EF" w:rsidRPr="005B03EF" w:rsidRDefault="005B03EF" w:rsidP="008A294A">
            <w:pPr>
              <w:widowControl w:val="0"/>
              <w:autoSpaceDE w:val="0"/>
              <w:autoSpaceDN w:val="0"/>
              <w:adjustRightInd w:val="0"/>
              <w:ind w:hanging="65"/>
              <w:jc w:val="center"/>
              <w:rPr>
                <w:sz w:val="22"/>
                <w:lang w:val="en-US"/>
              </w:rPr>
            </w:pPr>
            <w:r>
              <w:rPr>
                <w:sz w:val="22"/>
                <w:lang w:val="en-US"/>
              </w:rPr>
              <w:t>5</w:t>
            </w:r>
          </w:p>
        </w:tc>
        <w:tc>
          <w:tcPr>
            <w:tcW w:w="12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2C0E09" w14:textId="001C9D97" w:rsidR="005B03EF" w:rsidRPr="00B74A86" w:rsidRDefault="005B03EF" w:rsidP="004A0D6B">
            <w:pPr>
              <w:widowControl w:val="0"/>
              <w:autoSpaceDE w:val="0"/>
              <w:autoSpaceDN w:val="0"/>
              <w:adjustRightInd w:val="0"/>
              <w:ind w:firstLine="0"/>
              <w:jc w:val="center"/>
              <w:rPr>
                <w:sz w:val="22"/>
              </w:rPr>
            </w:pPr>
            <w:r w:rsidRPr="00B74A86">
              <w:rPr>
                <w:sz w:val="22"/>
              </w:rPr>
              <w:t>м</w:t>
            </w:r>
          </w:p>
        </w:tc>
        <w:tc>
          <w:tcPr>
            <w:tcW w:w="1577" w:type="dxa"/>
            <w:tcBorders>
              <w:top w:val="single" w:sz="4" w:space="0" w:color="auto"/>
              <w:left w:val="single" w:sz="4" w:space="0" w:color="auto"/>
              <w:bottom w:val="single" w:sz="4" w:space="0" w:color="auto"/>
              <w:right w:val="single" w:sz="4" w:space="0" w:color="auto"/>
            </w:tcBorders>
          </w:tcPr>
          <w:p w14:paraId="32232E36" w14:textId="0065727C" w:rsidR="005B03EF" w:rsidRPr="005B03EF" w:rsidRDefault="005B03EF" w:rsidP="004A0D6B">
            <w:pPr>
              <w:widowControl w:val="0"/>
              <w:autoSpaceDE w:val="0"/>
              <w:autoSpaceDN w:val="0"/>
              <w:adjustRightInd w:val="0"/>
              <w:ind w:firstLine="0"/>
              <w:jc w:val="center"/>
              <w:rPr>
                <w:sz w:val="22"/>
                <w:lang w:val="en-US"/>
              </w:rPr>
            </w:pPr>
            <w:r>
              <w:rPr>
                <w:sz w:val="22"/>
                <w:lang w:val="en-US"/>
              </w:rPr>
              <w:t>50</w:t>
            </w:r>
          </w:p>
        </w:tc>
      </w:tr>
      <w:tr w:rsidR="005B03EF" w:rsidRPr="00B74A86" w14:paraId="063DA7C7" w14:textId="77777777" w:rsidTr="00C84EE1">
        <w:trPr>
          <w:trHeight w:val="199"/>
        </w:trPr>
        <w:tc>
          <w:tcPr>
            <w:tcW w:w="1878"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7A0FD239" w14:textId="77777777" w:rsidR="005B03EF" w:rsidRPr="00B74A86" w:rsidRDefault="005B03EF" w:rsidP="005B03EF">
            <w:pPr>
              <w:widowControl w:val="0"/>
              <w:autoSpaceDE w:val="0"/>
              <w:autoSpaceDN w:val="0"/>
              <w:adjustRightInd w:val="0"/>
              <w:ind w:firstLine="74"/>
              <w:rPr>
                <w:sz w:val="22"/>
              </w:rPr>
            </w:pPr>
          </w:p>
        </w:tc>
        <w:tc>
          <w:tcPr>
            <w:tcW w:w="2091" w:type="dxa"/>
            <w:tcBorders>
              <w:top w:val="single" w:sz="4" w:space="0" w:color="auto"/>
              <w:left w:val="single" w:sz="4" w:space="0" w:color="auto"/>
              <w:bottom w:val="single" w:sz="4" w:space="0" w:color="auto"/>
              <w:right w:val="single" w:sz="4" w:space="0" w:color="auto"/>
            </w:tcBorders>
          </w:tcPr>
          <w:p w14:paraId="4C00BEBB" w14:textId="251DA720" w:rsidR="005B03EF" w:rsidRPr="00B74A86" w:rsidRDefault="005B03EF" w:rsidP="005B03EF">
            <w:pPr>
              <w:widowControl w:val="0"/>
              <w:autoSpaceDE w:val="0"/>
              <w:autoSpaceDN w:val="0"/>
              <w:adjustRightInd w:val="0"/>
              <w:ind w:hanging="102"/>
              <w:jc w:val="center"/>
              <w:rPr>
                <w:sz w:val="22"/>
              </w:rPr>
            </w:pPr>
            <w:r w:rsidRPr="005B03EF">
              <w:rPr>
                <w:sz w:val="22"/>
              </w:rPr>
              <w:t>Количество мест для парковки легковых автомобилей у общеобразовательных организаций</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A1E6AC" w14:textId="038194AC" w:rsidR="005B03EF" w:rsidRPr="00B74A86" w:rsidRDefault="005B03EF" w:rsidP="005B03EF">
            <w:pPr>
              <w:widowControl w:val="0"/>
              <w:autoSpaceDE w:val="0"/>
              <w:autoSpaceDN w:val="0"/>
              <w:adjustRightInd w:val="0"/>
              <w:ind w:hanging="73"/>
              <w:jc w:val="center"/>
              <w:rPr>
                <w:sz w:val="22"/>
              </w:rPr>
            </w:pPr>
            <w:r w:rsidRPr="000F4F02">
              <w:rPr>
                <w:sz w:val="22"/>
              </w:rPr>
              <w:t>парковочных мест на 1 объект</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1B2D0E" w14:textId="7B83BF26" w:rsidR="005B03EF" w:rsidRPr="005B03EF" w:rsidRDefault="005B03EF" w:rsidP="005B03EF">
            <w:pPr>
              <w:widowControl w:val="0"/>
              <w:autoSpaceDE w:val="0"/>
              <w:autoSpaceDN w:val="0"/>
              <w:adjustRightInd w:val="0"/>
              <w:ind w:hanging="65"/>
              <w:jc w:val="center"/>
              <w:rPr>
                <w:sz w:val="22"/>
                <w:lang w:val="en-US"/>
              </w:rPr>
            </w:pPr>
            <w:r>
              <w:rPr>
                <w:sz w:val="22"/>
                <w:lang w:val="en-US"/>
              </w:rPr>
              <w:t>15</w:t>
            </w:r>
          </w:p>
        </w:tc>
        <w:tc>
          <w:tcPr>
            <w:tcW w:w="12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9C1A05" w14:textId="25EE8AF7" w:rsidR="005B03EF" w:rsidRPr="00B74A86" w:rsidRDefault="005B03EF" w:rsidP="005B03EF">
            <w:pPr>
              <w:widowControl w:val="0"/>
              <w:autoSpaceDE w:val="0"/>
              <w:autoSpaceDN w:val="0"/>
              <w:adjustRightInd w:val="0"/>
              <w:ind w:firstLine="0"/>
              <w:jc w:val="center"/>
              <w:rPr>
                <w:sz w:val="22"/>
              </w:rPr>
            </w:pPr>
            <w:r w:rsidRPr="00B74A86">
              <w:rPr>
                <w:sz w:val="22"/>
              </w:rPr>
              <w:t>м</w:t>
            </w:r>
          </w:p>
        </w:tc>
        <w:tc>
          <w:tcPr>
            <w:tcW w:w="1577" w:type="dxa"/>
            <w:tcBorders>
              <w:top w:val="single" w:sz="4" w:space="0" w:color="auto"/>
              <w:left w:val="single" w:sz="4" w:space="0" w:color="auto"/>
              <w:bottom w:val="single" w:sz="4" w:space="0" w:color="auto"/>
              <w:right w:val="single" w:sz="4" w:space="0" w:color="auto"/>
            </w:tcBorders>
          </w:tcPr>
          <w:p w14:paraId="459F2AE7" w14:textId="4B55FCA6" w:rsidR="005B03EF" w:rsidRPr="00B74A86" w:rsidRDefault="005B03EF" w:rsidP="005B03EF">
            <w:pPr>
              <w:widowControl w:val="0"/>
              <w:autoSpaceDE w:val="0"/>
              <w:autoSpaceDN w:val="0"/>
              <w:adjustRightInd w:val="0"/>
              <w:ind w:firstLine="0"/>
              <w:jc w:val="center"/>
              <w:rPr>
                <w:sz w:val="22"/>
              </w:rPr>
            </w:pPr>
            <w:r>
              <w:rPr>
                <w:sz w:val="22"/>
                <w:lang w:val="en-US"/>
              </w:rPr>
              <w:t>50</w:t>
            </w:r>
          </w:p>
        </w:tc>
      </w:tr>
      <w:tr w:rsidR="005B03EF" w:rsidRPr="00B74A86" w14:paraId="500BF23E" w14:textId="77777777" w:rsidTr="00C00025">
        <w:trPr>
          <w:trHeight w:val="822"/>
        </w:trPr>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FEFCBE" w14:textId="77777777" w:rsidR="005B03EF" w:rsidRPr="00B74A86" w:rsidRDefault="005B03EF" w:rsidP="005B03EF">
            <w:pPr>
              <w:widowControl w:val="0"/>
              <w:autoSpaceDE w:val="0"/>
              <w:autoSpaceDN w:val="0"/>
              <w:adjustRightInd w:val="0"/>
              <w:ind w:firstLine="74"/>
              <w:rPr>
                <w:sz w:val="22"/>
              </w:rPr>
            </w:pPr>
          </w:p>
        </w:tc>
        <w:tc>
          <w:tcPr>
            <w:tcW w:w="2091" w:type="dxa"/>
            <w:tcBorders>
              <w:top w:val="single" w:sz="4" w:space="0" w:color="auto"/>
              <w:left w:val="single" w:sz="4" w:space="0" w:color="auto"/>
              <w:bottom w:val="single" w:sz="4" w:space="0" w:color="auto"/>
              <w:right w:val="single" w:sz="4" w:space="0" w:color="auto"/>
            </w:tcBorders>
          </w:tcPr>
          <w:p w14:paraId="2232B31B" w14:textId="0B4F031D" w:rsidR="005B03EF" w:rsidRPr="00B74A86" w:rsidRDefault="005B03EF" w:rsidP="005B03EF">
            <w:pPr>
              <w:widowControl w:val="0"/>
              <w:autoSpaceDE w:val="0"/>
              <w:autoSpaceDN w:val="0"/>
              <w:adjustRightInd w:val="0"/>
              <w:ind w:hanging="102"/>
              <w:jc w:val="center"/>
              <w:rPr>
                <w:sz w:val="22"/>
              </w:rPr>
            </w:pPr>
            <w:r w:rsidRPr="005B03EF">
              <w:rPr>
                <w:sz w:val="22"/>
              </w:rPr>
              <w:t>Количество мест для единовременной высадки детей у общеобразовательных организаций</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0DE17D" w14:textId="1D313A48" w:rsidR="005B03EF" w:rsidRPr="00B74A86" w:rsidRDefault="005B03EF" w:rsidP="005B03EF">
            <w:pPr>
              <w:widowControl w:val="0"/>
              <w:autoSpaceDE w:val="0"/>
              <w:autoSpaceDN w:val="0"/>
              <w:adjustRightInd w:val="0"/>
              <w:ind w:hanging="73"/>
              <w:jc w:val="center"/>
              <w:rPr>
                <w:sz w:val="22"/>
              </w:rPr>
            </w:pPr>
            <w:r w:rsidRPr="000F4F02">
              <w:rPr>
                <w:sz w:val="22"/>
              </w:rPr>
              <w:t>парковочных мест на 1 объект</w:t>
            </w:r>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90213F" w14:textId="776157EA" w:rsidR="005B03EF" w:rsidRPr="005B03EF" w:rsidRDefault="005B03EF" w:rsidP="005B03EF">
            <w:pPr>
              <w:widowControl w:val="0"/>
              <w:autoSpaceDE w:val="0"/>
              <w:autoSpaceDN w:val="0"/>
              <w:adjustRightInd w:val="0"/>
              <w:ind w:hanging="65"/>
              <w:jc w:val="center"/>
              <w:rPr>
                <w:sz w:val="22"/>
                <w:lang w:val="en-US"/>
              </w:rPr>
            </w:pPr>
            <w:r>
              <w:rPr>
                <w:sz w:val="22"/>
                <w:lang w:val="en-US"/>
              </w:rPr>
              <w:t>10</w:t>
            </w:r>
          </w:p>
        </w:tc>
        <w:tc>
          <w:tcPr>
            <w:tcW w:w="12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584780" w14:textId="035095D2" w:rsidR="005B03EF" w:rsidRPr="00B74A86" w:rsidRDefault="005B03EF" w:rsidP="005B03EF">
            <w:pPr>
              <w:widowControl w:val="0"/>
              <w:autoSpaceDE w:val="0"/>
              <w:autoSpaceDN w:val="0"/>
              <w:adjustRightInd w:val="0"/>
              <w:ind w:firstLine="0"/>
              <w:jc w:val="center"/>
              <w:rPr>
                <w:sz w:val="22"/>
              </w:rPr>
            </w:pPr>
            <w:r w:rsidRPr="00B74A86">
              <w:rPr>
                <w:sz w:val="22"/>
              </w:rPr>
              <w:t>м</w:t>
            </w:r>
          </w:p>
        </w:tc>
        <w:tc>
          <w:tcPr>
            <w:tcW w:w="1577" w:type="dxa"/>
            <w:tcBorders>
              <w:top w:val="single" w:sz="4" w:space="0" w:color="auto"/>
              <w:left w:val="single" w:sz="4" w:space="0" w:color="auto"/>
              <w:bottom w:val="single" w:sz="4" w:space="0" w:color="auto"/>
              <w:right w:val="single" w:sz="4" w:space="0" w:color="auto"/>
            </w:tcBorders>
          </w:tcPr>
          <w:p w14:paraId="66BBDCA1" w14:textId="4590577B" w:rsidR="005B03EF" w:rsidRPr="00B74A86" w:rsidRDefault="005B03EF" w:rsidP="005B03EF">
            <w:pPr>
              <w:widowControl w:val="0"/>
              <w:autoSpaceDE w:val="0"/>
              <w:autoSpaceDN w:val="0"/>
              <w:adjustRightInd w:val="0"/>
              <w:ind w:firstLine="0"/>
              <w:jc w:val="center"/>
              <w:rPr>
                <w:sz w:val="22"/>
              </w:rPr>
            </w:pPr>
            <w:r>
              <w:rPr>
                <w:sz w:val="22"/>
                <w:lang w:val="en-US"/>
              </w:rPr>
              <w:t>50</w:t>
            </w:r>
          </w:p>
        </w:tc>
      </w:tr>
      <w:tr w:rsidR="004A0D6B" w:rsidRPr="00B74A86" w14:paraId="621709D1" w14:textId="77777777" w:rsidTr="00C00025">
        <w:trPr>
          <w:trHeight w:val="822"/>
        </w:trPr>
        <w:tc>
          <w:tcPr>
            <w:tcW w:w="18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7DFF75" w14:textId="23355C3A" w:rsidR="004A0D6B" w:rsidRPr="00B74A86" w:rsidRDefault="004A0D6B" w:rsidP="005B03EF">
            <w:pPr>
              <w:widowControl w:val="0"/>
              <w:autoSpaceDE w:val="0"/>
              <w:autoSpaceDN w:val="0"/>
              <w:adjustRightInd w:val="0"/>
              <w:ind w:firstLine="74"/>
              <w:jc w:val="left"/>
              <w:rPr>
                <w:sz w:val="22"/>
              </w:rPr>
            </w:pPr>
            <w:r w:rsidRPr="00B74A86">
              <w:rPr>
                <w:sz w:val="22"/>
              </w:rPr>
              <w:t>Стоянки автомобилей у границ зон отдыха</w:t>
            </w:r>
          </w:p>
        </w:tc>
        <w:tc>
          <w:tcPr>
            <w:tcW w:w="2091" w:type="dxa"/>
            <w:tcBorders>
              <w:top w:val="single" w:sz="4" w:space="0" w:color="auto"/>
              <w:left w:val="single" w:sz="4" w:space="0" w:color="auto"/>
              <w:bottom w:val="single" w:sz="4" w:space="0" w:color="auto"/>
              <w:right w:val="single" w:sz="4" w:space="0" w:color="auto"/>
            </w:tcBorders>
          </w:tcPr>
          <w:p w14:paraId="76BE12C1" w14:textId="34C34BA2" w:rsidR="004A0D6B" w:rsidRPr="00B74A86" w:rsidRDefault="004A0D6B" w:rsidP="008A294A">
            <w:pPr>
              <w:widowControl w:val="0"/>
              <w:autoSpaceDE w:val="0"/>
              <w:autoSpaceDN w:val="0"/>
              <w:adjustRightInd w:val="0"/>
              <w:ind w:hanging="102"/>
              <w:jc w:val="center"/>
              <w:rPr>
                <w:sz w:val="22"/>
              </w:rPr>
            </w:pPr>
            <w:r w:rsidRPr="00B74A86">
              <w:rPr>
                <w:sz w:val="22"/>
              </w:rPr>
              <w:t xml:space="preserve">Количество мест для парковки легковых автомобилей </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E25B7D" w14:textId="25AE8F7C" w:rsidR="004A0D6B" w:rsidRPr="00B74A86" w:rsidRDefault="00D00ECE" w:rsidP="00C00025">
            <w:pPr>
              <w:widowControl w:val="0"/>
              <w:autoSpaceDE w:val="0"/>
              <w:autoSpaceDN w:val="0"/>
              <w:adjustRightInd w:val="0"/>
              <w:ind w:hanging="73"/>
              <w:jc w:val="center"/>
              <w:rPr>
                <w:sz w:val="22"/>
              </w:rPr>
            </w:pPr>
            <w:r w:rsidRPr="00B74A86">
              <w:rPr>
                <w:sz w:val="22"/>
              </w:rPr>
              <w:t xml:space="preserve">мест на 100 </w:t>
            </w:r>
            <w:proofErr w:type="spellStart"/>
            <w:r w:rsidRPr="00B74A86">
              <w:rPr>
                <w:sz w:val="22"/>
              </w:rPr>
              <w:t>рекреантов</w:t>
            </w:r>
            <w:proofErr w:type="spellEnd"/>
          </w:p>
        </w:tc>
        <w:tc>
          <w:tcPr>
            <w:tcW w:w="12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DCC179" w14:textId="205D2E98" w:rsidR="004A0D6B" w:rsidRPr="00B74A86" w:rsidRDefault="00D00ECE" w:rsidP="008A294A">
            <w:pPr>
              <w:widowControl w:val="0"/>
              <w:autoSpaceDE w:val="0"/>
              <w:autoSpaceDN w:val="0"/>
              <w:adjustRightInd w:val="0"/>
              <w:ind w:hanging="65"/>
              <w:jc w:val="center"/>
              <w:rPr>
                <w:sz w:val="22"/>
              </w:rPr>
            </w:pPr>
            <w:r w:rsidRPr="00B74A86">
              <w:rPr>
                <w:sz w:val="22"/>
              </w:rPr>
              <w:t>5</w:t>
            </w:r>
          </w:p>
        </w:tc>
        <w:tc>
          <w:tcPr>
            <w:tcW w:w="129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F70A8F" w14:textId="010770D1" w:rsidR="004A0D6B" w:rsidRPr="00B74A86" w:rsidRDefault="00D00ECE" w:rsidP="004A0D6B">
            <w:pPr>
              <w:widowControl w:val="0"/>
              <w:autoSpaceDE w:val="0"/>
              <w:autoSpaceDN w:val="0"/>
              <w:adjustRightInd w:val="0"/>
              <w:ind w:firstLine="0"/>
              <w:jc w:val="center"/>
              <w:rPr>
                <w:sz w:val="22"/>
              </w:rPr>
            </w:pPr>
            <w:r w:rsidRPr="00B74A86">
              <w:rPr>
                <w:sz w:val="22"/>
              </w:rPr>
              <w:t>м</w:t>
            </w:r>
          </w:p>
        </w:tc>
        <w:tc>
          <w:tcPr>
            <w:tcW w:w="1577" w:type="dxa"/>
            <w:tcBorders>
              <w:top w:val="single" w:sz="4" w:space="0" w:color="auto"/>
              <w:left w:val="single" w:sz="4" w:space="0" w:color="auto"/>
              <w:bottom w:val="single" w:sz="4" w:space="0" w:color="auto"/>
              <w:right w:val="single" w:sz="4" w:space="0" w:color="auto"/>
            </w:tcBorders>
          </w:tcPr>
          <w:p w14:paraId="2D5CF45B" w14:textId="43317839" w:rsidR="004A0D6B" w:rsidRPr="00B74A86" w:rsidRDefault="00D00ECE" w:rsidP="004A0D6B">
            <w:pPr>
              <w:widowControl w:val="0"/>
              <w:autoSpaceDE w:val="0"/>
              <w:autoSpaceDN w:val="0"/>
              <w:adjustRightInd w:val="0"/>
              <w:ind w:firstLine="0"/>
              <w:jc w:val="center"/>
              <w:rPr>
                <w:sz w:val="22"/>
              </w:rPr>
            </w:pPr>
            <w:r w:rsidRPr="00B74A86">
              <w:rPr>
                <w:sz w:val="22"/>
              </w:rPr>
              <w:t>120</w:t>
            </w:r>
          </w:p>
        </w:tc>
      </w:tr>
    </w:tbl>
    <w:p w14:paraId="530DAF07" w14:textId="77777777" w:rsidR="00716C35" w:rsidRPr="00B74A86" w:rsidRDefault="00AF0444" w:rsidP="00716C35">
      <w:pPr>
        <w:pStyle w:val="01"/>
        <w:ind w:firstLine="567"/>
        <w:rPr>
          <w:sz w:val="22"/>
        </w:rPr>
      </w:pPr>
      <w:r w:rsidRPr="00B74A86">
        <w:rPr>
          <w:sz w:val="22"/>
        </w:rPr>
        <w:t>Примечани</w:t>
      </w:r>
      <w:r w:rsidR="00D00ECE" w:rsidRPr="00B74A86">
        <w:rPr>
          <w:sz w:val="22"/>
        </w:rPr>
        <w:t>я</w:t>
      </w:r>
      <w:r w:rsidR="00716C35" w:rsidRPr="00B74A86">
        <w:rPr>
          <w:sz w:val="22"/>
        </w:rPr>
        <w:t>:</w:t>
      </w:r>
      <w:r w:rsidRPr="00B74A86">
        <w:rPr>
          <w:sz w:val="22"/>
        </w:rPr>
        <w:t xml:space="preserve"> </w:t>
      </w:r>
    </w:p>
    <w:p w14:paraId="2B978227" w14:textId="4E735705" w:rsidR="00716C35" w:rsidRPr="00B74A86" w:rsidRDefault="004B5485" w:rsidP="004B5485">
      <w:pPr>
        <w:pStyle w:val="2fe"/>
        <w:tabs>
          <w:tab w:val="left" w:pos="320"/>
        </w:tabs>
        <w:ind w:left="142" w:firstLine="425"/>
        <w:jc w:val="both"/>
        <w:rPr>
          <w:sz w:val="22"/>
          <w:szCs w:val="22"/>
        </w:rPr>
      </w:pPr>
      <w:r w:rsidRPr="00B74A86">
        <w:rPr>
          <w:sz w:val="22"/>
          <w:szCs w:val="22"/>
        </w:rPr>
        <w:t>1. </w:t>
      </w:r>
      <w:r w:rsidR="00716C35" w:rsidRPr="00B74A86">
        <w:rPr>
          <w:sz w:val="22"/>
          <w:szCs w:val="22"/>
        </w:rPr>
        <w:t xml:space="preserve">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парковочных мест без снижения обеспеченности ими за счет сдвига часов пик при функционировании обслуживаемых стоянками объектов: на территории центральных </w:t>
      </w:r>
      <w:r w:rsidR="00CE3AFA">
        <w:rPr>
          <w:sz w:val="22"/>
          <w:szCs w:val="22"/>
        </w:rPr>
        <w:t>округ</w:t>
      </w:r>
      <w:r w:rsidR="00716C35" w:rsidRPr="00B74A86">
        <w:rPr>
          <w:sz w:val="22"/>
          <w:szCs w:val="22"/>
        </w:rPr>
        <w:t>ов населенных пунктов - на 20%, в периферийных зонах - на 15%.</w:t>
      </w:r>
    </w:p>
    <w:p w14:paraId="7B42E573" w14:textId="69DCE4B8" w:rsidR="00716C35" w:rsidRPr="00B74A86" w:rsidRDefault="004B5485" w:rsidP="004B5485">
      <w:pPr>
        <w:pStyle w:val="2fe"/>
        <w:tabs>
          <w:tab w:val="left" w:pos="320"/>
        </w:tabs>
        <w:ind w:left="142" w:firstLine="425"/>
        <w:jc w:val="both"/>
        <w:rPr>
          <w:sz w:val="22"/>
          <w:szCs w:val="22"/>
        </w:rPr>
      </w:pPr>
      <w:r w:rsidRPr="00B74A86">
        <w:rPr>
          <w:sz w:val="22"/>
          <w:szCs w:val="22"/>
        </w:rPr>
        <w:t>2. </w:t>
      </w:r>
      <w:r w:rsidR="00716C35" w:rsidRPr="00B74A86">
        <w:rPr>
          <w:sz w:val="22"/>
          <w:szCs w:val="22"/>
        </w:rPr>
        <w:t xml:space="preserve">При определении общей потребности в местах постоянного хранения личных автомобилей в зонах жилой и общественно-деловой застройки необходимо учитывать существующие парковочные места, являющиеся частью автомобильной дороги и (или) примыкающие к проезжей части и (или) тротуару, обочине, эстакаде или мосту, либо являющиеся частью </w:t>
      </w:r>
      <w:proofErr w:type="spellStart"/>
      <w:r w:rsidR="00716C35" w:rsidRPr="00B74A86">
        <w:rPr>
          <w:sz w:val="22"/>
          <w:szCs w:val="22"/>
        </w:rPr>
        <w:t>подэстакадных</w:t>
      </w:r>
      <w:proofErr w:type="spellEnd"/>
      <w:r w:rsidR="00716C35" w:rsidRPr="00B74A86">
        <w:rPr>
          <w:sz w:val="22"/>
          <w:szCs w:val="22"/>
        </w:rPr>
        <w:t xml:space="preserve"> и </w:t>
      </w:r>
      <w:proofErr w:type="spellStart"/>
      <w:r w:rsidR="00716C35" w:rsidRPr="00B74A86">
        <w:rPr>
          <w:sz w:val="22"/>
          <w:szCs w:val="22"/>
        </w:rPr>
        <w:t>подмостовых</w:t>
      </w:r>
      <w:proofErr w:type="spellEnd"/>
      <w:r w:rsidR="00716C35" w:rsidRPr="00B74A86">
        <w:rPr>
          <w:sz w:val="22"/>
          <w:szCs w:val="22"/>
        </w:rPr>
        <w:t xml:space="preserve"> пространств, площадей и иных объектов улично-дорожной сети (в том числе при определении параметров планируемого строительства системы транспортного обслуживания, необходимого для развития территории).</w:t>
      </w:r>
      <w:r w:rsidR="00716C35" w:rsidRPr="00B74A86">
        <w:rPr>
          <w:sz w:val="22"/>
          <w:szCs w:val="22"/>
          <w:vertAlign w:val="superscript"/>
        </w:rPr>
        <w:footnoteReference w:id="1"/>
      </w:r>
    </w:p>
    <w:p w14:paraId="50696D81" w14:textId="344ACCA4" w:rsidR="00716C35" w:rsidRPr="00B74A86" w:rsidRDefault="004B5485" w:rsidP="004B5485">
      <w:pPr>
        <w:pStyle w:val="2fe"/>
        <w:tabs>
          <w:tab w:val="left" w:pos="385"/>
        </w:tabs>
        <w:ind w:left="142" w:firstLine="425"/>
        <w:jc w:val="both"/>
        <w:rPr>
          <w:sz w:val="22"/>
          <w:szCs w:val="22"/>
        </w:rPr>
      </w:pPr>
      <w:r w:rsidRPr="00B74A86">
        <w:rPr>
          <w:sz w:val="22"/>
          <w:szCs w:val="22"/>
        </w:rPr>
        <w:t>3. </w:t>
      </w:r>
      <w:r w:rsidR="00716C35" w:rsidRPr="00B74A86">
        <w:rPr>
          <w:sz w:val="22"/>
          <w:szCs w:val="22"/>
        </w:rPr>
        <w:t>При подсчете показателя «Количество мест для хранения легковых автомобилей на 1000 человек постоянного населения» следует в равной мере учитывать парковочные места и машино</w:t>
      </w:r>
      <w:r w:rsidR="00716C35" w:rsidRPr="00B74A86">
        <w:rPr>
          <w:sz w:val="22"/>
          <w:szCs w:val="22"/>
        </w:rPr>
        <w:softHyphen/>
        <w:t>места в общем числе мест хранения автомобилей.</w:t>
      </w:r>
    </w:p>
    <w:p w14:paraId="779ACA19" w14:textId="4248BC8E" w:rsidR="00716C35" w:rsidRPr="00B74A86" w:rsidRDefault="004B5485" w:rsidP="004B5485">
      <w:pPr>
        <w:pStyle w:val="2fe"/>
        <w:tabs>
          <w:tab w:val="left" w:pos="388"/>
        </w:tabs>
        <w:ind w:left="142" w:firstLine="425"/>
        <w:jc w:val="both"/>
        <w:rPr>
          <w:sz w:val="22"/>
          <w:szCs w:val="22"/>
        </w:rPr>
      </w:pPr>
      <w:r w:rsidRPr="00B74A86">
        <w:rPr>
          <w:sz w:val="22"/>
          <w:szCs w:val="22"/>
        </w:rPr>
        <w:t>4. </w:t>
      </w:r>
      <w:r w:rsidR="00716C35" w:rsidRPr="00B74A86">
        <w:rPr>
          <w:sz w:val="22"/>
          <w:szCs w:val="22"/>
        </w:rPr>
        <w:t>При определении общей потребности в местах для хранения следует учитывать и другие индивидуальные транспортные средства (мотоциклы, мотороллеры, мотоколяски, мопеды, велосипеды) с приведением их к одному расчетному виду (легковому автомобилю) с применением следующих коэффициентов:</w:t>
      </w:r>
    </w:p>
    <w:p w14:paraId="084811EE" w14:textId="77777777" w:rsidR="00716C35" w:rsidRPr="00B74A86" w:rsidRDefault="00716C35" w:rsidP="004B5485">
      <w:pPr>
        <w:pStyle w:val="2fe"/>
        <w:numPr>
          <w:ilvl w:val="0"/>
          <w:numId w:val="32"/>
        </w:numPr>
        <w:tabs>
          <w:tab w:val="left" w:pos="198"/>
        </w:tabs>
        <w:ind w:left="142" w:firstLine="425"/>
        <w:jc w:val="both"/>
        <w:rPr>
          <w:sz w:val="22"/>
          <w:szCs w:val="22"/>
        </w:rPr>
      </w:pPr>
      <w:r w:rsidRPr="00B74A86">
        <w:rPr>
          <w:sz w:val="22"/>
          <w:szCs w:val="22"/>
        </w:rPr>
        <w:t>мотоциклы и мотороллеры с колясками, мотоколяски - 0,5;</w:t>
      </w:r>
    </w:p>
    <w:p w14:paraId="4FE479DA" w14:textId="77777777" w:rsidR="00716C35" w:rsidRPr="00B74A86" w:rsidRDefault="00716C35" w:rsidP="004B5485">
      <w:pPr>
        <w:pStyle w:val="2fe"/>
        <w:numPr>
          <w:ilvl w:val="0"/>
          <w:numId w:val="32"/>
        </w:numPr>
        <w:tabs>
          <w:tab w:val="left" w:pos="194"/>
        </w:tabs>
        <w:ind w:left="142" w:firstLine="425"/>
        <w:jc w:val="both"/>
        <w:rPr>
          <w:sz w:val="22"/>
          <w:szCs w:val="22"/>
        </w:rPr>
      </w:pPr>
      <w:r w:rsidRPr="00B74A86">
        <w:rPr>
          <w:sz w:val="22"/>
          <w:szCs w:val="22"/>
        </w:rPr>
        <w:t>мотоциклы и мотороллеры без колясок - 0,3;</w:t>
      </w:r>
    </w:p>
    <w:p w14:paraId="0B238859" w14:textId="6B1B5D1E" w:rsidR="00716C35" w:rsidRPr="00B74A86" w:rsidRDefault="00716C35" w:rsidP="004B5485">
      <w:pPr>
        <w:pStyle w:val="2fe"/>
        <w:numPr>
          <w:ilvl w:val="0"/>
          <w:numId w:val="32"/>
        </w:numPr>
        <w:tabs>
          <w:tab w:val="left" w:pos="194"/>
        </w:tabs>
        <w:ind w:left="142" w:firstLine="425"/>
        <w:jc w:val="both"/>
        <w:rPr>
          <w:sz w:val="22"/>
          <w:szCs w:val="22"/>
        </w:rPr>
      </w:pPr>
      <w:r w:rsidRPr="00B74A86">
        <w:rPr>
          <w:sz w:val="22"/>
          <w:szCs w:val="22"/>
        </w:rPr>
        <w:t>мопеды и велосипеды -</w:t>
      </w:r>
      <w:r w:rsidR="00022E77" w:rsidRPr="00B74A86">
        <w:rPr>
          <w:sz w:val="22"/>
          <w:szCs w:val="22"/>
        </w:rPr>
        <w:t xml:space="preserve"> </w:t>
      </w:r>
      <w:r w:rsidRPr="00B74A86">
        <w:rPr>
          <w:sz w:val="22"/>
          <w:szCs w:val="22"/>
        </w:rPr>
        <w:t>0,1.</w:t>
      </w:r>
    </w:p>
    <w:p w14:paraId="425A2C28" w14:textId="083615E9" w:rsidR="00EE4F88" w:rsidRPr="00B74A86" w:rsidRDefault="004B5485" w:rsidP="004B5485">
      <w:pPr>
        <w:pStyle w:val="2fe"/>
        <w:tabs>
          <w:tab w:val="left" w:pos="388"/>
        </w:tabs>
        <w:ind w:left="142" w:firstLine="425"/>
        <w:jc w:val="both"/>
        <w:rPr>
          <w:sz w:val="22"/>
          <w:szCs w:val="22"/>
        </w:rPr>
      </w:pPr>
      <w:r w:rsidRPr="00B74A86">
        <w:rPr>
          <w:sz w:val="22"/>
          <w:szCs w:val="22"/>
        </w:rPr>
        <w:t>5. М</w:t>
      </w:r>
      <w:r w:rsidR="00EE4F88" w:rsidRPr="00B74A86">
        <w:rPr>
          <w:sz w:val="22"/>
          <w:szCs w:val="22"/>
        </w:rPr>
        <w:t>еста парковки автомобилей размещаются, как правило, в границах земельного участка, на котором размещен объект, или на специально отведенном участке под размещение парковки.</w:t>
      </w:r>
    </w:p>
    <w:p w14:paraId="21B48E64" w14:textId="25666CD8" w:rsidR="00716C35" w:rsidRDefault="001B5EB4" w:rsidP="001B5EB4">
      <w:pPr>
        <w:pStyle w:val="2fe"/>
        <w:tabs>
          <w:tab w:val="left" w:pos="388"/>
        </w:tabs>
        <w:ind w:left="142" w:firstLine="425"/>
        <w:jc w:val="both"/>
        <w:rPr>
          <w:sz w:val="22"/>
          <w:szCs w:val="22"/>
        </w:rPr>
      </w:pPr>
      <w:r w:rsidRPr="006713B7">
        <w:rPr>
          <w:sz w:val="22"/>
          <w:szCs w:val="22"/>
        </w:rPr>
        <w:t xml:space="preserve">6. Минимальное количество парковочных мест, оборудованных зарядными устройствами различных типов, следует принимать согласно разделу 5  </w:t>
      </w:r>
      <w:hyperlink r:id="rId21" w:anchor="6500IL" w:history="1">
        <w:r w:rsidRPr="006713B7">
          <w:rPr>
            <w:sz w:val="22"/>
            <w:szCs w:val="22"/>
          </w:rPr>
          <w:t>методических рекомендаций по стимулированию использования электромобилей и гибридных автомобилей в субъектах Российской Федерации</w:t>
        </w:r>
      </w:hyperlink>
      <w:r w:rsidRPr="006713B7">
        <w:rPr>
          <w:sz w:val="22"/>
          <w:szCs w:val="22"/>
        </w:rPr>
        <w:t>, утвержденных </w:t>
      </w:r>
      <w:hyperlink r:id="rId22" w:anchor="64S0IJ" w:history="1">
        <w:r w:rsidRPr="006713B7">
          <w:rPr>
            <w:sz w:val="22"/>
            <w:szCs w:val="22"/>
          </w:rPr>
          <w:t>распоряжением Минтранса России от 25.05.2022 № АК-131-р</w:t>
        </w:r>
      </w:hyperlink>
      <w:r w:rsidRPr="001B5EB4">
        <w:rPr>
          <w:sz w:val="22"/>
          <w:szCs w:val="22"/>
        </w:rPr>
        <w:t>.</w:t>
      </w:r>
    </w:p>
    <w:p w14:paraId="728EA8E7" w14:textId="77777777" w:rsidR="001B5EB4" w:rsidRPr="001B5EB4" w:rsidRDefault="001B5EB4" w:rsidP="001B5EB4">
      <w:pPr>
        <w:pStyle w:val="2fe"/>
        <w:tabs>
          <w:tab w:val="left" w:pos="388"/>
        </w:tabs>
        <w:ind w:left="142" w:firstLine="425"/>
        <w:jc w:val="both"/>
        <w:rPr>
          <w:sz w:val="22"/>
          <w:szCs w:val="22"/>
        </w:rPr>
      </w:pPr>
    </w:p>
    <w:p w14:paraId="563BB53B" w14:textId="0A08F68C" w:rsidR="00AF0444" w:rsidRPr="00B74A86" w:rsidRDefault="00AF0444" w:rsidP="00AF0444">
      <w:pPr>
        <w:pStyle w:val="01"/>
        <w:ind w:firstLine="567"/>
      </w:pPr>
      <w:r w:rsidRPr="00B74A86">
        <w:t>1.1</w:t>
      </w:r>
      <w:r w:rsidR="00F2360E" w:rsidRPr="00B74A86">
        <w:t>1</w:t>
      </w:r>
      <w:r w:rsidRPr="00B74A86">
        <w:t>.</w:t>
      </w:r>
      <w:r w:rsidR="00716C35" w:rsidRPr="00B74A86">
        <w:t>2</w:t>
      </w:r>
      <w:r w:rsidRPr="00B74A86">
        <w:t xml:space="preserve">. Размер земельных участков гаражей и наземных парковок легковых автомобилей следует принимать из расчета на одно </w:t>
      </w:r>
      <w:proofErr w:type="spellStart"/>
      <w:r w:rsidRPr="00B74A86">
        <w:t>машино</w:t>
      </w:r>
      <w:proofErr w:type="spellEnd"/>
      <w:r w:rsidRPr="00B74A86">
        <w:t>-место в гараже 30 м</w:t>
      </w:r>
      <w:r w:rsidRPr="00B74A86">
        <w:rPr>
          <w:vertAlign w:val="superscript"/>
        </w:rPr>
        <w:t>2</w:t>
      </w:r>
      <w:r w:rsidRPr="00B74A86">
        <w:t>, на одно парковочное место 25 м</w:t>
      </w:r>
      <w:r w:rsidRPr="00B74A86">
        <w:rPr>
          <w:vertAlign w:val="superscript"/>
        </w:rPr>
        <w:t>2</w:t>
      </w:r>
      <w:r w:rsidRPr="00B74A86">
        <w:t>.</w:t>
      </w:r>
    </w:p>
    <w:p w14:paraId="5AB6D2CC" w14:textId="77777777" w:rsidR="004B5485" w:rsidRPr="00B74A86" w:rsidRDefault="004B5485" w:rsidP="00AF0444">
      <w:pPr>
        <w:pStyle w:val="01"/>
        <w:ind w:firstLine="567"/>
      </w:pPr>
    </w:p>
    <w:p w14:paraId="00E5C068" w14:textId="21960546" w:rsidR="00AF0444" w:rsidRPr="00B74A86" w:rsidRDefault="00AF0444" w:rsidP="00AF0444">
      <w:pPr>
        <w:widowControl w:val="0"/>
        <w:autoSpaceDE w:val="0"/>
        <w:autoSpaceDN w:val="0"/>
        <w:adjustRightInd w:val="0"/>
        <w:spacing w:after="120"/>
        <w:ind w:firstLine="567"/>
        <w:outlineLvl w:val="2"/>
        <w:rPr>
          <w:b/>
        </w:rPr>
      </w:pPr>
      <w:bookmarkStart w:id="26" w:name="Par940"/>
      <w:bookmarkEnd w:id="26"/>
      <w:r w:rsidRPr="00B74A86">
        <w:rPr>
          <w:b/>
        </w:rPr>
        <w:t>1.1</w:t>
      </w:r>
      <w:r w:rsidR="00F2360E" w:rsidRPr="00B74A86">
        <w:rPr>
          <w:b/>
        </w:rPr>
        <w:t>2</w:t>
      </w:r>
      <w:r w:rsidRPr="00B74A86">
        <w:rPr>
          <w:b/>
        </w:rPr>
        <w:t xml:space="preserve">. </w:t>
      </w:r>
      <w:r w:rsidR="00486968" w:rsidRPr="00B74A86">
        <w:rPr>
          <w:b/>
        </w:rPr>
        <w:t>Расчетные показатели рекреационных объектов для массового отдыха жителей</w:t>
      </w:r>
      <w:r w:rsidR="002B197B" w:rsidRPr="00B74A86">
        <w:rPr>
          <w:b/>
        </w:rPr>
        <w:t xml:space="preserve"> </w:t>
      </w:r>
    </w:p>
    <w:p w14:paraId="0912F4F5" w14:textId="75E30DFC" w:rsidR="00AF0444" w:rsidRDefault="00AF0444" w:rsidP="00AF0444">
      <w:pPr>
        <w:pStyle w:val="01"/>
        <w:ind w:firstLine="567"/>
      </w:pPr>
      <w:r w:rsidRPr="00B74A86">
        <w:t>1.1</w:t>
      </w:r>
      <w:r w:rsidR="00F2360E" w:rsidRPr="00B74A86">
        <w:t>2</w:t>
      </w:r>
      <w:r w:rsidRPr="00B74A86">
        <w:t>.1. Расчетные показатели мест массового отдыха населения приведены в таблице 1.1</w:t>
      </w:r>
      <w:r w:rsidR="00F2360E" w:rsidRPr="00B74A86">
        <w:t>2</w:t>
      </w:r>
      <w:r w:rsidRPr="00B74A86">
        <w:t xml:space="preserve">.1. </w:t>
      </w:r>
    </w:p>
    <w:p w14:paraId="229C6F30" w14:textId="66625AFA" w:rsidR="005F1B36" w:rsidRDefault="005F1B36" w:rsidP="00AF0444">
      <w:pPr>
        <w:pStyle w:val="01"/>
        <w:ind w:firstLine="567"/>
      </w:pPr>
    </w:p>
    <w:p w14:paraId="66492127" w14:textId="1E89CA6F" w:rsidR="005F1B36" w:rsidRDefault="005F1B36" w:rsidP="00AF0444">
      <w:pPr>
        <w:pStyle w:val="01"/>
        <w:ind w:firstLine="567"/>
      </w:pPr>
    </w:p>
    <w:p w14:paraId="374BFDB3" w14:textId="5342C9D0" w:rsidR="00AF0444" w:rsidRPr="00B74A86" w:rsidRDefault="00AF0444" w:rsidP="00AF0444">
      <w:pPr>
        <w:widowControl w:val="0"/>
        <w:autoSpaceDE w:val="0"/>
        <w:autoSpaceDN w:val="0"/>
        <w:adjustRightInd w:val="0"/>
        <w:jc w:val="right"/>
        <w:outlineLvl w:val="3"/>
      </w:pPr>
      <w:r w:rsidRPr="00B74A86">
        <w:lastRenderedPageBreak/>
        <w:t>Таблица 1.1</w:t>
      </w:r>
      <w:r w:rsidR="00F2360E" w:rsidRPr="00B74A86">
        <w:t>2</w:t>
      </w:r>
      <w:r w:rsidRPr="00B74A86">
        <w:t>.1</w:t>
      </w:r>
    </w:p>
    <w:tbl>
      <w:tblPr>
        <w:tblW w:w="9674" w:type="dxa"/>
        <w:tblInd w:w="102" w:type="dxa"/>
        <w:tblLayout w:type="fixed"/>
        <w:tblCellMar>
          <w:top w:w="75" w:type="dxa"/>
          <w:left w:w="0" w:type="dxa"/>
          <w:bottom w:w="75" w:type="dxa"/>
          <w:right w:w="0" w:type="dxa"/>
        </w:tblCellMar>
        <w:tblLook w:val="0000" w:firstRow="0" w:lastRow="0" w:firstColumn="0" w:lastColumn="0" w:noHBand="0" w:noVBand="0"/>
      </w:tblPr>
      <w:tblGrid>
        <w:gridCol w:w="460"/>
        <w:gridCol w:w="1843"/>
        <w:gridCol w:w="1843"/>
        <w:gridCol w:w="1417"/>
        <w:gridCol w:w="1701"/>
        <w:gridCol w:w="1418"/>
        <w:gridCol w:w="992"/>
      </w:tblGrid>
      <w:tr w:rsidR="00AF0444" w:rsidRPr="00B74A86" w14:paraId="472C19FA" w14:textId="77777777" w:rsidTr="00F548A0">
        <w:tc>
          <w:tcPr>
            <w:tcW w:w="46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507ED3" w14:textId="77777777" w:rsidR="00AF0444" w:rsidRPr="00B74A86" w:rsidRDefault="00AF0444" w:rsidP="00F548A0">
            <w:pPr>
              <w:widowControl w:val="0"/>
              <w:autoSpaceDE w:val="0"/>
              <w:autoSpaceDN w:val="0"/>
              <w:adjustRightInd w:val="0"/>
              <w:ind w:left="-102" w:right="-62" w:firstLine="31"/>
              <w:jc w:val="center"/>
            </w:pPr>
            <w:r w:rsidRPr="00B74A86">
              <w:rPr>
                <w:sz w:val="22"/>
              </w:rPr>
              <w:t>№ п/п</w:t>
            </w:r>
          </w:p>
        </w:tc>
        <w:tc>
          <w:tcPr>
            <w:tcW w:w="184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1E4F0E" w14:textId="77777777" w:rsidR="00AF0444" w:rsidRPr="00B74A86" w:rsidRDefault="00AF0444" w:rsidP="00FA408D">
            <w:pPr>
              <w:widowControl w:val="0"/>
              <w:autoSpaceDE w:val="0"/>
              <w:autoSpaceDN w:val="0"/>
              <w:adjustRightInd w:val="0"/>
              <w:ind w:firstLine="0"/>
              <w:jc w:val="center"/>
            </w:pPr>
            <w:r w:rsidRPr="00B74A86">
              <w:rPr>
                <w:sz w:val="22"/>
              </w:rPr>
              <w:t>Наименование объекта</w:t>
            </w:r>
          </w:p>
        </w:tc>
        <w:tc>
          <w:tcPr>
            <w:tcW w:w="1843" w:type="dxa"/>
            <w:vMerge w:val="restart"/>
            <w:tcBorders>
              <w:top w:val="single" w:sz="4" w:space="0" w:color="auto"/>
              <w:left w:val="single" w:sz="4" w:space="0" w:color="auto"/>
              <w:right w:val="single" w:sz="4" w:space="0" w:color="auto"/>
            </w:tcBorders>
          </w:tcPr>
          <w:p w14:paraId="45CB7CDD" w14:textId="77777777" w:rsidR="00AF0444" w:rsidRPr="00B74A86" w:rsidRDefault="00AF0444" w:rsidP="00FA408D">
            <w:pPr>
              <w:spacing w:line="315" w:lineRule="atLeast"/>
              <w:ind w:firstLine="0"/>
              <w:jc w:val="center"/>
              <w:textAlignment w:val="baseline"/>
              <w:rPr>
                <w:color w:val="2D2D2D"/>
              </w:rPr>
            </w:pPr>
            <w:r w:rsidRPr="00B74A86">
              <w:rPr>
                <w:color w:val="2D2D2D"/>
                <w:sz w:val="22"/>
              </w:rPr>
              <w:t>Ресурс объекта</w:t>
            </w:r>
          </w:p>
          <w:p w14:paraId="2A820DA4" w14:textId="77777777" w:rsidR="00AF0444" w:rsidRPr="00B74A86" w:rsidRDefault="00AF0444" w:rsidP="00FA408D">
            <w:pPr>
              <w:widowControl w:val="0"/>
              <w:autoSpaceDE w:val="0"/>
              <w:autoSpaceDN w:val="0"/>
              <w:adjustRightInd w:val="0"/>
              <w:ind w:right="141" w:firstLine="0"/>
              <w:jc w:val="center"/>
            </w:pPr>
          </w:p>
        </w:tc>
        <w:tc>
          <w:tcPr>
            <w:tcW w:w="311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5220DF" w14:textId="77777777" w:rsidR="00AF0444" w:rsidRPr="00B74A86" w:rsidRDefault="00AF0444" w:rsidP="008A294A">
            <w:pPr>
              <w:widowControl w:val="0"/>
              <w:autoSpaceDE w:val="0"/>
              <w:autoSpaceDN w:val="0"/>
              <w:adjustRightInd w:val="0"/>
              <w:jc w:val="center"/>
            </w:pPr>
            <w:r w:rsidRPr="00B74A86">
              <w:rPr>
                <w:sz w:val="22"/>
              </w:rPr>
              <w:t>Минимально допустимый уровень обеспеченности</w:t>
            </w:r>
          </w:p>
        </w:tc>
        <w:tc>
          <w:tcPr>
            <w:tcW w:w="2410" w:type="dxa"/>
            <w:gridSpan w:val="2"/>
            <w:tcBorders>
              <w:top w:val="single" w:sz="4" w:space="0" w:color="auto"/>
              <w:left w:val="single" w:sz="4" w:space="0" w:color="auto"/>
              <w:bottom w:val="single" w:sz="4" w:space="0" w:color="auto"/>
              <w:right w:val="single" w:sz="4" w:space="0" w:color="auto"/>
            </w:tcBorders>
          </w:tcPr>
          <w:p w14:paraId="1BC3F21E" w14:textId="77777777" w:rsidR="00AF0444" w:rsidRPr="00B74A86" w:rsidRDefault="00AF0444" w:rsidP="008A294A">
            <w:pPr>
              <w:widowControl w:val="0"/>
              <w:autoSpaceDE w:val="0"/>
              <w:autoSpaceDN w:val="0"/>
              <w:adjustRightInd w:val="0"/>
              <w:jc w:val="center"/>
            </w:pPr>
            <w:r w:rsidRPr="00B74A86">
              <w:rPr>
                <w:sz w:val="22"/>
              </w:rPr>
              <w:t>Максимально допустимый уровень территориальной доступности</w:t>
            </w:r>
          </w:p>
        </w:tc>
      </w:tr>
      <w:tr w:rsidR="00AF0444" w:rsidRPr="00B74A86" w14:paraId="05D163B7" w14:textId="77777777" w:rsidTr="000F041B">
        <w:tc>
          <w:tcPr>
            <w:tcW w:w="46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ED64B0" w14:textId="77777777" w:rsidR="00AF0444" w:rsidRPr="00B74A86" w:rsidRDefault="00AF0444" w:rsidP="00F548A0">
            <w:pPr>
              <w:widowControl w:val="0"/>
              <w:autoSpaceDE w:val="0"/>
              <w:autoSpaceDN w:val="0"/>
              <w:adjustRightInd w:val="0"/>
              <w:ind w:firstLine="31"/>
            </w:pPr>
          </w:p>
        </w:tc>
        <w:tc>
          <w:tcPr>
            <w:tcW w:w="184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3C77C0" w14:textId="77777777" w:rsidR="00AF0444" w:rsidRPr="00B74A86" w:rsidRDefault="00AF0444" w:rsidP="00FA408D">
            <w:pPr>
              <w:widowControl w:val="0"/>
              <w:autoSpaceDE w:val="0"/>
              <w:autoSpaceDN w:val="0"/>
              <w:adjustRightInd w:val="0"/>
              <w:ind w:firstLine="0"/>
            </w:pPr>
          </w:p>
        </w:tc>
        <w:tc>
          <w:tcPr>
            <w:tcW w:w="1843" w:type="dxa"/>
            <w:vMerge/>
            <w:tcBorders>
              <w:left w:val="single" w:sz="4" w:space="0" w:color="auto"/>
              <w:bottom w:val="single" w:sz="4" w:space="0" w:color="auto"/>
              <w:right w:val="single" w:sz="4" w:space="0" w:color="auto"/>
            </w:tcBorders>
          </w:tcPr>
          <w:p w14:paraId="29CAC2FE" w14:textId="77777777" w:rsidR="00AF0444" w:rsidRPr="00B74A86" w:rsidRDefault="00AF0444" w:rsidP="00FA408D">
            <w:pPr>
              <w:widowControl w:val="0"/>
              <w:autoSpaceDE w:val="0"/>
              <w:autoSpaceDN w:val="0"/>
              <w:adjustRightInd w:val="0"/>
              <w:ind w:firstLine="0"/>
              <w:jc w:val="center"/>
            </w:pP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A74442" w14:textId="77777777" w:rsidR="00AF0444" w:rsidRPr="00B74A86" w:rsidRDefault="00AF0444" w:rsidP="00FA408D">
            <w:pPr>
              <w:widowControl w:val="0"/>
              <w:autoSpaceDE w:val="0"/>
              <w:autoSpaceDN w:val="0"/>
              <w:adjustRightInd w:val="0"/>
              <w:ind w:firstLine="0"/>
              <w:jc w:val="center"/>
            </w:pPr>
            <w:r w:rsidRPr="00B74A86">
              <w:rPr>
                <w:sz w:val="22"/>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F27932" w14:textId="77777777" w:rsidR="00AF0444" w:rsidRPr="00B74A86" w:rsidRDefault="00AF0444" w:rsidP="00FA408D">
            <w:pPr>
              <w:widowControl w:val="0"/>
              <w:autoSpaceDE w:val="0"/>
              <w:autoSpaceDN w:val="0"/>
              <w:adjustRightInd w:val="0"/>
              <w:ind w:firstLine="0"/>
              <w:jc w:val="center"/>
            </w:pPr>
            <w:r w:rsidRPr="00B74A86">
              <w:rPr>
                <w:sz w:val="22"/>
              </w:rPr>
              <w:t>Значение</w:t>
            </w:r>
          </w:p>
        </w:tc>
        <w:tc>
          <w:tcPr>
            <w:tcW w:w="1418" w:type="dxa"/>
            <w:tcBorders>
              <w:top w:val="single" w:sz="4" w:space="0" w:color="auto"/>
              <w:left w:val="single" w:sz="4" w:space="0" w:color="auto"/>
              <w:bottom w:val="single" w:sz="4" w:space="0" w:color="auto"/>
              <w:right w:val="single" w:sz="4" w:space="0" w:color="auto"/>
            </w:tcBorders>
          </w:tcPr>
          <w:p w14:paraId="022053D3" w14:textId="77777777" w:rsidR="00AF0444" w:rsidRPr="00B74A86" w:rsidRDefault="00AF0444" w:rsidP="00FA408D">
            <w:pPr>
              <w:ind w:firstLine="0"/>
              <w:jc w:val="center"/>
            </w:pPr>
            <w:r w:rsidRPr="00B74A86">
              <w:rPr>
                <w:sz w:val="22"/>
              </w:rPr>
              <w:t>Единица измерения</w:t>
            </w:r>
          </w:p>
        </w:tc>
        <w:tc>
          <w:tcPr>
            <w:tcW w:w="992" w:type="dxa"/>
            <w:tcBorders>
              <w:top w:val="single" w:sz="4" w:space="0" w:color="auto"/>
              <w:left w:val="single" w:sz="4" w:space="0" w:color="auto"/>
              <w:bottom w:val="single" w:sz="4" w:space="0" w:color="auto"/>
              <w:right w:val="single" w:sz="4" w:space="0" w:color="auto"/>
            </w:tcBorders>
          </w:tcPr>
          <w:p w14:paraId="2D3C8545" w14:textId="77777777" w:rsidR="00AF0444" w:rsidRPr="00B74A86" w:rsidRDefault="00AF0444" w:rsidP="00FA408D">
            <w:pPr>
              <w:ind w:firstLine="0"/>
              <w:jc w:val="center"/>
            </w:pPr>
            <w:r w:rsidRPr="00B74A86">
              <w:rPr>
                <w:sz w:val="22"/>
              </w:rPr>
              <w:t>Значение</w:t>
            </w:r>
          </w:p>
        </w:tc>
      </w:tr>
      <w:tr w:rsidR="00AF0444" w:rsidRPr="00B74A86" w14:paraId="479FD633" w14:textId="77777777" w:rsidTr="000F041B">
        <w:trPr>
          <w:trHeight w:val="623"/>
        </w:trPr>
        <w:tc>
          <w:tcPr>
            <w:tcW w:w="4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EB1E13" w14:textId="77777777" w:rsidR="00AF0444" w:rsidRPr="00B74A86" w:rsidRDefault="00AF0444" w:rsidP="00F548A0">
            <w:pPr>
              <w:widowControl w:val="0"/>
              <w:autoSpaceDE w:val="0"/>
              <w:autoSpaceDN w:val="0"/>
              <w:adjustRightInd w:val="0"/>
              <w:ind w:firstLine="31"/>
              <w:jc w:val="center"/>
            </w:pPr>
            <w:r w:rsidRPr="00B74A86">
              <w:rPr>
                <w:sz w:val="22"/>
              </w:rPr>
              <w:t>1.</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ED9A63" w14:textId="77777777" w:rsidR="00AF0444" w:rsidRPr="00B74A86" w:rsidRDefault="00AF0444" w:rsidP="00FA408D">
            <w:pPr>
              <w:widowControl w:val="0"/>
              <w:autoSpaceDE w:val="0"/>
              <w:autoSpaceDN w:val="0"/>
              <w:adjustRightInd w:val="0"/>
              <w:ind w:right="-55" w:firstLine="0"/>
            </w:pPr>
            <w:r w:rsidRPr="00B74A86">
              <w:rPr>
                <w:sz w:val="22"/>
              </w:rPr>
              <w:t>Зоны массового кратковременного отдыха</w:t>
            </w:r>
          </w:p>
        </w:tc>
        <w:tc>
          <w:tcPr>
            <w:tcW w:w="1843" w:type="dxa"/>
            <w:tcBorders>
              <w:top w:val="single" w:sz="4" w:space="0" w:color="auto"/>
              <w:left w:val="single" w:sz="4" w:space="0" w:color="auto"/>
              <w:bottom w:val="single" w:sz="4" w:space="0" w:color="auto"/>
              <w:right w:val="single" w:sz="4" w:space="0" w:color="auto"/>
            </w:tcBorders>
          </w:tcPr>
          <w:p w14:paraId="2048BFDA" w14:textId="77777777" w:rsidR="00AF0444" w:rsidRPr="00B74A86" w:rsidRDefault="00AF0444" w:rsidP="00FA408D">
            <w:pPr>
              <w:widowControl w:val="0"/>
              <w:autoSpaceDE w:val="0"/>
              <w:autoSpaceDN w:val="0"/>
              <w:adjustRightInd w:val="0"/>
              <w:ind w:firstLine="0"/>
              <w:jc w:val="center"/>
            </w:pPr>
            <w:r w:rsidRPr="00B74A86">
              <w:rPr>
                <w:sz w:val="22"/>
              </w:rPr>
              <w:t>Площадь территории объекта, м</w:t>
            </w:r>
            <w:r w:rsidRPr="00B74A86">
              <w:rPr>
                <w:sz w:val="22"/>
                <w:vertAlign w:val="superscript"/>
              </w:rPr>
              <w:t>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F4D9A6" w14:textId="77777777" w:rsidR="00AF0444" w:rsidRPr="00B74A86" w:rsidRDefault="00AF0444" w:rsidP="00FA408D">
            <w:pPr>
              <w:widowControl w:val="0"/>
              <w:autoSpaceDE w:val="0"/>
              <w:autoSpaceDN w:val="0"/>
              <w:adjustRightInd w:val="0"/>
              <w:ind w:firstLine="0"/>
              <w:jc w:val="center"/>
            </w:pPr>
            <w:r w:rsidRPr="00B74A86">
              <w:rPr>
                <w:sz w:val="22"/>
              </w:rPr>
              <w:t>м</w:t>
            </w:r>
            <w:r w:rsidRPr="00B74A86">
              <w:rPr>
                <w:sz w:val="22"/>
                <w:vertAlign w:val="superscript"/>
              </w:rPr>
              <w:t>2</w:t>
            </w:r>
            <w:r w:rsidRPr="00B74A86">
              <w:rPr>
                <w:sz w:val="22"/>
              </w:rPr>
              <w:t xml:space="preserve">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4E8BC6" w14:textId="77777777" w:rsidR="00AF0444" w:rsidRPr="00B74A86" w:rsidRDefault="00AF0444" w:rsidP="00FA408D">
            <w:pPr>
              <w:widowControl w:val="0"/>
              <w:autoSpaceDE w:val="0"/>
              <w:autoSpaceDN w:val="0"/>
              <w:adjustRightInd w:val="0"/>
              <w:ind w:firstLine="0"/>
              <w:jc w:val="center"/>
            </w:pPr>
            <w:r w:rsidRPr="00B74A86">
              <w:rPr>
                <w:sz w:val="22"/>
              </w:rPr>
              <w:t>500, в том числе интенсивно используемая часть для активных видов отдыха 100</w:t>
            </w:r>
          </w:p>
        </w:tc>
        <w:tc>
          <w:tcPr>
            <w:tcW w:w="1418" w:type="dxa"/>
            <w:tcBorders>
              <w:top w:val="single" w:sz="4" w:space="0" w:color="auto"/>
              <w:left w:val="single" w:sz="4" w:space="0" w:color="auto"/>
              <w:bottom w:val="single" w:sz="4" w:space="0" w:color="auto"/>
              <w:right w:val="single" w:sz="4" w:space="0" w:color="auto"/>
            </w:tcBorders>
          </w:tcPr>
          <w:p w14:paraId="6554F5EE" w14:textId="345C3D05" w:rsidR="00AF0444" w:rsidRPr="00B74A86" w:rsidRDefault="00AF0444" w:rsidP="00FA408D">
            <w:pPr>
              <w:widowControl w:val="0"/>
              <w:autoSpaceDE w:val="0"/>
              <w:autoSpaceDN w:val="0"/>
              <w:adjustRightInd w:val="0"/>
              <w:ind w:firstLine="0"/>
              <w:jc w:val="center"/>
            </w:pPr>
            <w:r w:rsidRPr="00B74A86">
              <w:rPr>
                <w:sz w:val="22"/>
              </w:rPr>
              <w:t>Транспортная, мин</w:t>
            </w:r>
            <w:r w:rsidR="00301C60" w:rsidRPr="00B74A86">
              <w:rPr>
                <w:sz w:val="22"/>
              </w:rPr>
              <w:t>.</w:t>
            </w:r>
          </w:p>
        </w:tc>
        <w:tc>
          <w:tcPr>
            <w:tcW w:w="992" w:type="dxa"/>
            <w:tcBorders>
              <w:top w:val="single" w:sz="4" w:space="0" w:color="auto"/>
              <w:left w:val="single" w:sz="4" w:space="0" w:color="auto"/>
              <w:bottom w:val="single" w:sz="4" w:space="0" w:color="auto"/>
              <w:right w:val="single" w:sz="4" w:space="0" w:color="auto"/>
            </w:tcBorders>
          </w:tcPr>
          <w:p w14:paraId="076BA4D9" w14:textId="1D9F7F84" w:rsidR="00AF0444" w:rsidRPr="00B74A86" w:rsidRDefault="00E70895" w:rsidP="00FA408D">
            <w:pPr>
              <w:widowControl w:val="0"/>
              <w:autoSpaceDE w:val="0"/>
              <w:autoSpaceDN w:val="0"/>
              <w:adjustRightInd w:val="0"/>
              <w:ind w:firstLine="0"/>
              <w:jc w:val="center"/>
            </w:pPr>
            <w:r w:rsidRPr="00B74A86">
              <w:rPr>
                <w:sz w:val="22"/>
              </w:rPr>
              <w:t>15</w:t>
            </w:r>
          </w:p>
        </w:tc>
      </w:tr>
      <w:tr w:rsidR="00AF0444" w:rsidRPr="00B74A86" w14:paraId="764A676B" w14:textId="77777777" w:rsidTr="000F041B">
        <w:trPr>
          <w:trHeight w:val="801"/>
        </w:trPr>
        <w:tc>
          <w:tcPr>
            <w:tcW w:w="46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59E9334C" w14:textId="77777777" w:rsidR="00AF0444" w:rsidRPr="00B74A86" w:rsidRDefault="00AF0444" w:rsidP="00F548A0">
            <w:pPr>
              <w:widowControl w:val="0"/>
              <w:autoSpaceDE w:val="0"/>
              <w:autoSpaceDN w:val="0"/>
              <w:adjustRightInd w:val="0"/>
              <w:ind w:firstLine="31"/>
              <w:jc w:val="center"/>
            </w:pPr>
            <w:r w:rsidRPr="00B74A86">
              <w:rPr>
                <w:sz w:val="22"/>
              </w:rPr>
              <w:t>2.</w:t>
            </w:r>
          </w:p>
        </w:tc>
        <w:tc>
          <w:tcPr>
            <w:tcW w:w="184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6261E378" w14:textId="77777777" w:rsidR="00AF0444" w:rsidRPr="00B74A86" w:rsidRDefault="00AF0444" w:rsidP="00FA408D">
            <w:pPr>
              <w:widowControl w:val="0"/>
              <w:autoSpaceDE w:val="0"/>
              <w:autoSpaceDN w:val="0"/>
              <w:adjustRightInd w:val="0"/>
              <w:ind w:firstLine="0"/>
            </w:pPr>
            <w:r w:rsidRPr="00B74A86">
              <w:rPr>
                <w:sz w:val="22"/>
              </w:rPr>
              <w:t xml:space="preserve">Пляжи </w:t>
            </w:r>
          </w:p>
        </w:tc>
        <w:tc>
          <w:tcPr>
            <w:tcW w:w="1843" w:type="dxa"/>
            <w:tcBorders>
              <w:top w:val="single" w:sz="4" w:space="0" w:color="auto"/>
              <w:left w:val="single" w:sz="4" w:space="0" w:color="auto"/>
              <w:bottom w:val="single" w:sz="4" w:space="0" w:color="auto"/>
              <w:right w:val="single" w:sz="4" w:space="0" w:color="auto"/>
            </w:tcBorders>
          </w:tcPr>
          <w:p w14:paraId="60604BE8" w14:textId="77777777" w:rsidR="00AF0444" w:rsidRPr="00B74A86" w:rsidRDefault="00AF0444" w:rsidP="00FA408D">
            <w:pPr>
              <w:widowControl w:val="0"/>
              <w:autoSpaceDE w:val="0"/>
              <w:autoSpaceDN w:val="0"/>
              <w:adjustRightInd w:val="0"/>
              <w:ind w:firstLine="0"/>
              <w:jc w:val="center"/>
            </w:pPr>
            <w:r w:rsidRPr="00B74A86">
              <w:rPr>
                <w:sz w:val="22"/>
              </w:rPr>
              <w:t>Площадь территории объекта, м</w:t>
            </w:r>
            <w:r w:rsidRPr="00B74A86">
              <w:rPr>
                <w:sz w:val="22"/>
                <w:vertAlign w:val="superscript"/>
              </w:rPr>
              <w:t>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4CF0E6" w14:textId="77777777" w:rsidR="00AF0444" w:rsidRPr="00B74A86" w:rsidRDefault="00AF0444" w:rsidP="00FA408D">
            <w:pPr>
              <w:widowControl w:val="0"/>
              <w:autoSpaceDE w:val="0"/>
              <w:autoSpaceDN w:val="0"/>
              <w:adjustRightInd w:val="0"/>
              <w:ind w:firstLine="0"/>
              <w:jc w:val="center"/>
            </w:pPr>
            <w:r w:rsidRPr="00B74A86">
              <w:rPr>
                <w:sz w:val="22"/>
              </w:rPr>
              <w:t>м</w:t>
            </w:r>
            <w:r w:rsidRPr="00B74A86">
              <w:rPr>
                <w:sz w:val="22"/>
                <w:vertAlign w:val="superscript"/>
              </w:rPr>
              <w:t>2</w:t>
            </w:r>
            <w:r w:rsidRPr="00B74A86">
              <w:rPr>
                <w:sz w:val="22"/>
              </w:rPr>
              <w:t xml:space="preserve">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C29DCB" w14:textId="77777777" w:rsidR="00AF0444" w:rsidRPr="00B74A86" w:rsidRDefault="00AF0444" w:rsidP="00FA408D">
            <w:pPr>
              <w:widowControl w:val="0"/>
              <w:autoSpaceDE w:val="0"/>
              <w:autoSpaceDN w:val="0"/>
              <w:adjustRightInd w:val="0"/>
              <w:ind w:firstLine="0"/>
              <w:jc w:val="center"/>
            </w:pPr>
            <w:r w:rsidRPr="00B74A86">
              <w:rPr>
                <w:sz w:val="22"/>
              </w:rPr>
              <w:t>8</w:t>
            </w:r>
          </w:p>
        </w:tc>
        <w:tc>
          <w:tcPr>
            <w:tcW w:w="1418" w:type="dxa"/>
            <w:vMerge w:val="restart"/>
            <w:tcBorders>
              <w:top w:val="single" w:sz="4" w:space="0" w:color="auto"/>
              <w:left w:val="single" w:sz="4" w:space="0" w:color="auto"/>
              <w:right w:val="single" w:sz="4" w:space="0" w:color="auto"/>
            </w:tcBorders>
          </w:tcPr>
          <w:p w14:paraId="102C405A" w14:textId="519DA7AE" w:rsidR="00AF0444" w:rsidRPr="00B74A86" w:rsidRDefault="00AF0444" w:rsidP="00FA408D">
            <w:pPr>
              <w:widowControl w:val="0"/>
              <w:autoSpaceDE w:val="0"/>
              <w:autoSpaceDN w:val="0"/>
              <w:adjustRightInd w:val="0"/>
              <w:ind w:firstLine="0"/>
              <w:jc w:val="center"/>
            </w:pPr>
            <w:r w:rsidRPr="00B74A86">
              <w:rPr>
                <w:sz w:val="22"/>
              </w:rPr>
              <w:t>Транспортная, мин</w:t>
            </w:r>
            <w:r w:rsidR="00301C60" w:rsidRPr="00B74A86">
              <w:rPr>
                <w:sz w:val="22"/>
              </w:rPr>
              <w:t>.</w:t>
            </w:r>
          </w:p>
        </w:tc>
        <w:tc>
          <w:tcPr>
            <w:tcW w:w="992" w:type="dxa"/>
            <w:vMerge w:val="restart"/>
            <w:tcBorders>
              <w:top w:val="single" w:sz="4" w:space="0" w:color="auto"/>
              <w:left w:val="single" w:sz="4" w:space="0" w:color="auto"/>
              <w:right w:val="single" w:sz="4" w:space="0" w:color="auto"/>
            </w:tcBorders>
          </w:tcPr>
          <w:p w14:paraId="0CAD7ABD" w14:textId="5995A4D1" w:rsidR="00AF0444" w:rsidRPr="00B74A86" w:rsidRDefault="00E70895" w:rsidP="00FA408D">
            <w:pPr>
              <w:widowControl w:val="0"/>
              <w:autoSpaceDE w:val="0"/>
              <w:autoSpaceDN w:val="0"/>
              <w:adjustRightInd w:val="0"/>
              <w:ind w:firstLine="0"/>
              <w:jc w:val="center"/>
            </w:pPr>
            <w:r w:rsidRPr="00B74A86">
              <w:rPr>
                <w:sz w:val="22"/>
              </w:rPr>
              <w:t>15</w:t>
            </w:r>
          </w:p>
        </w:tc>
      </w:tr>
      <w:tr w:rsidR="00AF0444" w:rsidRPr="00B74A86" w14:paraId="4E883972" w14:textId="77777777" w:rsidTr="00757226">
        <w:trPr>
          <w:trHeight w:val="803"/>
        </w:trPr>
        <w:tc>
          <w:tcPr>
            <w:tcW w:w="46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1F6E6E02" w14:textId="77777777" w:rsidR="00AF0444" w:rsidRPr="00B74A86" w:rsidRDefault="00AF0444" w:rsidP="00F548A0">
            <w:pPr>
              <w:widowControl w:val="0"/>
              <w:autoSpaceDE w:val="0"/>
              <w:autoSpaceDN w:val="0"/>
              <w:adjustRightInd w:val="0"/>
              <w:ind w:firstLine="31"/>
              <w:jc w:val="center"/>
            </w:pPr>
          </w:p>
        </w:tc>
        <w:tc>
          <w:tcPr>
            <w:tcW w:w="1843"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6A7EF932" w14:textId="77777777" w:rsidR="00AF0444" w:rsidRPr="00B74A86" w:rsidRDefault="00AF0444" w:rsidP="008A294A">
            <w:pPr>
              <w:widowControl w:val="0"/>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tcPr>
          <w:p w14:paraId="242AF564" w14:textId="77777777" w:rsidR="00AF0444" w:rsidRPr="00B74A86" w:rsidRDefault="00AF0444" w:rsidP="00FA408D">
            <w:pPr>
              <w:widowControl w:val="0"/>
              <w:autoSpaceDE w:val="0"/>
              <w:autoSpaceDN w:val="0"/>
              <w:adjustRightInd w:val="0"/>
              <w:ind w:firstLine="0"/>
              <w:jc w:val="center"/>
            </w:pPr>
            <w:r w:rsidRPr="00B74A86">
              <w:rPr>
                <w:sz w:val="22"/>
              </w:rPr>
              <w:t xml:space="preserve">Протяженность береговой полосы пляжа, м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14CB55" w14:textId="77777777" w:rsidR="00AF0444" w:rsidRPr="00B74A86" w:rsidRDefault="00AF0444" w:rsidP="00FA408D">
            <w:pPr>
              <w:widowControl w:val="0"/>
              <w:autoSpaceDE w:val="0"/>
              <w:autoSpaceDN w:val="0"/>
              <w:adjustRightInd w:val="0"/>
              <w:ind w:firstLine="0"/>
              <w:jc w:val="center"/>
            </w:pPr>
            <w:r w:rsidRPr="00B74A86">
              <w:rPr>
                <w:sz w:val="22"/>
              </w:rPr>
              <w:t>м на одного посетителя</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C932B9" w14:textId="77777777" w:rsidR="00AF0444" w:rsidRPr="00B74A86" w:rsidRDefault="00AF0444" w:rsidP="00FA408D">
            <w:pPr>
              <w:widowControl w:val="0"/>
              <w:autoSpaceDE w:val="0"/>
              <w:autoSpaceDN w:val="0"/>
              <w:adjustRightInd w:val="0"/>
              <w:ind w:firstLine="0"/>
              <w:jc w:val="center"/>
            </w:pPr>
            <w:r w:rsidRPr="00B74A86">
              <w:rPr>
                <w:sz w:val="22"/>
              </w:rPr>
              <w:t>0,25</w:t>
            </w:r>
          </w:p>
        </w:tc>
        <w:tc>
          <w:tcPr>
            <w:tcW w:w="1418" w:type="dxa"/>
            <w:vMerge/>
            <w:tcBorders>
              <w:left w:val="single" w:sz="4" w:space="0" w:color="auto"/>
              <w:bottom w:val="single" w:sz="4" w:space="0" w:color="auto"/>
              <w:right w:val="single" w:sz="4" w:space="0" w:color="auto"/>
            </w:tcBorders>
          </w:tcPr>
          <w:p w14:paraId="70ABE1E8" w14:textId="77777777" w:rsidR="00AF0444" w:rsidRPr="00B74A86" w:rsidRDefault="00AF0444" w:rsidP="008A294A">
            <w:pPr>
              <w:widowControl w:val="0"/>
              <w:autoSpaceDE w:val="0"/>
              <w:autoSpaceDN w:val="0"/>
              <w:adjustRightInd w:val="0"/>
              <w:jc w:val="center"/>
            </w:pPr>
          </w:p>
        </w:tc>
        <w:tc>
          <w:tcPr>
            <w:tcW w:w="992" w:type="dxa"/>
            <w:vMerge/>
            <w:tcBorders>
              <w:left w:val="single" w:sz="4" w:space="0" w:color="auto"/>
              <w:bottom w:val="single" w:sz="4" w:space="0" w:color="auto"/>
              <w:right w:val="single" w:sz="4" w:space="0" w:color="auto"/>
            </w:tcBorders>
          </w:tcPr>
          <w:p w14:paraId="0D06877B" w14:textId="77777777" w:rsidR="00AF0444" w:rsidRPr="00B74A86" w:rsidRDefault="00AF0444" w:rsidP="008A294A">
            <w:pPr>
              <w:widowControl w:val="0"/>
              <w:autoSpaceDE w:val="0"/>
              <w:autoSpaceDN w:val="0"/>
              <w:adjustRightInd w:val="0"/>
              <w:jc w:val="center"/>
            </w:pPr>
          </w:p>
        </w:tc>
      </w:tr>
    </w:tbl>
    <w:p w14:paraId="5B10BA5B" w14:textId="77777777" w:rsidR="00AF0444" w:rsidRPr="00B74A86" w:rsidRDefault="00AF0444" w:rsidP="00AF0444">
      <w:pPr>
        <w:autoSpaceDE w:val="0"/>
        <w:autoSpaceDN w:val="0"/>
        <w:adjustRightInd w:val="0"/>
        <w:ind w:right="-2" w:firstLine="567"/>
      </w:pPr>
    </w:p>
    <w:p w14:paraId="2BCA1D23" w14:textId="29E8E95B" w:rsidR="00AF0444" w:rsidRPr="00B74A86" w:rsidRDefault="00AF0444" w:rsidP="00AF0444">
      <w:pPr>
        <w:widowControl w:val="0"/>
        <w:autoSpaceDE w:val="0"/>
        <w:autoSpaceDN w:val="0"/>
        <w:adjustRightInd w:val="0"/>
        <w:spacing w:after="120"/>
        <w:ind w:firstLine="567"/>
        <w:outlineLvl w:val="2"/>
        <w:rPr>
          <w:b/>
        </w:rPr>
      </w:pPr>
      <w:r w:rsidRPr="00B74A86">
        <w:rPr>
          <w:b/>
        </w:rPr>
        <w:t>1.1</w:t>
      </w:r>
      <w:r w:rsidR="00F2360E" w:rsidRPr="00B74A86">
        <w:rPr>
          <w:b/>
        </w:rPr>
        <w:t>3</w:t>
      </w:r>
      <w:r w:rsidRPr="00B74A86">
        <w:rPr>
          <w:b/>
        </w:rPr>
        <w:t xml:space="preserve">. </w:t>
      </w:r>
      <w:r w:rsidR="00486968" w:rsidRPr="00B74A86">
        <w:rPr>
          <w:b/>
        </w:rPr>
        <w:t>Расчетные показатели объектов органов местного самоуправления</w:t>
      </w:r>
    </w:p>
    <w:p w14:paraId="03CC86A9" w14:textId="456A3CBE" w:rsidR="00AF0444" w:rsidRPr="00B74A86" w:rsidRDefault="00AF0444" w:rsidP="00AF0444">
      <w:pPr>
        <w:autoSpaceDE w:val="0"/>
        <w:autoSpaceDN w:val="0"/>
        <w:adjustRightInd w:val="0"/>
        <w:ind w:firstLine="567"/>
      </w:pPr>
      <w:r w:rsidRPr="00B74A86">
        <w:t>1.1</w:t>
      </w:r>
      <w:r w:rsidR="00F2360E" w:rsidRPr="00B74A86">
        <w:t>3</w:t>
      </w:r>
      <w:r w:rsidRPr="00B74A86">
        <w:t>.1. Расчетные показатели объектов материально</w:t>
      </w:r>
      <w:r w:rsidRPr="00B74A86">
        <w:rPr>
          <w:rFonts w:ascii="Cambria Math" w:hAnsi="Cambria Math" w:cs="Cambria Math"/>
        </w:rPr>
        <w:t>‐</w:t>
      </w:r>
      <w:r w:rsidRPr="00B74A86">
        <w:t>технического обеспечения деятельности органов местного самоуправления муниципального образования приведены в таблице 1.1</w:t>
      </w:r>
      <w:r w:rsidR="00F2360E" w:rsidRPr="00B74A86">
        <w:t>3</w:t>
      </w:r>
      <w:r w:rsidRPr="00B74A86">
        <w:t>.1.</w:t>
      </w:r>
    </w:p>
    <w:p w14:paraId="5856A4AF" w14:textId="4D821C6C" w:rsidR="00AF0444" w:rsidRPr="00B74A86" w:rsidRDefault="00AF0444" w:rsidP="00AF0444">
      <w:pPr>
        <w:widowControl w:val="0"/>
        <w:autoSpaceDE w:val="0"/>
        <w:autoSpaceDN w:val="0"/>
        <w:adjustRightInd w:val="0"/>
        <w:jc w:val="right"/>
        <w:outlineLvl w:val="3"/>
      </w:pPr>
      <w:r w:rsidRPr="00B74A86">
        <w:t>Таблица 1.1</w:t>
      </w:r>
      <w:r w:rsidR="00F2360E" w:rsidRPr="00B74A86">
        <w:t>3</w:t>
      </w:r>
      <w:r w:rsidRPr="00B74A86">
        <w:t>.1</w:t>
      </w:r>
    </w:p>
    <w:tbl>
      <w:tblPr>
        <w:tblW w:w="9532" w:type="dxa"/>
        <w:tblInd w:w="102" w:type="dxa"/>
        <w:tblLayout w:type="fixed"/>
        <w:tblCellMar>
          <w:top w:w="75" w:type="dxa"/>
          <w:left w:w="0" w:type="dxa"/>
          <w:bottom w:w="75" w:type="dxa"/>
          <w:right w:w="0" w:type="dxa"/>
        </w:tblCellMar>
        <w:tblLook w:val="0000" w:firstRow="0" w:lastRow="0" w:firstColumn="0" w:lastColumn="0" w:noHBand="0" w:noVBand="0"/>
      </w:tblPr>
      <w:tblGrid>
        <w:gridCol w:w="602"/>
        <w:gridCol w:w="2659"/>
        <w:gridCol w:w="1701"/>
        <w:gridCol w:w="1276"/>
        <w:gridCol w:w="1452"/>
        <w:gridCol w:w="1842"/>
      </w:tblGrid>
      <w:tr w:rsidR="00AF0444" w:rsidRPr="00B74A86" w14:paraId="4ABEB7AA" w14:textId="77777777" w:rsidTr="006713B7">
        <w:trPr>
          <w:trHeight w:val="689"/>
        </w:trPr>
        <w:tc>
          <w:tcPr>
            <w:tcW w:w="60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F8BC9F" w14:textId="77777777" w:rsidR="00AF0444" w:rsidRPr="00B74A86" w:rsidRDefault="00AF0444" w:rsidP="001E070E">
            <w:pPr>
              <w:widowControl w:val="0"/>
              <w:autoSpaceDE w:val="0"/>
              <w:autoSpaceDN w:val="0"/>
              <w:adjustRightInd w:val="0"/>
              <w:ind w:firstLine="0"/>
              <w:jc w:val="center"/>
            </w:pPr>
            <w:r w:rsidRPr="00B74A86">
              <w:rPr>
                <w:sz w:val="22"/>
              </w:rPr>
              <w:t>№ п/п</w:t>
            </w:r>
          </w:p>
        </w:tc>
        <w:tc>
          <w:tcPr>
            <w:tcW w:w="265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68DA94" w14:textId="77777777" w:rsidR="00AF0444" w:rsidRPr="00B74A86" w:rsidRDefault="00AF0444" w:rsidP="001E070E">
            <w:pPr>
              <w:widowControl w:val="0"/>
              <w:autoSpaceDE w:val="0"/>
              <w:autoSpaceDN w:val="0"/>
              <w:adjustRightInd w:val="0"/>
              <w:ind w:firstLine="0"/>
              <w:jc w:val="center"/>
            </w:pPr>
            <w:r w:rsidRPr="00B74A86">
              <w:rPr>
                <w:sz w:val="22"/>
              </w:rPr>
              <w:t>Наименование объекта</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965029" w14:textId="77777777" w:rsidR="00AF0444" w:rsidRPr="00B74A86" w:rsidRDefault="00AF0444" w:rsidP="001E070E">
            <w:pPr>
              <w:widowControl w:val="0"/>
              <w:autoSpaceDE w:val="0"/>
              <w:autoSpaceDN w:val="0"/>
              <w:adjustRightInd w:val="0"/>
              <w:ind w:firstLine="0"/>
              <w:jc w:val="center"/>
            </w:pPr>
            <w:r w:rsidRPr="00B74A86">
              <w:rPr>
                <w:sz w:val="22"/>
              </w:rPr>
              <w:t>Минимально допустимый уровень обеспеченности</w:t>
            </w:r>
          </w:p>
        </w:tc>
        <w:tc>
          <w:tcPr>
            <w:tcW w:w="32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8DFA0D" w14:textId="77777777" w:rsidR="00AF0444" w:rsidRPr="00B74A86" w:rsidRDefault="00AF0444" w:rsidP="001E070E">
            <w:pPr>
              <w:widowControl w:val="0"/>
              <w:autoSpaceDE w:val="0"/>
              <w:autoSpaceDN w:val="0"/>
              <w:adjustRightInd w:val="0"/>
              <w:ind w:left="-102" w:firstLine="32"/>
              <w:jc w:val="center"/>
            </w:pPr>
            <w:r w:rsidRPr="00B74A86">
              <w:rPr>
                <w:sz w:val="22"/>
              </w:rPr>
              <w:t>Максимально допустимый уровень территориальной доступности</w:t>
            </w:r>
          </w:p>
        </w:tc>
      </w:tr>
      <w:tr w:rsidR="00AF0444" w:rsidRPr="00B74A86" w14:paraId="562E68C4" w14:textId="77777777" w:rsidTr="006713B7">
        <w:trPr>
          <w:trHeight w:val="334"/>
        </w:trPr>
        <w:tc>
          <w:tcPr>
            <w:tcW w:w="60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98C0D0" w14:textId="77777777" w:rsidR="00AF0444" w:rsidRPr="00B74A86" w:rsidRDefault="00AF0444" w:rsidP="008A294A">
            <w:pPr>
              <w:widowControl w:val="0"/>
              <w:autoSpaceDE w:val="0"/>
              <w:autoSpaceDN w:val="0"/>
              <w:adjustRightInd w:val="0"/>
              <w:ind w:firstLine="540"/>
            </w:pPr>
          </w:p>
        </w:tc>
        <w:tc>
          <w:tcPr>
            <w:tcW w:w="265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29AD0D" w14:textId="77777777" w:rsidR="00AF0444" w:rsidRPr="00B74A86" w:rsidRDefault="00AF0444" w:rsidP="001E070E">
            <w:pPr>
              <w:widowControl w:val="0"/>
              <w:autoSpaceDE w:val="0"/>
              <w:autoSpaceDN w:val="0"/>
              <w:adjustRightInd w:val="0"/>
              <w:ind w:firstLine="0"/>
            </w:pP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E09C1F" w14:textId="77777777" w:rsidR="00AF0444" w:rsidRPr="00B74A86" w:rsidRDefault="00AF0444" w:rsidP="001E070E">
            <w:pPr>
              <w:widowControl w:val="0"/>
              <w:autoSpaceDE w:val="0"/>
              <w:autoSpaceDN w:val="0"/>
              <w:adjustRightInd w:val="0"/>
              <w:ind w:firstLine="0"/>
              <w:jc w:val="center"/>
            </w:pPr>
            <w:r w:rsidRPr="00B74A86">
              <w:rPr>
                <w:sz w:val="22"/>
              </w:rPr>
              <w:t>Единица измерения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D22748" w14:textId="77777777" w:rsidR="00AF0444" w:rsidRPr="00B74A86" w:rsidRDefault="00AF0444" w:rsidP="00EF15A6">
            <w:pPr>
              <w:widowControl w:val="0"/>
              <w:autoSpaceDE w:val="0"/>
              <w:autoSpaceDN w:val="0"/>
              <w:adjustRightInd w:val="0"/>
              <w:ind w:firstLine="0"/>
              <w:jc w:val="center"/>
            </w:pPr>
            <w:r w:rsidRPr="00B74A86">
              <w:rPr>
                <w:sz w:val="22"/>
              </w:rPr>
              <w:t>Значение</w:t>
            </w:r>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39BCB7" w14:textId="77777777" w:rsidR="00AF0444" w:rsidRPr="00B74A86" w:rsidRDefault="00AF0444" w:rsidP="001E070E">
            <w:pPr>
              <w:widowControl w:val="0"/>
              <w:autoSpaceDE w:val="0"/>
              <w:autoSpaceDN w:val="0"/>
              <w:adjustRightInd w:val="0"/>
              <w:ind w:firstLine="0"/>
              <w:jc w:val="center"/>
            </w:pPr>
            <w:r w:rsidRPr="00B74A86">
              <w:rPr>
                <w:sz w:val="22"/>
              </w:rPr>
              <w:t>Единица измерения</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097DDE" w14:textId="77777777" w:rsidR="00AF0444" w:rsidRPr="00B74A86" w:rsidRDefault="00AF0444" w:rsidP="00EF15A6">
            <w:pPr>
              <w:widowControl w:val="0"/>
              <w:autoSpaceDE w:val="0"/>
              <w:autoSpaceDN w:val="0"/>
              <w:adjustRightInd w:val="0"/>
              <w:ind w:firstLine="0"/>
              <w:jc w:val="center"/>
            </w:pPr>
            <w:r w:rsidRPr="00B74A86">
              <w:rPr>
                <w:sz w:val="22"/>
              </w:rPr>
              <w:t>Значение</w:t>
            </w:r>
          </w:p>
        </w:tc>
      </w:tr>
      <w:tr w:rsidR="00AF0444" w:rsidRPr="00B74A86" w14:paraId="53F5EB30" w14:textId="77777777" w:rsidTr="006713B7">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760D1B" w14:textId="77777777" w:rsidR="00AF0444" w:rsidRPr="00B74A86" w:rsidRDefault="00AF0444" w:rsidP="001E070E">
            <w:pPr>
              <w:widowControl w:val="0"/>
              <w:autoSpaceDE w:val="0"/>
              <w:autoSpaceDN w:val="0"/>
              <w:adjustRightInd w:val="0"/>
              <w:ind w:firstLine="0"/>
              <w:jc w:val="center"/>
              <w:rPr>
                <w:sz w:val="22"/>
              </w:rPr>
            </w:pPr>
            <w:r w:rsidRPr="00B74A86">
              <w:rPr>
                <w:sz w:val="22"/>
              </w:rPr>
              <w:t>1.</w:t>
            </w:r>
          </w:p>
        </w:tc>
        <w:tc>
          <w:tcPr>
            <w:tcW w:w="2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E19FD9" w14:textId="77777777" w:rsidR="00AF0444" w:rsidRPr="00B74A86" w:rsidRDefault="00AF0444" w:rsidP="001E070E">
            <w:pPr>
              <w:ind w:firstLine="0"/>
              <w:jc w:val="left"/>
              <w:textAlignment w:val="baseline"/>
            </w:pPr>
            <w:r w:rsidRPr="00B74A86">
              <w:rPr>
                <w:sz w:val="22"/>
              </w:rPr>
              <w:t>Здания, занимаемые органами местного самоуправления муниципального образования</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BE15E9" w14:textId="4AA1A38F" w:rsidR="00AF0444" w:rsidRPr="00B74A86" w:rsidRDefault="00EF15A6" w:rsidP="00EF15A6">
            <w:pPr>
              <w:widowControl w:val="0"/>
              <w:autoSpaceDE w:val="0"/>
              <w:autoSpaceDN w:val="0"/>
              <w:adjustRightInd w:val="0"/>
              <w:ind w:firstLine="0"/>
              <w:jc w:val="center"/>
            </w:pPr>
            <w:r w:rsidRPr="00B74A86">
              <w:rPr>
                <w:sz w:val="22"/>
              </w:rPr>
              <w:t>1</w:t>
            </w:r>
          </w:p>
        </w:tc>
        <w:tc>
          <w:tcPr>
            <w:tcW w:w="14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A06FB2" w14:textId="77777777" w:rsidR="00AF0444" w:rsidRDefault="00AF0444" w:rsidP="00EF15A6">
            <w:pPr>
              <w:widowControl w:val="0"/>
              <w:autoSpaceDE w:val="0"/>
              <w:autoSpaceDN w:val="0"/>
              <w:adjustRightInd w:val="0"/>
              <w:ind w:left="-102" w:right="-62" w:firstLine="32"/>
              <w:jc w:val="center"/>
              <w:rPr>
                <w:sz w:val="22"/>
              </w:rPr>
            </w:pPr>
            <w:r w:rsidRPr="00B74A86">
              <w:rPr>
                <w:sz w:val="22"/>
              </w:rPr>
              <w:t>Пешеходная, мин.</w:t>
            </w:r>
          </w:p>
          <w:p w14:paraId="7D5B4975" w14:textId="4FE9C3EC" w:rsidR="002015C4" w:rsidRPr="00B74A86" w:rsidRDefault="002015C4" w:rsidP="00EF15A6">
            <w:pPr>
              <w:widowControl w:val="0"/>
              <w:autoSpaceDE w:val="0"/>
              <w:autoSpaceDN w:val="0"/>
              <w:adjustRightInd w:val="0"/>
              <w:ind w:left="-102" w:right="-62" w:firstLine="32"/>
              <w:jc w:val="center"/>
            </w:pPr>
            <w:r w:rsidRPr="00B74A86">
              <w:rPr>
                <w:sz w:val="22"/>
              </w:rPr>
              <w:t>Транспортная, мин.</w:t>
            </w:r>
          </w:p>
        </w:tc>
        <w:tc>
          <w:tcPr>
            <w:tcW w:w="1842" w:type="dxa"/>
            <w:tcBorders>
              <w:top w:val="single" w:sz="4" w:space="0" w:color="auto"/>
              <w:left w:val="single" w:sz="4" w:space="0" w:color="auto"/>
              <w:bottom w:val="single" w:sz="4" w:space="0" w:color="auto"/>
              <w:right w:val="single" w:sz="4" w:space="0" w:color="auto"/>
            </w:tcBorders>
          </w:tcPr>
          <w:p w14:paraId="321E0816" w14:textId="560E20C8" w:rsidR="00AF0444" w:rsidRDefault="00AF0444" w:rsidP="00EF15A6">
            <w:pPr>
              <w:widowControl w:val="0"/>
              <w:autoSpaceDE w:val="0"/>
              <w:autoSpaceDN w:val="0"/>
              <w:adjustRightInd w:val="0"/>
              <w:ind w:hanging="2"/>
              <w:jc w:val="center"/>
            </w:pPr>
            <w:r w:rsidRPr="00B74A86">
              <w:t>40</w:t>
            </w:r>
          </w:p>
          <w:p w14:paraId="770C6FA5" w14:textId="332408B9" w:rsidR="002015C4" w:rsidRDefault="002015C4" w:rsidP="00EF15A6">
            <w:pPr>
              <w:widowControl w:val="0"/>
              <w:autoSpaceDE w:val="0"/>
              <w:autoSpaceDN w:val="0"/>
              <w:adjustRightInd w:val="0"/>
              <w:ind w:hanging="2"/>
              <w:jc w:val="center"/>
            </w:pPr>
          </w:p>
          <w:p w14:paraId="086F7DBF" w14:textId="4F0EE95C" w:rsidR="002015C4" w:rsidRPr="00B74A86" w:rsidRDefault="002015C4" w:rsidP="00EF15A6">
            <w:pPr>
              <w:widowControl w:val="0"/>
              <w:autoSpaceDE w:val="0"/>
              <w:autoSpaceDN w:val="0"/>
              <w:adjustRightInd w:val="0"/>
              <w:ind w:hanging="2"/>
              <w:jc w:val="center"/>
            </w:pPr>
            <w:r>
              <w:t>30</w:t>
            </w:r>
          </w:p>
          <w:p w14:paraId="45291420" w14:textId="77777777" w:rsidR="00AF0444" w:rsidRPr="00B74A86" w:rsidRDefault="00AF0444" w:rsidP="008A294A">
            <w:pPr>
              <w:widowControl w:val="0"/>
              <w:autoSpaceDE w:val="0"/>
              <w:autoSpaceDN w:val="0"/>
              <w:adjustRightInd w:val="0"/>
              <w:jc w:val="center"/>
            </w:pPr>
          </w:p>
        </w:tc>
      </w:tr>
      <w:tr w:rsidR="00AF0444" w:rsidRPr="00B74A86" w14:paraId="168A7F06" w14:textId="77777777" w:rsidTr="006713B7">
        <w:tc>
          <w:tcPr>
            <w:tcW w:w="6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4C68EE" w14:textId="77777777" w:rsidR="00AF0444" w:rsidRPr="00B74A86" w:rsidRDefault="00AF0444" w:rsidP="001E070E">
            <w:pPr>
              <w:widowControl w:val="0"/>
              <w:autoSpaceDE w:val="0"/>
              <w:autoSpaceDN w:val="0"/>
              <w:adjustRightInd w:val="0"/>
              <w:ind w:firstLine="0"/>
              <w:jc w:val="center"/>
              <w:rPr>
                <w:sz w:val="22"/>
              </w:rPr>
            </w:pPr>
            <w:r w:rsidRPr="00B74A86">
              <w:rPr>
                <w:sz w:val="22"/>
              </w:rPr>
              <w:t>2.</w:t>
            </w:r>
          </w:p>
        </w:tc>
        <w:tc>
          <w:tcPr>
            <w:tcW w:w="26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3A6239CB" w14:textId="77777777" w:rsidR="00AF0444" w:rsidRPr="00B74A86" w:rsidRDefault="00AF0444" w:rsidP="001E070E">
            <w:pPr>
              <w:ind w:firstLine="0"/>
              <w:jc w:val="left"/>
              <w:textAlignment w:val="baseline"/>
            </w:pPr>
            <w:r w:rsidRPr="00B74A86">
              <w:rPr>
                <w:sz w:val="22"/>
              </w:rPr>
              <w:t>Гаражи служебных автомобилей</w:t>
            </w:r>
          </w:p>
        </w:tc>
        <w:tc>
          <w:tcPr>
            <w:tcW w:w="297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4FF796" w14:textId="1A06CA6F" w:rsidR="00AF0444" w:rsidRPr="00B74A86" w:rsidRDefault="00EF15A6" w:rsidP="00EF15A6">
            <w:pPr>
              <w:widowControl w:val="0"/>
              <w:autoSpaceDE w:val="0"/>
              <w:autoSpaceDN w:val="0"/>
              <w:adjustRightInd w:val="0"/>
              <w:ind w:firstLine="0"/>
              <w:jc w:val="center"/>
            </w:pPr>
            <w:r w:rsidRPr="00B74A86">
              <w:rPr>
                <w:sz w:val="22"/>
              </w:rPr>
              <w:t>1</w:t>
            </w:r>
          </w:p>
        </w:tc>
        <w:tc>
          <w:tcPr>
            <w:tcW w:w="329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DA2356" w14:textId="77777777" w:rsidR="00AF0444" w:rsidRPr="00B74A86" w:rsidRDefault="00AF0444" w:rsidP="00EF15A6">
            <w:pPr>
              <w:widowControl w:val="0"/>
              <w:autoSpaceDE w:val="0"/>
              <w:autoSpaceDN w:val="0"/>
              <w:adjustRightInd w:val="0"/>
              <w:ind w:firstLine="0"/>
              <w:jc w:val="center"/>
            </w:pPr>
            <w:r w:rsidRPr="00B74A86">
              <w:rPr>
                <w:sz w:val="22"/>
              </w:rPr>
              <w:t>не нормируется</w:t>
            </w:r>
          </w:p>
        </w:tc>
      </w:tr>
    </w:tbl>
    <w:p w14:paraId="5A37C86B" w14:textId="77777777" w:rsidR="00AF0444" w:rsidRPr="00B74A86" w:rsidRDefault="00AF0444" w:rsidP="00AF0444">
      <w:pPr>
        <w:widowControl w:val="0"/>
        <w:autoSpaceDE w:val="0"/>
        <w:autoSpaceDN w:val="0"/>
        <w:adjustRightInd w:val="0"/>
        <w:ind w:firstLine="540"/>
      </w:pPr>
    </w:p>
    <w:p w14:paraId="29109667" w14:textId="13D6D3C8" w:rsidR="00AF0444" w:rsidRPr="00B74A86" w:rsidRDefault="00AF0444" w:rsidP="00AF0444">
      <w:pPr>
        <w:widowControl w:val="0"/>
        <w:autoSpaceDE w:val="0"/>
        <w:autoSpaceDN w:val="0"/>
        <w:adjustRightInd w:val="0"/>
        <w:spacing w:after="120"/>
        <w:ind w:firstLine="567"/>
        <w:outlineLvl w:val="2"/>
        <w:rPr>
          <w:b/>
        </w:rPr>
      </w:pPr>
      <w:r w:rsidRPr="00B74A86">
        <w:rPr>
          <w:b/>
        </w:rPr>
        <w:t>1.1</w:t>
      </w:r>
      <w:r w:rsidR="00F2360E" w:rsidRPr="00B74A86">
        <w:rPr>
          <w:b/>
        </w:rPr>
        <w:t>4</w:t>
      </w:r>
      <w:r w:rsidRPr="00B74A86">
        <w:rPr>
          <w:b/>
        </w:rPr>
        <w:t xml:space="preserve">. </w:t>
      </w:r>
      <w:r w:rsidR="00486968" w:rsidRPr="00B74A86">
        <w:rPr>
          <w:b/>
        </w:rPr>
        <w:t>Расчетные показатели объектов транспортного обслуживания населения</w:t>
      </w:r>
    </w:p>
    <w:p w14:paraId="7C66A59C" w14:textId="1A449746" w:rsidR="00AF0444" w:rsidRPr="00B74A86" w:rsidRDefault="00AF0444" w:rsidP="00AF0444">
      <w:pPr>
        <w:widowControl w:val="0"/>
        <w:autoSpaceDE w:val="0"/>
        <w:autoSpaceDN w:val="0"/>
        <w:adjustRightInd w:val="0"/>
        <w:ind w:firstLine="540"/>
      </w:pPr>
      <w:r w:rsidRPr="00B74A86">
        <w:t>1.1</w:t>
      </w:r>
      <w:r w:rsidR="00F2360E" w:rsidRPr="00B74A86">
        <w:t>4</w:t>
      </w:r>
      <w:r w:rsidRPr="00B74A86">
        <w:t xml:space="preserve">.1. Минимальное количество маршрутов для обеспечения населения регулярными перевозками в границах </w:t>
      </w:r>
      <w:r w:rsidR="00386B50">
        <w:t>муниципального округа</w:t>
      </w:r>
      <w:r w:rsidRPr="00B74A86">
        <w:t xml:space="preserve"> </w:t>
      </w:r>
      <w:r w:rsidRPr="00123ECA">
        <w:t xml:space="preserve">– </w:t>
      </w:r>
      <w:r w:rsidR="00AF6D16" w:rsidRPr="00123ECA">
        <w:t>9</w:t>
      </w:r>
      <w:r w:rsidRPr="00B74A86">
        <w:t xml:space="preserve"> </w:t>
      </w:r>
      <w:r w:rsidR="007B1440" w:rsidRPr="00B74A86">
        <w:t xml:space="preserve">муниципальных </w:t>
      </w:r>
      <w:r w:rsidR="0057608D" w:rsidRPr="00B74A86">
        <w:t xml:space="preserve">автобусных </w:t>
      </w:r>
      <w:r w:rsidRPr="00B74A86">
        <w:t>маршрута.</w:t>
      </w:r>
    </w:p>
    <w:p w14:paraId="08EC5AB8" w14:textId="25C62275" w:rsidR="00AF0444" w:rsidRPr="00B74A86" w:rsidRDefault="00AF0444" w:rsidP="00AF0444">
      <w:pPr>
        <w:widowControl w:val="0"/>
        <w:autoSpaceDE w:val="0"/>
        <w:autoSpaceDN w:val="0"/>
        <w:adjustRightInd w:val="0"/>
        <w:ind w:firstLine="540"/>
      </w:pPr>
      <w:r w:rsidRPr="00B74A86">
        <w:t>1.1</w:t>
      </w:r>
      <w:r w:rsidR="00F2360E" w:rsidRPr="00B74A86">
        <w:t>4</w:t>
      </w:r>
      <w:r w:rsidRPr="00B74A86">
        <w:t xml:space="preserve">.2. Максимально допустимое расстояние до ближайшей остановки общественного транспорта от многоквартирных домов – 500 м, от индивидуальных жилых домов – </w:t>
      </w:r>
      <w:r w:rsidR="0057608D" w:rsidRPr="00B74A86">
        <w:t>6</w:t>
      </w:r>
      <w:r w:rsidRPr="00B74A86">
        <w:t>00 м</w:t>
      </w:r>
      <w:r w:rsidR="009778A8" w:rsidRPr="00B74A86">
        <w:t xml:space="preserve">, от </w:t>
      </w:r>
      <w:r w:rsidR="009778A8" w:rsidRPr="00B74A86">
        <w:rPr>
          <w:szCs w:val="26"/>
        </w:rPr>
        <w:t>объектов массового посещения</w:t>
      </w:r>
      <w:r w:rsidR="009778A8" w:rsidRPr="00B74A86">
        <w:t xml:space="preserve"> </w:t>
      </w:r>
      <w:r w:rsidR="009778A8" w:rsidRPr="00B74A86">
        <w:rPr>
          <w:szCs w:val="26"/>
        </w:rPr>
        <w:t>в обще</w:t>
      </w:r>
      <w:r w:rsidR="006B7153" w:rsidRPr="00B74A86">
        <w:rPr>
          <w:szCs w:val="26"/>
        </w:rPr>
        <w:t>ственном</w:t>
      </w:r>
      <w:r w:rsidR="009778A8" w:rsidRPr="00B74A86">
        <w:rPr>
          <w:szCs w:val="26"/>
        </w:rPr>
        <w:t xml:space="preserve"> центре </w:t>
      </w:r>
      <w:r w:rsidR="009778A8" w:rsidRPr="00B74A86">
        <w:t>– 250 м.</w:t>
      </w:r>
    </w:p>
    <w:p w14:paraId="6E6100DC" w14:textId="419FF894" w:rsidR="00AF0444" w:rsidRPr="00B74A86" w:rsidRDefault="00AF0444" w:rsidP="00AF0444">
      <w:pPr>
        <w:widowControl w:val="0"/>
        <w:autoSpaceDE w:val="0"/>
        <w:autoSpaceDN w:val="0"/>
        <w:adjustRightInd w:val="0"/>
        <w:ind w:firstLine="540"/>
      </w:pPr>
      <w:r w:rsidRPr="00B74A86">
        <w:t>1.1</w:t>
      </w:r>
      <w:r w:rsidR="00F2360E" w:rsidRPr="00B74A86">
        <w:t>4</w:t>
      </w:r>
      <w:r w:rsidRPr="00B74A86">
        <w:t>.3. Максимально допустимое расстояние между остановками общественного транспорта в границах города – 600 м.</w:t>
      </w:r>
    </w:p>
    <w:p w14:paraId="1A6AE4B8" w14:textId="5099A600" w:rsidR="00AF0444" w:rsidRPr="00B74A86" w:rsidRDefault="00AF0444" w:rsidP="00AF0444">
      <w:pPr>
        <w:widowControl w:val="0"/>
        <w:autoSpaceDE w:val="0"/>
        <w:autoSpaceDN w:val="0"/>
        <w:adjustRightInd w:val="0"/>
        <w:ind w:firstLine="540"/>
      </w:pPr>
      <w:r w:rsidRPr="00B74A86">
        <w:t>1.1</w:t>
      </w:r>
      <w:r w:rsidR="00F2360E" w:rsidRPr="00B74A86">
        <w:t>4</w:t>
      </w:r>
      <w:r w:rsidRPr="00B74A86">
        <w:t>.4. Минимальная длина остановочной площадки – 10 м.</w:t>
      </w:r>
    </w:p>
    <w:p w14:paraId="11D536CC" w14:textId="514A772E" w:rsidR="00AF0444" w:rsidRDefault="00AF0444" w:rsidP="00AF0444">
      <w:pPr>
        <w:widowControl w:val="0"/>
        <w:autoSpaceDE w:val="0"/>
        <w:autoSpaceDN w:val="0"/>
        <w:adjustRightInd w:val="0"/>
        <w:ind w:firstLine="567"/>
      </w:pPr>
    </w:p>
    <w:p w14:paraId="30CB126D" w14:textId="77777777" w:rsidR="00082B82" w:rsidRPr="00B74A86" w:rsidRDefault="00082B82" w:rsidP="00AF0444">
      <w:pPr>
        <w:widowControl w:val="0"/>
        <w:autoSpaceDE w:val="0"/>
        <w:autoSpaceDN w:val="0"/>
        <w:adjustRightInd w:val="0"/>
        <w:ind w:firstLine="567"/>
      </w:pPr>
    </w:p>
    <w:p w14:paraId="067A1C7A" w14:textId="69E02D88" w:rsidR="00AF0444" w:rsidRPr="00B74A86" w:rsidRDefault="00AF0444" w:rsidP="00017320">
      <w:pPr>
        <w:widowControl w:val="0"/>
        <w:tabs>
          <w:tab w:val="left" w:pos="2552"/>
        </w:tabs>
        <w:autoSpaceDE w:val="0"/>
        <w:autoSpaceDN w:val="0"/>
        <w:adjustRightInd w:val="0"/>
        <w:spacing w:after="120"/>
        <w:ind w:firstLine="567"/>
        <w:outlineLvl w:val="2"/>
        <w:rPr>
          <w:b/>
        </w:rPr>
      </w:pPr>
      <w:r w:rsidRPr="00B74A86">
        <w:rPr>
          <w:b/>
        </w:rPr>
        <w:lastRenderedPageBreak/>
        <w:t>1.1</w:t>
      </w:r>
      <w:r w:rsidR="00F2360E" w:rsidRPr="00B74A86">
        <w:rPr>
          <w:b/>
        </w:rPr>
        <w:t>5</w:t>
      </w:r>
      <w:r w:rsidRPr="00B74A86">
        <w:rPr>
          <w:b/>
        </w:rPr>
        <w:t xml:space="preserve">. </w:t>
      </w:r>
      <w:r w:rsidR="0034334A" w:rsidRPr="00B74A86">
        <w:rPr>
          <w:b/>
        </w:rPr>
        <w:t>Расчетные показатели объектов для сбора и транспортирования твердых коммунальных отходов</w:t>
      </w:r>
    </w:p>
    <w:p w14:paraId="4B5F0E9D" w14:textId="3547B3AC" w:rsidR="00EC358D" w:rsidRPr="00B74A86" w:rsidRDefault="00EC358D" w:rsidP="00EC358D">
      <w:pPr>
        <w:ind w:right="24" w:firstLine="600"/>
      </w:pPr>
      <w:r w:rsidRPr="00B74A86">
        <w:t>1.1</w:t>
      </w:r>
      <w:r w:rsidR="00F2360E" w:rsidRPr="00B74A86">
        <w:t>5</w:t>
      </w:r>
      <w:r w:rsidRPr="00B74A86">
        <w:t xml:space="preserve">.1. Организации обращения с твердыми коммунальными отходами (далее – ТКО) на территории </w:t>
      </w:r>
      <w:r w:rsidR="00CE3AFA">
        <w:t>Малоярославецкого</w:t>
      </w:r>
      <w:r w:rsidR="00C90267" w:rsidRPr="00B74A86">
        <w:t xml:space="preserve"> </w:t>
      </w:r>
      <w:r w:rsidR="00CE3AFA">
        <w:t>округ</w:t>
      </w:r>
      <w:r w:rsidR="00C90267" w:rsidRPr="00B74A86">
        <w:t>а</w:t>
      </w:r>
      <w:r w:rsidRPr="00B74A86">
        <w:t xml:space="preserve"> регулируется территориальной схемой обращения с отходами Калужской области, утвержденной </w:t>
      </w:r>
      <w:r w:rsidR="00F95581" w:rsidRPr="00B74A86">
        <w:t>п</w:t>
      </w:r>
      <w:r w:rsidRPr="00B74A86">
        <w:t>риказом министерства строительства и жилищно-коммунального хозяйства Калужской области от 22.09.2016 № 496.</w:t>
      </w:r>
    </w:p>
    <w:p w14:paraId="15A32B52" w14:textId="2C4555F3" w:rsidR="00AF0444" w:rsidRPr="00B74A86" w:rsidRDefault="00AF0444" w:rsidP="005F17B5">
      <w:pPr>
        <w:ind w:right="24" w:firstLine="600"/>
      </w:pPr>
      <w:r w:rsidRPr="00B74A86">
        <w:t>1.1</w:t>
      </w:r>
      <w:r w:rsidR="00F2360E" w:rsidRPr="00B74A86">
        <w:t>5</w:t>
      </w:r>
      <w:r w:rsidRPr="00B74A86">
        <w:t>.</w:t>
      </w:r>
      <w:r w:rsidR="00EC358D" w:rsidRPr="00B74A86">
        <w:t>2</w:t>
      </w:r>
      <w:r w:rsidRPr="00B74A86">
        <w:t xml:space="preserve">. Нормативные показатели накопления </w:t>
      </w:r>
      <w:r w:rsidR="00EC358D" w:rsidRPr="00B74A86">
        <w:t>ТКО</w:t>
      </w:r>
      <w:r w:rsidRPr="00B74A86">
        <w:t xml:space="preserve"> для населения на территории </w:t>
      </w:r>
      <w:r w:rsidR="00386B50">
        <w:t>муниципального округа</w:t>
      </w:r>
      <w:r w:rsidR="004E7E06" w:rsidRPr="00B74A86">
        <w:t xml:space="preserve"> </w:t>
      </w:r>
      <w:r w:rsidR="005F17B5" w:rsidRPr="00B74A86">
        <w:t xml:space="preserve">устанавливаются в соответствии с </w:t>
      </w:r>
      <w:r w:rsidR="00F95581" w:rsidRPr="00B74A86">
        <w:t>п</w:t>
      </w:r>
      <w:r w:rsidR="005F17B5" w:rsidRPr="00B74A86">
        <w:t xml:space="preserve">риказом министерства строительства и жилищно-коммунального хозяйства Калужской области от 24.11.2017 </w:t>
      </w:r>
      <w:r w:rsidR="00EC358D" w:rsidRPr="00B74A86">
        <w:t>№</w:t>
      </w:r>
      <w:r w:rsidR="005F17B5" w:rsidRPr="00B74A86">
        <w:t xml:space="preserve"> 501 «Об установлении нормативов накопления твердых коммунальных отходов на территории Калужской области» </w:t>
      </w:r>
    </w:p>
    <w:p w14:paraId="2FB2581A" w14:textId="59DC5E7A" w:rsidR="00AF0444" w:rsidRPr="00B74A86" w:rsidRDefault="00AF0444" w:rsidP="00AF0444">
      <w:pPr>
        <w:widowControl w:val="0"/>
        <w:autoSpaceDE w:val="0"/>
        <w:autoSpaceDN w:val="0"/>
        <w:adjustRightInd w:val="0"/>
        <w:ind w:firstLine="540"/>
      </w:pPr>
      <w:r w:rsidRPr="00B74A86">
        <w:rPr>
          <w:rFonts w:eastAsia="Calibri"/>
        </w:rPr>
        <w:t>1.1</w:t>
      </w:r>
      <w:r w:rsidR="00F2360E" w:rsidRPr="00B74A86">
        <w:rPr>
          <w:rFonts w:eastAsia="Calibri"/>
        </w:rPr>
        <w:t>5</w:t>
      </w:r>
      <w:r w:rsidRPr="00B74A86">
        <w:rPr>
          <w:rFonts w:eastAsia="Calibri"/>
        </w:rPr>
        <w:t>.</w:t>
      </w:r>
      <w:r w:rsidR="00EC358D" w:rsidRPr="00B74A86">
        <w:rPr>
          <w:rFonts w:eastAsia="Calibri"/>
        </w:rPr>
        <w:t>3</w:t>
      </w:r>
      <w:r w:rsidRPr="00B74A86">
        <w:rPr>
          <w:rFonts w:eastAsia="Calibri"/>
        </w:rPr>
        <w:t xml:space="preserve">. </w:t>
      </w:r>
      <w:r w:rsidR="00817E9B" w:rsidRPr="00B74A86">
        <w:t xml:space="preserve">Состав и размещение </w:t>
      </w:r>
      <w:r w:rsidRPr="00B74A86">
        <w:t xml:space="preserve">площадок для установки контейнеров определяется органом </w:t>
      </w:r>
      <w:r w:rsidR="00817E9B" w:rsidRPr="00B74A86">
        <w:t>местного самоуправления</w:t>
      </w:r>
      <w:r w:rsidRPr="00B74A86">
        <w:t xml:space="preserve"> </w:t>
      </w:r>
      <w:r w:rsidR="00C02717" w:rsidRPr="00B74A86">
        <w:t xml:space="preserve">в соответствии с </w:t>
      </w:r>
      <w:r w:rsidR="00817E9B" w:rsidRPr="00B74A86">
        <w:t>постановлени</w:t>
      </w:r>
      <w:r w:rsidR="00C02717" w:rsidRPr="00B74A86">
        <w:t xml:space="preserve">ем </w:t>
      </w:r>
      <w:r w:rsidR="00817E9B" w:rsidRPr="00B74A86">
        <w:t>Правительства Российской Федерации от 31.08.2018 №</w:t>
      </w:r>
      <w:r w:rsidR="00911355" w:rsidRPr="00B74A86">
        <w:t xml:space="preserve"> </w:t>
      </w:r>
      <w:r w:rsidR="00817E9B" w:rsidRPr="00B74A86">
        <w:t>1039 «Об утверждении Правил обустройства мест (площадок) накопления твердых коммунальных отходов и ведения реестра»</w:t>
      </w:r>
      <w:r w:rsidRPr="00B74A86">
        <w:t>. Пешеходная доступность площад</w:t>
      </w:r>
      <w:r w:rsidR="00911355" w:rsidRPr="00B74A86">
        <w:t>ки</w:t>
      </w:r>
      <w:r w:rsidRPr="00B74A86">
        <w:t xml:space="preserve"> не более 100 м от жилого дома.</w:t>
      </w:r>
    </w:p>
    <w:p w14:paraId="416EF285" w14:textId="517294C4" w:rsidR="00BC0A0E" w:rsidRDefault="00BC0A0E" w:rsidP="00AF0444">
      <w:pPr>
        <w:widowControl w:val="0"/>
        <w:autoSpaceDE w:val="0"/>
        <w:autoSpaceDN w:val="0"/>
        <w:adjustRightInd w:val="0"/>
        <w:ind w:firstLine="540"/>
        <w:rPr>
          <w:rFonts w:eastAsia="Calibri"/>
        </w:rPr>
      </w:pPr>
      <w:r w:rsidRPr="00B74A86">
        <w:rPr>
          <w:rFonts w:eastAsia="Calibri"/>
        </w:rPr>
        <w:t>1.1</w:t>
      </w:r>
      <w:r w:rsidR="00F2360E" w:rsidRPr="00B74A86">
        <w:rPr>
          <w:rFonts w:eastAsia="Calibri"/>
        </w:rPr>
        <w:t>5</w:t>
      </w:r>
      <w:r w:rsidRPr="00B74A86">
        <w:rPr>
          <w:rFonts w:eastAsia="Calibri"/>
        </w:rPr>
        <w:t xml:space="preserve">.4. Минимально допустимый уровень обеспеченности местами (площадками) накопления </w:t>
      </w:r>
      <w:r w:rsidR="00170D4E">
        <w:rPr>
          <w:rFonts w:eastAsia="Calibri"/>
        </w:rPr>
        <w:t>ТКО</w:t>
      </w:r>
      <w:r w:rsidRPr="00B74A86">
        <w:rPr>
          <w:rFonts w:eastAsia="Calibri"/>
        </w:rPr>
        <w:t xml:space="preserve"> </w:t>
      </w:r>
      <w:r w:rsidR="00757009" w:rsidRPr="00B74A86">
        <w:t xml:space="preserve">устанавливается по данным </w:t>
      </w:r>
      <w:r w:rsidR="00F82702" w:rsidRPr="00123ECA">
        <w:t>действующ</w:t>
      </w:r>
      <w:r w:rsidR="002E5643" w:rsidRPr="00123ECA">
        <w:t>его</w:t>
      </w:r>
      <w:r w:rsidR="00F82702" w:rsidRPr="00123ECA">
        <w:t xml:space="preserve"> </w:t>
      </w:r>
      <w:r w:rsidR="00394A11" w:rsidRPr="00123ECA">
        <w:t>р</w:t>
      </w:r>
      <w:r w:rsidR="006A5950" w:rsidRPr="00123ECA">
        <w:t>еестр</w:t>
      </w:r>
      <w:r w:rsidR="002E5643" w:rsidRPr="00123ECA">
        <w:t>а</w:t>
      </w:r>
      <w:r w:rsidR="00757009" w:rsidRPr="00123ECA">
        <w:t xml:space="preserve"> </w:t>
      </w:r>
      <w:r w:rsidR="006A5950" w:rsidRPr="00123ECA">
        <w:t xml:space="preserve">таких мест </w:t>
      </w:r>
      <w:r w:rsidR="00757009" w:rsidRPr="00123ECA">
        <w:t xml:space="preserve">в </w:t>
      </w:r>
      <w:r w:rsidR="00CE3AFA" w:rsidRPr="00123ECA">
        <w:t>Малоярославецко</w:t>
      </w:r>
      <w:r w:rsidR="00ED167E" w:rsidRPr="00123ECA">
        <w:t>м</w:t>
      </w:r>
      <w:r w:rsidR="00757009" w:rsidRPr="00123ECA">
        <w:t xml:space="preserve"> </w:t>
      </w:r>
      <w:r w:rsidR="00ED167E" w:rsidRPr="00123ECA">
        <w:t xml:space="preserve">муниципальном </w:t>
      </w:r>
      <w:r w:rsidR="00CE3AFA" w:rsidRPr="00123ECA">
        <w:t>округ</w:t>
      </w:r>
      <w:r w:rsidR="00ED167E" w:rsidRPr="00123ECA">
        <w:t>е</w:t>
      </w:r>
      <w:r w:rsidR="006A5950" w:rsidRPr="00123ECA">
        <w:rPr>
          <w:rFonts w:eastAsia="Calibri"/>
        </w:rPr>
        <w:t>, утвержд</w:t>
      </w:r>
      <w:r w:rsidR="00F82702" w:rsidRPr="00123ECA">
        <w:rPr>
          <w:rFonts w:eastAsia="Calibri"/>
        </w:rPr>
        <w:t>енн</w:t>
      </w:r>
      <w:r w:rsidR="002E5643" w:rsidRPr="00123ECA">
        <w:rPr>
          <w:rFonts w:eastAsia="Calibri"/>
        </w:rPr>
        <w:t>ого</w:t>
      </w:r>
      <w:r w:rsidR="006A5950" w:rsidRPr="00123ECA">
        <w:rPr>
          <w:rFonts w:eastAsia="Calibri"/>
        </w:rPr>
        <w:t xml:space="preserve"> органом местного самоуправления.</w:t>
      </w:r>
    </w:p>
    <w:p w14:paraId="510AA807" w14:textId="77777777" w:rsidR="0081009E" w:rsidRDefault="0081009E" w:rsidP="00AF0444">
      <w:pPr>
        <w:widowControl w:val="0"/>
        <w:autoSpaceDE w:val="0"/>
        <w:autoSpaceDN w:val="0"/>
        <w:adjustRightInd w:val="0"/>
        <w:ind w:firstLine="540"/>
        <w:rPr>
          <w:rFonts w:eastAsia="Calibri"/>
        </w:rPr>
      </w:pPr>
    </w:p>
    <w:p w14:paraId="123E802B" w14:textId="474A0735" w:rsidR="00743BEF" w:rsidRPr="000742B2" w:rsidRDefault="00743BEF" w:rsidP="00743BEF">
      <w:pPr>
        <w:widowControl w:val="0"/>
        <w:autoSpaceDE w:val="0"/>
        <w:autoSpaceDN w:val="0"/>
        <w:adjustRightInd w:val="0"/>
        <w:spacing w:after="120"/>
        <w:ind w:firstLine="567"/>
        <w:outlineLvl w:val="2"/>
        <w:rPr>
          <w:b/>
        </w:rPr>
      </w:pPr>
      <w:r w:rsidRPr="000742B2">
        <w:rPr>
          <w:b/>
        </w:rPr>
        <w:t>1.1</w:t>
      </w:r>
      <w:r>
        <w:rPr>
          <w:b/>
        </w:rPr>
        <w:t>6</w:t>
      </w:r>
      <w:r w:rsidRPr="000742B2">
        <w:rPr>
          <w:b/>
        </w:rPr>
        <w:t xml:space="preserve">. Расчетные показатели объектов благоустройства территории </w:t>
      </w:r>
      <w:r w:rsidR="0081009E">
        <w:rPr>
          <w:b/>
        </w:rPr>
        <w:t>муниципального округа</w:t>
      </w:r>
    </w:p>
    <w:p w14:paraId="02C7B01E" w14:textId="287AF89D" w:rsidR="00743BEF" w:rsidRPr="000742B2" w:rsidRDefault="00743BEF" w:rsidP="00743BEF">
      <w:pPr>
        <w:widowControl w:val="0"/>
        <w:autoSpaceDE w:val="0"/>
        <w:autoSpaceDN w:val="0"/>
        <w:adjustRightInd w:val="0"/>
        <w:ind w:firstLine="540"/>
      </w:pPr>
      <w:r w:rsidRPr="000742B2">
        <w:t>1.1</w:t>
      </w:r>
      <w:r>
        <w:t>6</w:t>
      </w:r>
      <w:r w:rsidRPr="000742B2">
        <w:t>.1. Расчетные показатели объектов благоустройства, представленных озелененными территориями общего пользования</w:t>
      </w:r>
      <w:r w:rsidR="0081009E">
        <w:t xml:space="preserve"> </w:t>
      </w:r>
      <w:r w:rsidR="0081009E" w:rsidRPr="0081009E">
        <w:rPr>
          <w:bCs/>
        </w:rPr>
        <w:t>муниципального округа</w:t>
      </w:r>
      <w:r w:rsidRPr="000742B2">
        <w:t xml:space="preserve">, приведены в таблице 1.14.1. </w:t>
      </w:r>
    </w:p>
    <w:p w14:paraId="41BC0EBE" w14:textId="1B9E4DED" w:rsidR="00743BEF" w:rsidRPr="000742B2" w:rsidRDefault="00743BEF" w:rsidP="00743BEF">
      <w:pPr>
        <w:widowControl w:val="0"/>
        <w:autoSpaceDE w:val="0"/>
        <w:autoSpaceDN w:val="0"/>
        <w:adjustRightInd w:val="0"/>
        <w:jc w:val="right"/>
        <w:outlineLvl w:val="3"/>
      </w:pPr>
      <w:r w:rsidRPr="000742B2">
        <w:t>Таблица 1.1</w:t>
      </w:r>
      <w:r>
        <w:t>6</w:t>
      </w:r>
      <w:r w:rsidRPr="000742B2">
        <w:t>.1</w:t>
      </w:r>
    </w:p>
    <w:tbl>
      <w:tblPr>
        <w:tblW w:w="9533" w:type="dxa"/>
        <w:tblInd w:w="102" w:type="dxa"/>
        <w:tblLayout w:type="fixed"/>
        <w:tblCellMar>
          <w:top w:w="75" w:type="dxa"/>
          <w:left w:w="0" w:type="dxa"/>
          <w:bottom w:w="75" w:type="dxa"/>
          <w:right w:w="0" w:type="dxa"/>
        </w:tblCellMar>
        <w:tblLook w:val="0000" w:firstRow="0" w:lastRow="0" w:firstColumn="0" w:lastColumn="0" w:noHBand="0" w:noVBand="0"/>
      </w:tblPr>
      <w:tblGrid>
        <w:gridCol w:w="2020"/>
        <w:gridCol w:w="1984"/>
        <w:gridCol w:w="1277"/>
        <w:gridCol w:w="1559"/>
        <w:gridCol w:w="1417"/>
        <w:gridCol w:w="1276"/>
      </w:tblGrid>
      <w:tr w:rsidR="00743BEF" w:rsidRPr="000742B2" w14:paraId="4C5F3DB2" w14:textId="77777777" w:rsidTr="006713B7">
        <w:tc>
          <w:tcPr>
            <w:tcW w:w="20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8E706E" w14:textId="77777777" w:rsidR="00743BEF" w:rsidRPr="000742B2" w:rsidRDefault="00743BEF" w:rsidP="004370CA">
            <w:pPr>
              <w:widowControl w:val="0"/>
              <w:autoSpaceDE w:val="0"/>
              <w:autoSpaceDN w:val="0"/>
              <w:adjustRightInd w:val="0"/>
              <w:ind w:firstLine="0"/>
              <w:jc w:val="center"/>
            </w:pPr>
            <w:r w:rsidRPr="000742B2">
              <w:rPr>
                <w:sz w:val="22"/>
              </w:rPr>
              <w:t>Наименование объекта</w:t>
            </w:r>
          </w:p>
        </w:tc>
        <w:tc>
          <w:tcPr>
            <w:tcW w:w="1984" w:type="dxa"/>
            <w:vMerge w:val="restart"/>
            <w:tcBorders>
              <w:top w:val="single" w:sz="4" w:space="0" w:color="auto"/>
              <w:left w:val="single" w:sz="4" w:space="0" w:color="auto"/>
              <w:right w:val="single" w:sz="4" w:space="0" w:color="auto"/>
            </w:tcBorders>
          </w:tcPr>
          <w:p w14:paraId="017C21E7" w14:textId="77777777" w:rsidR="00743BEF" w:rsidRPr="000742B2" w:rsidRDefault="00743BEF" w:rsidP="004370CA">
            <w:pPr>
              <w:spacing w:line="315" w:lineRule="atLeast"/>
              <w:ind w:firstLine="0"/>
              <w:jc w:val="center"/>
              <w:textAlignment w:val="baseline"/>
              <w:rPr>
                <w:color w:val="2D2D2D"/>
              </w:rPr>
            </w:pPr>
            <w:r w:rsidRPr="000742B2">
              <w:rPr>
                <w:color w:val="2D2D2D"/>
                <w:sz w:val="22"/>
              </w:rPr>
              <w:t>Ресурс объекта</w:t>
            </w:r>
          </w:p>
          <w:p w14:paraId="122D4AA7" w14:textId="77777777" w:rsidR="00743BEF" w:rsidRPr="000742B2" w:rsidRDefault="00743BEF" w:rsidP="004370CA">
            <w:pPr>
              <w:widowControl w:val="0"/>
              <w:autoSpaceDE w:val="0"/>
              <w:autoSpaceDN w:val="0"/>
              <w:adjustRightInd w:val="0"/>
              <w:ind w:right="141" w:firstLine="0"/>
              <w:jc w:val="center"/>
            </w:pPr>
          </w:p>
        </w:tc>
        <w:tc>
          <w:tcPr>
            <w:tcW w:w="283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9590D4" w14:textId="77777777" w:rsidR="00743BEF" w:rsidRPr="000742B2" w:rsidRDefault="00743BEF" w:rsidP="004370CA">
            <w:pPr>
              <w:widowControl w:val="0"/>
              <w:autoSpaceDE w:val="0"/>
              <w:autoSpaceDN w:val="0"/>
              <w:adjustRightInd w:val="0"/>
              <w:ind w:firstLine="0"/>
              <w:jc w:val="center"/>
            </w:pPr>
            <w:r w:rsidRPr="000742B2">
              <w:rPr>
                <w:sz w:val="22"/>
              </w:rPr>
              <w:t>Минимально допустимый уровень обеспеченности</w:t>
            </w:r>
          </w:p>
        </w:tc>
        <w:tc>
          <w:tcPr>
            <w:tcW w:w="2693" w:type="dxa"/>
            <w:gridSpan w:val="2"/>
            <w:tcBorders>
              <w:top w:val="single" w:sz="4" w:space="0" w:color="auto"/>
              <w:left w:val="single" w:sz="4" w:space="0" w:color="auto"/>
              <w:bottom w:val="single" w:sz="4" w:space="0" w:color="auto"/>
              <w:right w:val="single" w:sz="4" w:space="0" w:color="auto"/>
            </w:tcBorders>
          </w:tcPr>
          <w:p w14:paraId="7AE20824" w14:textId="77777777" w:rsidR="00743BEF" w:rsidRPr="000742B2" w:rsidRDefault="00743BEF" w:rsidP="004370CA">
            <w:pPr>
              <w:widowControl w:val="0"/>
              <w:autoSpaceDE w:val="0"/>
              <w:autoSpaceDN w:val="0"/>
              <w:adjustRightInd w:val="0"/>
              <w:ind w:firstLine="4"/>
              <w:jc w:val="center"/>
            </w:pPr>
            <w:r w:rsidRPr="000742B2">
              <w:rPr>
                <w:sz w:val="22"/>
              </w:rPr>
              <w:t>Максимально допустимый уровень территориальной доступности</w:t>
            </w:r>
          </w:p>
        </w:tc>
      </w:tr>
      <w:tr w:rsidR="00743BEF" w:rsidRPr="000742B2" w14:paraId="3E378B25" w14:textId="77777777" w:rsidTr="006713B7">
        <w:tc>
          <w:tcPr>
            <w:tcW w:w="20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CEAFCD" w14:textId="77777777" w:rsidR="00743BEF" w:rsidRPr="000742B2" w:rsidRDefault="00743BEF" w:rsidP="004370CA">
            <w:pPr>
              <w:widowControl w:val="0"/>
              <w:autoSpaceDE w:val="0"/>
              <w:autoSpaceDN w:val="0"/>
              <w:adjustRightInd w:val="0"/>
              <w:ind w:firstLine="0"/>
            </w:pPr>
          </w:p>
        </w:tc>
        <w:tc>
          <w:tcPr>
            <w:tcW w:w="1984" w:type="dxa"/>
            <w:vMerge/>
            <w:tcBorders>
              <w:left w:val="single" w:sz="4" w:space="0" w:color="auto"/>
              <w:bottom w:val="single" w:sz="4" w:space="0" w:color="auto"/>
              <w:right w:val="single" w:sz="4" w:space="0" w:color="auto"/>
            </w:tcBorders>
          </w:tcPr>
          <w:p w14:paraId="203B3905" w14:textId="77777777" w:rsidR="00743BEF" w:rsidRPr="000742B2" w:rsidRDefault="00743BEF" w:rsidP="004370CA">
            <w:pPr>
              <w:widowControl w:val="0"/>
              <w:autoSpaceDE w:val="0"/>
              <w:autoSpaceDN w:val="0"/>
              <w:adjustRightInd w:val="0"/>
              <w:ind w:firstLine="0"/>
              <w:jc w:val="center"/>
            </w:pP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073DE0" w14:textId="77777777" w:rsidR="00743BEF" w:rsidRPr="000742B2" w:rsidRDefault="00743BEF" w:rsidP="004370CA">
            <w:pPr>
              <w:widowControl w:val="0"/>
              <w:autoSpaceDE w:val="0"/>
              <w:autoSpaceDN w:val="0"/>
              <w:adjustRightInd w:val="0"/>
              <w:ind w:firstLine="0"/>
              <w:jc w:val="center"/>
            </w:pPr>
            <w:r w:rsidRPr="000742B2">
              <w:rPr>
                <w:sz w:val="22"/>
              </w:rPr>
              <w:t>Единица измерения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DD71AB" w14:textId="77777777" w:rsidR="00743BEF" w:rsidRPr="000742B2" w:rsidRDefault="00743BEF" w:rsidP="004370CA">
            <w:pPr>
              <w:widowControl w:val="0"/>
              <w:autoSpaceDE w:val="0"/>
              <w:autoSpaceDN w:val="0"/>
              <w:adjustRightInd w:val="0"/>
              <w:ind w:left="-108" w:firstLine="4"/>
              <w:jc w:val="center"/>
            </w:pPr>
            <w:r w:rsidRPr="000742B2">
              <w:rPr>
                <w:sz w:val="22"/>
              </w:rPr>
              <w:t>Значение</w:t>
            </w:r>
          </w:p>
        </w:tc>
        <w:tc>
          <w:tcPr>
            <w:tcW w:w="1417" w:type="dxa"/>
            <w:tcBorders>
              <w:top w:val="single" w:sz="4" w:space="0" w:color="auto"/>
              <w:left w:val="single" w:sz="4" w:space="0" w:color="auto"/>
              <w:bottom w:val="single" w:sz="4" w:space="0" w:color="auto"/>
              <w:right w:val="single" w:sz="4" w:space="0" w:color="auto"/>
            </w:tcBorders>
          </w:tcPr>
          <w:p w14:paraId="6D5EAF45" w14:textId="77777777" w:rsidR="00743BEF" w:rsidRPr="000742B2" w:rsidRDefault="00743BEF" w:rsidP="004370CA">
            <w:pPr>
              <w:widowControl w:val="0"/>
              <w:autoSpaceDE w:val="0"/>
              <w:autoSpaceDN w:val="0"/>
              <w:adjustRightInd w:val="0"/>
              <w:ind w:firstLine="0"/>
              <w:jc w:val="center"/>
            </w:pPr>
            <w:r w:rsidRPr="000742B2">
              <w:rPr>
                <w:sz w:val="22"/>
              </w:rPr>
              <w:t>Единица измерения</w:t>
            </w:r>
          </w:p>
        </w:tc>
        <w:tc>
          <w:tcPr>
            <w:tcW w:w="1276" w:type="dxa"/>
            <w:tcBorders>
              <w:top w:val="single" w:sz="4" w:space="0" w:color="auto"/>
              <w:left w:val="single" w:sz="4" w:space="0" w:color="auto"/>
              <w:bottom w:val="single" w:sz="4" w:space="0" w:color="auto"/>
              <w:right w:val="single" w:sz="4" w:space="0" w:color="auto"/>
            </w:tcBorders>
          </w:tcPr>
          <w:p w14:paraId="6476D789" w14:textId="77777777" w:rsidR="00743BEF" w:rsidRPr="000742B2" w:rsidRDefault="00743BEF" w:rsidP="004370CA">
            <w:pPr>
              <w:widowControl w:val="0"/>
              <w:autoSpaceDE w:val="0"/>
              <w:autoSpaceDN w:val="0"/>
              <w:adjustRightInd w:val="0"/>
              <w:ind w:firstLine="0"/>
              <w:jc w:val="center"/>
            </w:pPr>
            <w:r w:rsidRPr="000742B2">
              <w:rPr>
                <w:sz w:val="22"/>
              </w:rPr>
              <w:t>Значение</w:t>
            </w:r>
          </w:p>
        </w:tc>
      </w:tr>
      <w:tr w:rsidR="00743BEF" w:rsidRPr="006713B7" w14:paraId="23004070" w14:textId="77777777" w:rsidTr="006713B7">
        <w:trPr>
          <w:trHeight w:val="1157"/>
        </w:trPr>
        <w:tc>
          <w:tcPr>
            <w:tcW w:w="20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14:paraId="73E1E540" w14:textId="77777777" w:rsidR="00743BEF" w:rsidRPr="006713B7" w:rsidRDefault="00743BEF" w:rsidP="00EE5431">
            <w:pPr>
              <w:widowControl w:val="0"/>
              <w:autoSpaceDE w:val="0"/>
              <w:autoSpaceDN w:val="0"/>
              <w:adjustRightInd w:val="0"/>
              <w:ind w:firstLine="0"/>
              <w:jc w:val="left"/>
            </w:pPr>
            <w:r w:rsidRPr="006713B7">
              <w:rPr>
                <w:sz w:val="22"/>
              </w:rPr>
              <w:t>Озелененные территории общего пользования (парки, сады, скверы, бульвары, набережные)</w:t>
            </w:r>
          </w:p>
        </w:tc>
        <w:tc>
          <w:tcPr>
            <w:tcW w:w="1984" w:type="dxa"/>
            <w:tcBorders>
              <w:top w:val="single" w:sz="4" w:space="0" w:color="auto"/>
              <w:left w:val="single" w:sz="4" w:space="0" w:color="auto"/>
              <w:bottom w:val="single" w:sz="4" w:space="0" w:color="auto"/>
              <w:right w:val="single" w:sz="4" w:space="0" w:color="auto"/>
            </w:tcBorders>
          </w:tcPr>
          <w:p w14:paraId="3C24CE26" w14:textId="77777777" w:rsidR="00743BEF" w:rsidRPr="006713B7" w:rsidRDefault="00743BEF" w:rsidP="00EE5431">
            <w:pPr>
              <w:widowControl w:val="0"/>
              <w:autoSpaceDE w:val="0"/>
              <w:autoSpaceDN w:val="0"/>
              <w:adjustRightInd w:val="0"/>
              <w:ind w:left="146" w:firstLine="0"/>
              <w:jc w:val="left"/>
            </w:pPr>
            <w:r w:rsidRPr="006713B7">
              <w:rPr>
                <w:sz w:val="22"/>
              </w:rPr>
              <w:t>Площадь территории, м</w:t>
            </w:r>
            <w:r w:rsidRPr="006713B7">
              <w:rPr>
                <w:sz w:val="22"/>
                <w:vertAlign w:val="superscript"/>
              </w:rPr>
              <w:t>2</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05520E" w14:textId="77777777" w:rsidR="00743BEF" w:rsidRPr="006713B7" w:rsidRDefault="00743BEF" w:rsidP="00EE5431">
            <w:pPr>
              <w:widowControl w:val="0"/>
              <w:autoSpaceDE w:val="0"/>
              <w:autoSpaceDN w:val="0"/>
              <w:adjustRightInd w:val="0"/>
              <w:ind w:firstLine="0"/>
              <w:jc w:val="left"/>
            </w:pPr>
            <w:r w:rsidRPr="006713B7">
              <w:rPr>
                <w:sz w:val="22"/>
              </w:rPr>
              <w:t>м</w:t>
            </w:r>
            <w:r w:rsidRPr="006713B7">
              <w:rPr>
                <w:sz w:val="22"/>
                <w:vertAlign w:val="superscript"/>
              </w:rPr>
              <w:t>2</w:t>
            </w:r>
            <w:r w:rsidRPr="006713B7">
              <w:rPr>
                <w:sz w:val="22"/>
              </w:rPr>
              <w:t xml:space="preserve"> на человека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ED259A" w14:textId="7A89AC8D" w:rsidR="00743BEF" w:rsidRPr="006713B7" w:rsidRDefault="004635D4" w:rsidP="00EE5431">
            <w:pPr>
              <w:widowControl w:val="0"/>
              <w:autoSpaceDE w:val="0"/>
              <w:autoSpaceDN w:val="0"/>
              <w:adjustRightInd w:val="0"/>
              <w:ind w:firstLine="4"/>
              <w:jc w:val="left"/>
              <w:rPr>
                <w:sz w:val="22"/>
              </w:rPr>
            </w:pPr>
            <w:r w:rsidRPr="006713B7">
              <w:rPr>
                <w:sz w:val="22"/>
              </w:rPr>
              <w:t>Для город</w:t>
            </w:r>
            <w:r w:rsidR="00A60B89">
              <w:rPr>
                <w:sz w:val="22"/>
              </w:rPr>
              <w:t>а</w:t>
            </w:r>
            <w:r w:rsidRPr="006713B7">
              <w:rPr>
                <w:sz w:val="22"/>
              </w:rPr>
              <w:t xml:space="preserve"> </w:t>
            </w:r>
            <w:r w:rsidR="00743BEF" w:rsidRPr="006713B7">
              <w:rPr>
                <w:sz w:val="22"/>
              </w:rPr>
              <w:t>8</w:t>
            </w:r>
            <w:r w:rsidR="00EE5431" w:rsidRPr="006713B7">
              <w:rPr>
                <w:sz w:val="22"/>
              </w:rPr>
              <w:t>;</w:t>
            </w:r>
          </w:p>
          <w:p w14:paraId="4629E383" w14:textId="24EB96AC" w:rsidR="00EE5431" w:rsidRPr="006713B7" w:rsidRDefault="00EE5431" w:rsidP="00EE5431">
            <w:pPr>
              <w:widowControl w:val="0"/>
              <w:autoSpaceDE w:val="0"/>
              <w:autoSpaceDN w:val="0"/>
              <w:adjustRightInd w:val="0"/>
              <w:ind w:firstLine="4"/>
              <w:jc w:val="left"/>
            </w:pPr>
            <w:r w:rsidRPr="006713B7">
              <w:rPr>
                <w:sz w:val="22"/>
              </w:rPr>
              <w:t>для сельских населенных пунктов - 12</w:t>
            </w:r>
          </w:p>
        </w:tc>
        <w:tc>
          <w:tcPr>
            <w:tcW w:w="1417" w:type="dxa"/>
            <w:vMerge w:val="restart"/>
            <w:tcBorders>
              <w:top w:val="single" w:sz="4" w:space="0" w:color="auto"/>
              <w:left w:val="single" w:sz="4" w:space="0" w:color="auto"/>
              <w:right w:val="single" w:sz="4" w:space="0" w:color="auto"/>
            </w:tcBorders>
          </w:tcPr>
          <w:p w14:paraId="5009FF51" w14:textId="77777777" w:rsidR="00743BEF" w:rsidRPr="006713B7" w:rsidRDefault="00743BEF" w:rsidP="004370CA">
            <w:pPr>
              <w:widowControl w:val="0"/>
              <w:autoSpaceDE w:val="0"/>
              <w:autoSpaceDN w:val="0"/>
              <w:adjustRightInd w:val="0"/>
              <w:ind w:firstLine="0"/>
              <w:jc w:val="center"/>
            </w:pPr>
            <w:r w:rsidRPr="006713B7">
              <w:rPr>
                <w:sz w:val="22"/>
              </w:rPr>
              <w:t xml:space="preserve">Пешеходная, мин </w:t>
            </w:r>
          </w:p>
        </w:tc>
        <w:tc>
          <w:tcPr>
            <w:tcW w:w="1276" w:type="dxa"/>
            <w:vMerge w:val="restart"/>
            <w:tcBorders>
              <w:top w:val="single" w:sz="4" w:space="0" w:color="auto"/>
              <w:left w:val="single" w:sz="4" w:space="0" w:color="auto"/>
              <w:right w:val="single" w:sz="4" w:space="0" w:color="auto"/>
            </w:tcBorders>
          </w:tcPr>
          <w:p w14:paraId="2A94A164" w14:textId="77777777" w:rsidR="00743BEF" w:rsidRPr="006713B7" w:rsidRDefault="00743BEF" w:rsidP="004370CA">
            <w:pPr>
              <w:widowControl w:val="0"/>
              <w:autoSpaceDE w:val="0"/>
              <w:autoSpaceDN w:val="0"/>
              <w:adjustRightInd w:val="0"/>
              <w:ind w:firstLine="0"/>
              <w:jc w:val="center"/>
            </w:pPr>
            <w:r w:rsidRPr="006713B7">
              <w:rPr>
                <w:sz w:val="22"/>
              </w:rPr>
              <w:t xml:space="preserve">30 </w:t>
            </w:r>
          </w:p>
        </w:tc>
      </w:tr>
      <w:tr w:rsidR="00743BEF" w:rsidRPr="006713B7" w14:paraId="37BAF785" w14:textId="77777777" w:rsidTr="006713B7">
        <w:trPr>
          <w:trHeight w:val="1157"/>
        </w:trPr>
        <w:tc>
          <w:tcPr>
            <w:tcW w:w="2020" w:type="dxa"/>
            <w:vMerge/>
            <w:tcBorders>
              <w:left w:val="single" w:sz="4" w:space="0" w:color="auto"/>
              <w:bottom w:val="single" w:sz="4" w:space="0" w:color="auto"/>
              <w:right w:val="single" w:sz="4" w:space="0" w:color="auto"/>
            </w:tcBorders>
            <w:tcMar>
              <w:top w:w="62" w:type="dxa"/>
              <w:left w:w="102" w:type="dxa"/>
              <w:bottom w:w="102" w:type="dxa"/>
              <w:right w:w="62" w:type="dxa"/>
            </w:tcMar>
          </w:tcPr>
          <w:p w14:paraId="5BB4CA9F" w14:textId="77777777" w:rsidR="00743BEF" w:rsidRPr="006713B7" w:rsidRDefault="00743BEF" w:rsidP="004370CA">
            <w:pPr>
              <w:widowControl w:val="0"/>
              <w:autoSpaceDE w:val="0"/>
              <w:autoSpaceDN w:val="0"/>
              <w:adjustRightInd w:val="0"/>
              <w:ind w:firstLine="0"/>
              <w:rPr>
                <w:sz w:val="22"/>
              </w:rPr>
            </w:pPr>
          </w:p>
        </w:tc>
        <w:tc>
          <w:tcPr>
            <w:tcW w:w="1984" w:type="dxa"/>
            <w:tcBorders>
              <w:top w:val="single" w:sz="4" w:space="0" w:color="auto"/>
              <w:left w:val="single" w:sz="4" w:space="0" w:color="auto"/>
              <w:bottom w:val="single" w:sz="4" w:space="0" w:color="auto"/>
              <w:right w:val="single" w:sz="4" w:space="0" w:color="auto"/>
            </w:tcBorders>
          </w:tcPr>
          <w:p w14:paraId="41CE2FF8" w14:textId="77777777" w:rsidR="00743BEF" w:rsidRPr="006713B7" w:rsidRDefault="00743BEF" w:rsidP="004370CA">
            <w:pPr>
              <w:widowControl w:val="0"/>
              <w:autoSpaceDE w:val="0"/>
              <w:autoSpaceDN w:val="0"/>
              <w:adjustRightInd w:val="0"/>
              <w:ind w:left="136" w:firstLine="0"/>
              <w:jc w:val="left"/>
              <w:rPr>
                <w:sz w:val="22"/>
              </w:rPr>
            </w:pPr>
            <w:r w:rsidRPr="006713B7">
              <w:rPr>
                <w:sz w:val="22"/>
              </w:rPr>
              <w:t>Площадь земельного участка объекта озеленения:</w:t>
            </w:r>
          </w:p>
          <w:p w14:paraId="1E1320C0" w14:textId="77777777" w:rsidR="00743BEF" w:rsidRPr="006713B7" w:rsidRDefault="00743BEF" w:rsidP="004370CA">
            <w:pPr>
              <w:widowControl w:val="0"/>
              <w:autoSpaceDE w:val="0"/>
              <w:autoSpaceDN w:val="0"/>
              <w:adjustRightInd w:val="0"/>
              <w:ind w:left="136" w:firstLine="0"/>
              <w:jc w:val="left"/>
              <w:rPr>
                <w:szCs w:val="26"/>
              </w:rPr>
            </w:pPr>
            <w:r w:rsidRPr="006713B7">
              <w:rPr>
                <w:szCs w:val="26"/>
              </w:rPr>
              <w:t>- парк;</w:t>
            </w:r>
          </w:p>
          <w:p w14:paraId="5EDC2F8E" w14:textId="77777777" w:rsidR="00743BEF" w:rsidRPr="006713B7" w:rsidRDefault="00743BEF" w:rsidP="004370CA">
            <w:pPr>
              <w:widowControl w:val="0"/>
              <w:autoSpaceDE w:val="0"/>
              <w:autoSpaceDN w:val="0"/>
              <w:adjustRightInd w:val="0"/>
              <w:ind w:left="136" w:firstLine="0"/>
              <w:jc w:val="left"/>
              <w:rPr>
                <w:sz w:val="22"/>
              </w:rPr>
            </w:pPr>
            <w:r w:rsidRPr="006713B7">
              <w:rPr>
                <w:sz w:val="22"/>
              </w:rPr>
              <w:t>- сад;</w:t>
            </w:r>
          </w:p>
          <w:p w14:paraId="40193134" w14:textId="77777777" w:rsidR="00743BEF" w:rsidRPr="006713B7" w:rsidRDefault="00743BEF" w:rsidP="004370CA">
            <w:pPr>
              <w:widowControl w:val="0"/>
              <w:autoSpaceDE w:val="0"/>
              <w:autoSpaceDN w:val="0"/>
              <w:adjustRightInd w:val="0"/>
              <w:ind w:left="136" w:firstLine="0"/>
              <w:jc w:val="left"/>
              <w:rPr>
                <w:sz w:val="22"/>
              </w:rPr>
            </w:pPr>
            <w:r w:rsidRPr="006713B7">
              <w:rPr>
                <w:szCs w:val="26"/>
              </w:rPr>
              <w:t>- сквер;</w:t>
            </w:r>
            <w:r w:rsidRPr="006713B7">
              <w:rPr>
                <w:sz w:val="22"/>
              </w:rPr>
              <w:t xml:space="preserve"> </w:t>
            </w:r>
          </w:p>
          <w:p w14:paraId="218170D5" w14:textId="77777777" w:rsidR="00743BEF" w:rsidRPr="006713B7" w:rsidRDefault="00743BEF" w:rsidP="004370CA">
            <w:pPr>
              <w:widowControl w:val="0"/>
              <w:autoSpaceDE w:val="0"/>
              <w:autoSpaceDN w:val="0"/>
              <w:adjustRightInd w:val="0"/>
              <w:ind w:left="136" w:firstLine="0"/>
              <w:jc w:val="left"/>
              <w:rPr>
                <w:sz w:val="22"/>
              </w:rPr>
            </w:pPr>
            <w:r w:rsidRPr="006713B7">
              <w:rPr>
                <w:szCs w:val="26"/>
              </w:rPr>
              <w:t>- зона массового кратковременного отдыха</w:t>
            </w:r>
          </w:p>
        </w:tc>
        <w:tc>
          <w:tcPr>
            <w:tcW w:w="127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D26627" w14:textId="77777777" w:rsidR="00743BEF" w:rsidRPr="006713B7" w:rsidRDefault="00743BEF" w:rsidP="00EE5431">
            <w:pPr>
              <w:widowControl w:val="0"/>
              <w:autoSpaceDE w:val="0"/>
              <w:autoSpaceDN w:val="0"/>
              <w:adjustRightInd w:val="0"/>
              <w:ind w:firstLine="0"/>
              <w:jc w:val="left"/>
              <w:rPr>
                <w:sz w:val="22"/>
              </w:rPr>
            </w:pPr>
            <w:r w:rsidRPr="006713B7">
              <w:rPr>
                <w:sz w:val="22"/>
              </w:rPr>
              <w:t>м</w:t>
            </w:r>
            <w:r w:rsidRPr="006713B7">
              <w:rPr>
                <w:sz w:val="22"/>
                <w:vertAlign w:val="superscript"/>
              </w:rPr>
              <w:t>2</w:t>
            </w:r>
            <w:r w:rsidRPr="006713B7">
              <w:rPr>
                <w:sz w:val="22"/>
              </w:rPr>
              <w:t xml:space="preserve"> на объект</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A5F103" w14:textId="77777777" w:rsidR="00743BEF" w:rsidRPr="006713B7" w:rsidRDefault="00743BEF" w:rsidP="004370CA">
            <w:pPr>
              <w:widowControl w:val="0"/>
              <w:autoSpaceDE w:val="0"/>
              <w:autoSpaceDN w:val="0"/>
              <w:adjustRightInd w:val="0"/>
              <w:ind w:firstLine="4"/>
              <w:jc w:val="center"/>
              <w:rPr>
                <w:sz w:val="22"/>
              </w:rPr>
            </w:pPr>
          </w:p>
          <w:p w14:paraId="781BC9E4" w14:textId="77777777" w:rsidR="00743BEF" w:rsidRPr="006713B7" w:rsidRDefault="00743BEF" w:rsidP="004370CA">
            <w:pPr>
              <w:widowControl w:val="0"/>
              <w:autoSpaceDE w:val="0"/>
              <w:autoSpaceDN w:val="0"/>
              <w:adjustRightInd w:val="0"/>
              <w:ind w:firstLine="4"/>
              <w:jc w:val="center"/>
              <w:rPr>
                <w:sz w:val="22"/>
              </w:rPr>
            </w:pPr>
          </w:p>
          <w:p w14:paraId="5D1D2CCF" w14:textId="77777777" w:rsidR="00743BEF" w:rsidRPr="006713B7" w:rsidRDefault="00743BEF" w:rsidP="004370CA">
            <w:pPr>
              <w:widowControl w:val="0"/>
              <w:autoSpaceDE w:val="0"/>
              <w:autoSpaceDN w:val="0"/>
              <w:adjustRightInd w:val="0"/>
              <w:ind w:firstLine="4"/>
              <w:jc w:val="center"/>
              <w:rPr>
                <w:sz w:val="22"/>
              </w:rPr>
            </w:pPr>
          </w:p>
          <w:p w14:paraId="434CDA24" w14:textId="77777777" w:rsidR="00743BEF" w:rsidRPr="006713B7" w:rsidRDefault="00743BEF" w:rsidP="004370CA">
            <w:pPr>
              <w:widowControl w:val="0"/>
              <w:autoSpaceDE w:val="0"/>
              <w:autoSpaceDN w:val="0"/>
              <w:adjustRightInd w:val="0"/>
              <w:ind w:firstLine="4"/>
              <w:jc w:val="center"/>
              <w:rPr>
                <w:sz w:val="22"/>
              </w:rPr>
            </w:pPr>
          </w:p>
          <w:p w14:paraId="765961DB" w14:textId="77777777" w:rsidR="00743BEF" w:rsidRPr="006713B7" w:rsidRDefault="00743BEF" w:rsidP="004370CA">
            <w:pPr>
              <w:widowControl w:val="0"/>
              <w:autoSpaceDE w:val="0"/>
              <w:autoSpaceDN w:val="0"/>
              <w:adjustRightInd w:val="0"/>
              <w:ind w:firstLine="4"/>
              <w:jc w:val="center"/>
              <w:rPr>
                <w:sz w:val="22"/>
              </w:rPr>
            </w:pPr>
            <w:r w:rsidRPr="006713B7">
              <w:rPr>
                <w:sz w:val="22"/>
              </w:rPr>
              <w:t>5</w:t>
            </w:r>
          </w:p>
          <w:p w14:paraId="5E0BF309" w14:textId="77777777" w:rsidR="00743BEF" w:rsidRPr="006713B7" w:rsidRDefault="00743BEF" w:rsidP="004370CA">
            <w:pPr>
              <w:widowControl w:val="0"/>
              <w:autoSpaceDE w:val="0"/>
              <w:autoSpaceDN w:val="0"/>
              <w:adjustRightInd w:val="0"/>
              <w:ind w:firstLine="4"/>
              <w:jc w:val="center"/>
              <w:rPr>
                <w:sz w:val="22"/>
              </w:rPr>
            </w:pPr>
            <w:r w:rsidRPr="006713B7">
              <w:rPr>
                <w:sz w:val="22"/>
              </w:rPr>
              <w:t>3</w:t>
            </w:r>
          </w:p>
          <w:p w14:paraId="0B779071" w14:textId="77777777" w:rsidR="00743BEF" w:rsidRPr="006713B7" w:rsidRDefault="00743BEF" w:rsidP="004370CA">
            <w:pPr>
              <w:widowControl w:val="0"/>
              <w:autoSpaceDE w:val="0"/>
              <w:autoSpaceDN w:val="0"/>
              <w:adjustRightInd w:val="0"/>
              <w:ind w:firstLine="4"/>
              <w:jc w:val="center"/>
              <w:rPr>
                <w:sz w:val="22"/>
              </w:rPr>
            </w:pPr>
            <w:r w:rsidRPr="006713B7">
              <w:rPr>
                <w:sz w:val="22"/>
              </w:rPr>
              <w:t>0,5</w:t>
            </w:r>
          </w:p>
          <w:p w14:paraId="04ECEF4F" w14:textId="77777777" w:rsidR="00743BEF" w:rsidRPr="006713B7" w:rsidRDefault="00743BEF" w:rsidP="004370CA">
            <w:pPr>
              <w:widowControl w:val="0"/>
              <w:autoSpaceDE w:val="0"/>
              <w:autoSpaceDN w:val="0"/>
              <w:adjustRightInd w:val="0"/>
              <w:ind w:firstLine="4"/>
              <w:jc w:val="center"/>
              <w:rPr>
                <w:sz w:val="22"/>
              </w:rPr>
            </w:pPr>
            <w:r w:rsidRPr="006713B7">
              <w:rPr>
                <w:sz w:val="22"/>
              </w:rPr>
              <w:t>50</w:t>
            </w:r>
          </w:p>
        </w:tc>
        <w:tc>
          <w:tcPr>
            <w:tcW w:w="1417" w:type="dxa"/>
            <w:vMerge/>
            <w:tcBorders>
              <w:left w:val="single" w:sz="4" w:space="0" w:color="auto"/>
              <w:bottom w:val="single" w:sz="4" w:space="0" w:color="auto"/>
              <w:right w:val="single" w:sz="4" w:space="0" w:color="auto"/>
            </w:tcBorders>
          </w:tcPr>
          <w:p w14:paraId="10A55C47" w14:textId="77777777" w:rsidR="00743BEF" w:rsidRPr="006713B7" w:rsidRDefault="00743BEF" w:rsidP="004370CA">
            <w:pPr>
              <w:widowControl w:val="0"/>
              <w:autoSpaceDE w:val="0"/>
              <w:autoSpaceDN w:val="0"/>
              <w:adjustRightInd w:val="0"/>
              <w:ind w:firstLine="0"/>
              <w:jc w:val="center"/>
              <w:rPr>
                <w:sz w:val="22"/>
              </w:rPr>
            </w:pPr>
          </w:p>
        </w:tc>
        <w:tc>
          <w:tcPr>
            <w:tcW w:w="1276" w:type="dxa"/>
            <w:vMerge/>
            <w:tcBorders>
              <w:left w:val="single" w:sz="4" w:space="0" w:color="auto"/>
              <w:bottom w:val="single" w:sz="4" w:space="0" w:color="auto"/>
              <w:right w:val="single" w:sz="4" w:space="0" w:color="auto"/>
            </w:tcBorders>
          </w:tcPr>
          <w:p w14:paraId="32D1DA93" w14:textId="77777777" w:rsidR="00743BEF" w:rsidRPr="006713B7" w:rsidRDefault="00743BEF" w:rsidP="004370CA">
            <w:pPr>
              <w:widowControl w:val="0"/>
              <w:autoSpaceDE w:val="0"/>
              <w:autoSpaceDN w:val="0"/>
              <w:adjustRightInd w:val="0"/>
              <w:ind w:firstLine="0"/>
              <w:jc w:val="center"/>
              <w:rPr>
                <w:sz w:val="22"/>
              </w:rPr>
            </w:pPr>
          </w:p>
        </w:tc>
      </w:tr>
    </w:tbl>
    <w:p w14:paraId="1AB6730C" w14:textId="77777777" w:rsidR="00743BEF" w:rsidRPr="006713B7" w:rsidRDefault="00743BEF" w:rsidP="00743BEF">
      <w:pPr>
        <w:ind w:right="24" w:firstLine="600"/>
      </w:pPr>
    </w:p>
    <w:p w14:paraId="64686302" w14:textId="01E90349" w:rsidR="00743BEF" w:rsidRPr="000742B2" w:rsidRDefault="00743BEF" w:rsidP="00743BEF">
      <w:pPr>
        <w:autoSpaceDE w:val="0"/>
        <w:autoSpaceDN w:val="0"/>
        <w:adjustRightInd w:val="0"/>
        <w:ind w:right="-2" w:firstLine="567"/>
      </w:pPr>
      <w:r w:rsidRPr="006713B7">
        <w:t xml:space="preserve">1.16.2. Состав, порядок размещение и типовые размеры площадок для благоустройства придомовой территории следует принимать в соответствии Правилами благоустройства и озеленения </w:t>
      </w:r>
      <w:r w:rsidR="0081009E" w:rsidRPr="006713B7">
        <w:t>муниципального образования «Малоярославецкий муниципальный округ Калужской области».</w:t>
      </w:r>
    </w:p>
    <w:p w14:paraId="0349B6CE" w14:textId="77777777" w:rsidR="00C53FBA" w:rsidRPr="00B74A86" w:rsidRDefault="00C53FBA" w:rsidP="0088596F">
      <w:pPr>
        <w:shd w:val="clear" w:color="auto" w:fill="FFFFFF"/>
        <w:jc w:val="center"/>
        <w:textAlignment w:val="baseline"/>
        <w:outlineLvl w:val="4"/>
      </w:pPr>
      <w:bookmarkStart w:id="27" w:name="_Toc467625425"/>
      <w:r w:rsidRPr="00B74A86">
        <w:br w:type="page"/>
      </w:r>
    </w:p>
    <w:p w14:paraId="53A54BF5" w14:textId="415A5DFE" w:rsidR="005C0659" w:rsidRPr="00B74A86" w:rsidRDefault="000236F8" w:rsidP="006F2CF7">
      <w:pPr>
        <w:pStyle w:val="11"/>
        <w:suppressAutoHyphens w:val="0"/>
        <w:spacing w:after="0"/>
        <w:rPr>
          <w:sz w:val="24"/>
          <w:szCs w:val="24"/>
        </w:rPr>
      </w:pPr>
      <w:bookmarkStart w:id="28" w:name="_Toc488147997"/>
      <w:r w:rsidRPr="00B74A86">
        <w:rPr>
          <w:sz w:val="24"/>
          <w:szCs w:val="24"/>
        </w:rPr>
        <w:lastRenderedPageBreak/>
        <w:t>2</w:t>
      </w:r>
      <w:r w:rsidR="005C0659" w:rsidRPr="00B74A86">
        <w:rPr>
          <w:sz w:val="24"/>
          <w:szCs w:val="24"/>
        </w:rPr>
        <w:t>. Материалы по обоснованию расчетных показателей, содержащихся в основной части</w:t>
      </w:r>
      <w:bookmarkEnd w:id="28"/>
      <w:r w:rsidR="00F227FA" w:rsidRPr="00B74A86">
        <w:rPr>
          <w:sz w:val="24"/>
          <w:szCs w:val="24"/>
        </w:rPr>
        <w:t xml:space="preserve"> местных нормативов градостроительного проектирования</w:t>
      </w:r>
    </w:p>
    <w:p w14:paraId="29A77460" w14:textId="389D1771" w:rsidR="005C0659" w:rsidRPr="00B74A86" w:rsidRDefault="000236F8" w:rsidP="005B4F68">
      <w:pPr>
        <w:pStyle w:val="20"/>
        <w:rPr>
          <w:i w:val="0"/>
        </w:rPr>
      </w:pPr>
      <w:bookmarkStart w:id="29" w:name="_Toc488147999"/>
      <w:bookmarkStart w:id="30" w:name="_Toc483049294"/>
      <w:bookmarkStart w:id="31" w:name="_Toc401578976"/>
      <w:r w:rsidRPr="00B74A86">
        <w:rPr>
          <w:i w:val="0"/>
        </w:rPr>
        <w:t>2</w:t>
      </w:r>
      <w:r w:rsidR="005C0659" w:rsidRPr="00B74A86">
        <w:rPr>
          <w:i w:val="0"/>
        </w:rPr>
        <w:t>.</w:t>
      </w:r>
      <w:r w:rsidR="00667F97" w:rsidRPr="00B74A86">
        <w:rPr>
          <w:i w:val="0"/>
        </w:rPr>
        <w:t>1</w:t>
      </w:r>
      <w:r w:rsidR="001D33C8" w:rsidRPr="00B74A86">
        <w:rPr>
          <w:i w:val="0"/>
        </w:rPr>
        <w:t>.</w:t>
      </w:r>
      <w:r w:rsidR="005C0659" w:rsidRPr="00B74A86">
        <w:rPr>
          <w:i w:val="0"/>
        </w:rPr>
        <w:t xml:space="preserve"> Цели и задачи </w:t>
      </w:r>
      <w:r w:rsidR="004D2927" w:rsidRPr="00B74A86">
        <w:rPr>
          <w:i w:val="0"/>
        </w:rPr>
        <w:t>подготовки</w:t>
      </w:r>
      <w:r w:rsidR="00021733" w:rsidRPr="00B74A86">
        <w:rPr>
          <w:i w:val="0"/>
        </w:rPr>
        <w:t xml:space="preserve"> </w:t>
      </w:r>
      <w:bookmarkEnd w:id="29"/>
      <w:r w:rsidR="00031825" w:rsidRPr="00B74A86">
        <w:rPr>
          <w:i w:val="0"/>
        </w:rPr>
        <w:t>местных нормативов</w:t>
      </w:r>
      <w:r w:rsidR="007102F5" w:rsidRPr="00B74A86">
        <w:rPr>
          <w:i w:val="0"/>
        </w:rPr>
        <w:t xml:space="preserve"> </w:t>
      </w:r>
      <w:r w:rsidR="005C0659" w:rsidRPr="00B74A86">
        <w:rPr>
          <w:i w:val="0"/>
        </w:rPr>
        <w:t xml:space="preserve"> </w:t>
      </w:r>
      <w:bookmarkEnd w:id="30"/>
    </w:p>
    <w:p w14:paraId="1828431F" w14:textId="052E54E8" w:rsidR="00112716" w:rsidRPr="00B74A86" w:rsidRDefault="001B5D05" w:rsidP="005C0659">
      <w:pPr>
        <w:pStyle w:val="aff5"/>
        <w:rPr>
          <w:lang w:val="ru-RU"/>
        </w:rPr>
      </w:pPr>
      <w:r w:rsidRPr="00B74A86">
        <w:rPr>
          <w:lang w:val="ru-RU"/>
        </w:rPr>
        <w:t>2.</w:t>
      </w:r>
      <w:r w:rsidR="00667F97" w:rsidRPr="00B74A86">
        <w:rPr>
          <w:lang w:val="ru-RU"/>
        </w:rPr>
        <w:t>1</w:t>
      </w:r>
      <w:r w:rsidRPr="00B74A86">
        <w:rPr>
          <w:lang w:val="ru-RU"/>
        </w:rPr>
        <w:t xml:space="preserve">.1. </w:t>
      </w:r>
      <w:r w:rsidR="00112716" w:rsidRPr="00B74A86">
        <w:rPr>
          <w:lang w:val="ru-RU"/>
        </w:rPr>
        <w:t xml:space="preserve">Настоящие местные нормативы градостроительного проектирования </w:t>
      </w:r>
      <w:r w:rsidR="00307B46" w:rsidRPr="00B74A86">
        <w:rPr>
          <w:lang w:val="ru-RU"/>
        </w:rPr>
        <w:t>подготовлены</w:t>
      </w:r>
      <w:r w:rsidR="00112716" w:rsidRPr="00B74A86">
        <w:rPr>
          <w:lang w:val="ru-RU"/>
        </w:rPr>
        <w:t xml:space="preserve"> в </w:t>
      </w:r>
      <w:r w:rsidR="00307B46" w:rsidRPr="00B74A86">
        <w:rPr>
          <w:lang w:val="ru-RU"/>
        </w:rPr>
        <w:t>рамках</w:t>
      </w:r>
      <w:r w:rsidR="00112716" w:rsidRPr="00B74A86">
        <w:rPr>
          <w:lang w:val="ru-RU"/>
        </w:rPr>
        <w:t xml:space="preserve"> реализации полномочий органов местного самоуправления </w:t>
      </w:r>
      <w:r w:rsidR="00CE3AFA">
        <w:rPr>
          <w:lang w:val="ru-RU"/>
        </w:rPr>
        <w:t>Малоярославецкого</w:t>
      </w:r>
      <w:r w:rsidR="00C90267" w:rsidRPr="00B74A86">
        <w:rPr>
          <w:lang w:val="ru-RU"/>
        </w:rPr>
        <w:t xml:space="preserve"> </w:t>
      </w:r>
      <w:r w:rsidR="00CE3AFA">
        <w:rPr>
          <w:lang w:val="ru-RU"/>
        </w:rPr>
        <w:t>округ</w:t>
      </w:r>
      <w:r w:rsidR="00C90267" w:rsidRPr="00B74A86">
        <w:rPr>
          <w:lang w:val="ru-RU"/>
        </w:rPr>
        <w:t xml:space="preserve">а </w:t>
      </w:r>
      <w:r w:rsidR="00112716" w:rsidRPr="00B74A86">
        <w:rPr>
          <w:lang w:val="ru-RU"/>
        </w:rPr>
        <w:t>в области градостроительной деятельности.</w:t>
      </w:r>
    </w:p>
    <w:p w14:paraId="5BA3B13C" w14:textId="154FE457" w:rsidR="00307B46" w:rsidRPr="00B74A86" w:rsidRDefault="001B5D05" w:rsidP="00E14067">
      <w:pPr>
        <w:pStyle w:val="aff5"/>
        <w:rPr>
          <w:lang w:val="ru-RU"/>
        </w:rPr>
      </w:pPr>
      <w:r w:rsidRPr="00B74A86">
        <w:rPr>
          <w:lang w:val="ru-RU"/>
        </w:rPr>
        <w:t>2.</w:t>
      </w:r>
      <w:r w:rsidR="00667F97" w:rsidRPr="00B74A86">
        <w:rPr>
          <w:lang w:val="ru-RU"/>
        </w:rPr>
        <w:t>1</w:t>
      </w:r>
      <w:r w:rsidRPr="00B74A86">
        <w:rPr>
          <w:lang w:val="ru-RU"/>
        </w:rPr>
        <w:t xml:space="preserve">.2. </w:t>
      </w:r>
      <w:r w:rsidR="00DB48C7">
        <w:rPr>
          <w:lang w:val="ru-RU"/>
        </w:rPr>
        <w:t>МНГП ММО</w:t>
      </w:r>
      <w:r w:rsidR="00307B46" w:rsidRPr="00B74A86">
        <w:rPr>
          <w:lang w:val="ru-RU"/>
        </w:rPr>
        <w:t xml:space="preserve"> разработаны в целях обеспечения: </w:t>
      </w:r>
    </w:p>
    <w:p w14:paraId="31D334BF" w14:textId="26EF9C37" w:rsidR="00307B46" w:rsidRPr="00B74A86" w:rsidRDefault="00307B46" w:rsidP="00E14067">
      <w:pPr>
        <w:pStyle w:val="aff5"/>
        <w:rPr>
          <w:lang w:val="ru-RU"/>
        </w:rPr>
      </w:pPr>
      <w:r w:rsidRPr="00B74A86">
        <w:rPr>
          <w:lang w:val="ru-RU"/>
        </w:rPr>
        <w:t xml:space="preserve">– благоприятных условий жизнедеятельности человека посредством установления расчетных показателей минимально допустимого уровня обеспеченности </w:t>
      </w:r>
      <w:r w:rsidR="00A26C60" w:rsidRPr="00B74A86">
        <w:rPr>
          <w:lang w:val="ru-RU"/>
        </w:rPr>
        <w:t>ОМЗ</w:t>
      </w:r>
      <w:r w:rsidRPr="00B74A86">
        <w:rPr>
          <w:lang w:val="ru-RU"/>
        </w:rPr>
        <w:t xml:space="preserve"> населения </w:t>
      </w:r>
      <w:r w:rsidR="00386B50">
        <w:rPr>
          <w:lang w:val="ru-RU"/>
        </w:rPr>
        <w:t>муниципального округа</w:t>
      </w:r>
      <w:r w:rsidRPr="00B74A86">
        <w:rPr>
          <w:lang w:val="ru-RU"/>
        </w:rPr>
        <w:t xml:space="preserve"> и расчетных показателей максимально допустимого уровня территориальной доступности таких объектов для населения</w:t>
      </w:r>
      <w:r w:rsidR="00954533" w:rsidRPr="00B74A86">
        <w:rPr>
          <w:lang w:val="ru-RU"/>
        </w:rPr>
        <w:t>,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14:paraId="0E9B5716" w14:textId="670A96A9" w:rsidR="00307B46" w:rsidRPr="00B74A86" w:rsidRDefault="00307B46" w:rsidP="00E14067">
      <w:pPr>
        <w:pStyle w:val="aff5"/>
        <w:rPr>
          <w:lang w:val="ru-RU"/>
        </w:rPr>
      </w:pPr>
      <w:r w:rsidRPr="00B74A86">
        <w:rPr>
          <w:lang w:val="ru-RU"/>
        </w:rPr>
        <w:t>– пространственного развития территории, соответствующего качеству жизни населения, предусмотренно</w:t>
      </w:r>
      <w:r w:rsidR="00F3564B" w:rsidRPr="00B74A86">
        <w:rPr>
          <w:lang w:val="ru-RU"/>
        </w:rPr>
        <w:t>му</w:t>
      </w:r>
      <w:r w:rsidRPr="00B74A86">
        <w:rPr>
          <w:lang w:val="ru-RU"/>
        </w:rPr>
        <w:t xml:space="preserve"> </w:t>
      </w:r>
      <w:r w:rsidR="00F3564B" w:rsidRPr="00B74A86">
        <w:rPr>
          <w:lang w:val="ru-RU"/>
        </w:rPr>
        <w:t>документами стратегического планирования</w:t>
      </w:r>
      <w:r w:rsidRPr="00B74A86">
        <w:rPr>
          <w:lang w:val="ru-RU"/>
        </w:rPr>
        <w:t>.</w:t>
      </w:r>
    </w:p>
    <w:p w14:paraId="78689658" w14:textId="78C417A0" w:rsidR="005C0659" w:rsidRPr="00B74A86" w:rsidRDefault="008B191A" w:rsidP="005C0659">
      <w:pPr>
        <w:pStyle w:val="aff5"/>
        <w:rPr>
          <w:i/>
          <w:lang w:val="ru-RU"/>
        </w:rPr>
      </w:pPr>
      <w:r w:rsidRPr="00B74A86">
        <w:rPr>
          <w:lang w:val="ru-RU"/>
        </w:rPr>
        <w:t>2.</w:t>
      </w:r>
      <w:r w:rsidR="00667F97" w:rsidRPr="00B74A86">
        <w:rPr>
          <w:lang w:val="ru-RU"/>
        </w:rPr>
        <w:t>1</w:t>
      </w:r>
      <w:r w:rsidRPr="00B74A86">
        <w:rPr>
          <w:lang w:val="ru-RU"/>
        </w:rPr>
        <w:t xml:space="preserve">.3. </w:t>
      </w:r>
      <w:r w:rsidR="001B5D05" w:rsidRPr="00B74A86">
        <w:rPr>
          <w:lang w:val="ru-RU"/>
        </w:rPr>
        <w:t>Подготовка</w:t>
      </w:r>
      <w:r w:rsidR="005C0659" w:rsidRPr="00B74A86">
        <w:rPr>
          <w:lang w:val="ru-RU"/>
        </w:rPr>
        <w:t xml:space="preserve"> </w:t>
      </w:r>
      <w:r w:rsidR="001B5D05" w:rsidRPr="00B74A86">
        <w:rPr>
          <w:lang w:val="ru-RU"/>
        </w:rPr>
        <w:t xml:space="preserve">включает </w:t>
      </w:r>
      <w:r w:rsidR="005C0659" w:rsidRPr="00B74A86">
        <w:rPr>
          <w:lang w:val="ru-RU"/>
        </w:rPr>
        <w:t>реш</w:t>
      </w:r>
      <w:r w:rsidR="001B5D05" w:rsidRPr="00B74A86">
        <w:rPr>
          <w:lang w:val="ru-RU"/>
        </w:rPr>
        <w:t>ение</w:t>
      </w:r>
      <w:r w:rsidR="005C0659" w:rsidRPr="00B74A86">
        <w:rPr>
          <w:lang w:val="ru-RU"/>
        </w:rPr>
        <w:t xml:space="preserve"> задач</w:t>
      </w:r>
      <w:r w:rsidR="00E63991" w:rsidRPr="00B74A86">
        <w:rPr>
          <w:lang w:val="ru-RU"/>
        </w:rPr>
        <w:t>:</w:t>
      </w:r>
    </w:p>
    <w:p w14:paraId="5F5CA660" w14:textId="3B14276A" w:rsidR="00954533" w:rsidRPr="00B74A86" w:rsidRDefault="00E63991" w:rsidP="00547121">
      <w:pPr>
        <w:pStyle w:val="aff5"/>
        <w:numPr>
          <w:ilvl w:val="0"/>
          <w:numId w:val="17"/>
        </w:numPr>
        <w:tabs>
          <w:tab w:val="left" w:pos="993"/>
        </w:tabs>
        <w:ind w:left="0" w:firstLine="709"/>
        <w:rPr>
          <w:lang w:val="ru-RU"/>
        </w:rPr>
      </w:pPr>
      <w:r w:rsidRPr="00B74A86">
        <w:rPr>
          <w:lang w:val="ru-RU"/>
        </w:rPr>
        <w:t>о</w:t>
      </w:r>
      <w:r w:rsidR="00954533" w:rsidRPr="00B74A86">
        <w:rPr>
          <w:lang w:val="ru-RU"/>
        </w:rPr>
        <w:t xml:space="preserve">пределение видов ОМЗ </w:t>
      </w:r>
      <w:r w:rsidR="00386B50">
        <w:rPr>
          <w:lang w:val="ru-RU"/>
        </w:rPr>
        <w:t>муниципального округа</w:t>
      </w:r>
      <w:r w:rsidR="00954533" w:rsidRPr="00B74A86">
        <w:rPr>
          <w:lang w:val="ru-RU"/>
        </w:rPr>
        <w:t>, по</w:t>
      </w:r>
      <w:r w:rsidR="00960578" w:rsidRPr="00B74A86">
        <w:rPr>
          <w:lang w:val="ru-RU"/>
        </w:rPr>
        <w:t>д</w:t>
      </w:r>
      <w:r w:rsidR="00954533" w:rsidRPr="00B74A86">
        <w:rPr>
          <w:lang w:val="ru-RU"/>
        </w:rPr>
        <w:t>лежащих</w:t>
      </w:r>
      <w:r w:rsidR="009D165B" w:rsidRPr="00B74A86">
        <w:rPr>
          <w:lang w:val="ru-RU"/>
        </w:rPr>
        <w:t xml:space="preserve"> нормативному правовому регулированию в </w:t>
      </w:r>
      <w:r w:rsidR="00DB48C7">
        <w:rPr>
          <w:lang w:val="ru-RU"/>
        </w:rPr>
        <w:t>МНГП ММО</w:t>
      </w:r>
      <w:r w:rsidR="009D165B" w:rsidRPr="00B74A86">
        <w:rPr>
          <w:lang w:val="ru-RU"/>
        </w:rPr>
        <w:t xml:space="preserve"> в соответствии с полномочиями органов местного самоуправления</w:t>
      </w:r>
      <w:r w:rsidRPr="00B74A86">
        <w:rPr>
          <w:lang w:val="ru-RU"/>
        </w:rPr>
        <w:t>;</w:t>
      </w:r>
    </w:p>
    <w:p w14:paraId="0067AD2F" w14:textId="6FBDEB0E" w:rsidR="003011F8" w:rsidRPr="00B74A86" w:rsidRDefault="00E63991" w:rsidP="00547121">
      <w:pPr>
        <w:pStyle w:val="aff5"/>
        <w:numPr>
          <w:ilvl w:val="0"/>
          <w:numId w:val="17"/>
        </w:numPr>
        <w:tabs>
          <w:tab w:val="left" w:pos="993"/>
        </w:tabs>
        <w:ind w:left="0" w:firstLine="709"/>
        <w:rPr>
          <w:lang w:val="ru-RU"/>
        </w:rPr>
      </w:pPr>
      <w:r w:rsidRPr="00B74A86">
        <w:rPr>
          <w:lang w:val="ru-RU"/>
        </w:rPr>
        <w:t>о</w:t>
      </w:r>
      <w:r w:rsidR="009D165B" w:rsidRPr="00B74A86">
        <w:rPr>
          <w:lang w:val="ru-RU"/>
        </w:rPr>
        <w:t xml:space="preserve">пределение </w:t>
      </w:r>
      <w:r w:rsidR="00E14067" w:rsidRPr="00B74A86">
        <w:rPr>
          <w:lang w:val="ru-RU"/>
        </w:rPr>
        <w:t>совокупности</w:t>
      </w:r>
      <w:r w:rsidR="008B191A" w:rsidRPr="00B74A86">
        <w:rPr>
          <w:lang w:val="ru-RU"/>
        </w:rPr>
        <w:t xml:space="preserve"> </w:t>
      </w:r>
      <w:r w:rsidR="009D165B" w:rsidRPr="00B74A86">
        <w:rPr>
          <w:lang w:val="ru-RU"/>
        </w:rPr>
        <w:t xml:space="preserve">расчетных показателей обеспеченности и доступности для населения </w:t>
      </w:r>
      <w:r w:rsidR="00ED167E">
        <w:rPr>
          <w:lang w:val="ru-RU"/>
        </w:rPr>
        <w:t>муниципального округа</w:t>
      </w:r>
      <w:r w:rsidR="009D165B" w:rsidRPr="00B74A86">
        <w:rPr>
          <w:lang w:val="ru-RU"/>
        </w:rPr>
        <w:t xml:space="preserve"> </w:t>
      </w:r>
      <w:r w:rsidR="00A26C60" w:rsidRPr="00B74A86">
        <w:rPr>
          <w:lang w:val="ru-RU"/>
        </w:rPr>
        <w:t>ОМЗ</w:t>
      </w:r>
      <w:r w:rsidR="009D165B" w:rsidRPr="00B74A86">
        <w:rPr>
          <w:lang w:val="ru-RU"/>
        </w:rPr>
        <w:t xml:space="preserve">, адекватно </w:t>
      </w:r>
      <w:r w:rsidR="00755334" w:rsidRPr="00B74A86">
        <w:rPr>
          <w:lang w:val="ru-RU"/>
        </w:rPr>
        <w:t>отражающих</w:t>
      </w:r>
      <w:r w:rsidR="003011F8" w:rsidRPr="00B74A86">
        <w:rPr>
          <w:lang w:val="ru-RU"/>
        </w:rPr>
        <w:t xml:space="preserve"> благоприятные условия жизнедеятельности человек</w:t>
      </w:r>
      <w:r w:rsidR="00755334" w:rsidRPr="00B74A86">
        <w:rPr>
          <w:lang w:val="ru-RU"/>
        </w:rPr>
        <w:t>а</w:t>
      </w:r>
      <w:r w:rsidRPr="00B74A86">
        <w:rPr>
          <w:lang w:val="ru-RU"/>
        </w:rPr>
        <w:t>;</w:t>
      </w:r>
    </w:p>
    <w:p w14:paraId="6160577F" w14:textId="3B87D6D9" w:rsidR="00394F79" w:rsidRPr="006713B7" w:rsidRDefault="00E63991" w:rsidP="00547121">
      <w:pPr>
        <w:pStyle w:val="aff5"/>
        <w:numPr>
          <w:ilvl w:val="0"/>
          <w:numId w:val="17"/>
        </w:numPr>
        <w:tabs>
          <w:tab w:val="left" w:pos="993"/>
        </w:tabs>
        <w:ind w:left="0" w:firstLine="709"/>
        <w:rPr>
          <w:bCs/>
          <w:lang w:val="ru-RU"/>
        </w:rPr>
      </w:pPr>
      <w:r w:rsidRPr="006713B7">
        <w:rPr>
          <w:bCs/>
          <w:lang w:val="ru-RU"/>
        </w:rPr>
        <w:t>а</w:t>
      </w:r>
      <w:r w:rsidR="00394F79" w:rsidRPr="006713B7">
        <w:rPr>
          <w:bCs/>
          <w:lang w:val="ru-RU"/>
        </w:rPr>
        <w:t xml:space="preserve">нализ расчетных показателей, содержащихся в региональных </w:t>
      </w:r>
      <w:r w:rsidR="00394F79" w:rsidRPr="006713B7">
        <w:rPr>
          <w:lang w:val="ru-RU"/>
        </w:rPr>
        <w:t xml:space="preserve">нормативах градостроительного проектирования </w:t>
      </w:r>
      <w:r w:rsidR="00104C49" w:rsidRPr="006713B7">
        <w:rPr>
          <w:lang w:val="ru-RU"/>
        </w:rPr>
        <w:t>Калужской области</w:t>
      </w:r>
      <w:r w:rsidR="00394F79" w:rsidRPr="006713B7">
        <w:rPr>
          <w:bCs/>
          <w:lang w:val="ru-RU"/>
        </w:rPr>
        <w:t xml:space="preserve"> и в ранее утвержденных </w:t>
      </w:r>
      <w:r w:rsidR="00293061" w:rsidRPr="006713B7">
        <w:rPr>
          <w:lang w:val="ru-RU" w:bidi="ar-SA"/>
        </w:rPr>
        <w:t>р</w:t>
      </w:r>
      <w:r w:rsidR="00293061" w:rsidRPr="006713B7">
        <w:rPr>
          <w:rFonts w:cstheme="minorBidi"/>
          <w:szCs w:val="22"/>
          <w:lang w:val="ru-RU" w:bidi="ar-SA"/>
        </w:rPr>
        <w:t>ешение</w:t>
      </w:r>
      <w:r w:rsidR="00293061" w:rsidRPr="006713B7">
        <w:rPr>
          <w:lang w:val="ru-RU" w:bidi="ar-SA"/>
        </w:rPr>
        <w:t>м</w:t>
      </w:r>
      <w:r w:rsidR="00293061" w:rsidRPr="006713B7">
        <w:rPr>
          <w:rFonts w:cstheme="minorBidi"/>
          <w:szCs w:val="22"/>
          <w:lang w:val="ru-RU" w:bidi="ar-SA"/>
        </w:rPr>
        <w:t xml:space="preserve"> </w:t>
      </w:r>
      <w:r w:rsidR="00293061" w:rsidRPr="006713B7">
        <w:rPr>
          <w:szCs w:val="22"/>
          <w:lang w:val="ru-RU"/>
        </w:rPr>
        <w:t>Малоярославецкого</w:t>
      </w:r>
      <w:r w:rsidR="00293061" w:rsidRPr="006713B7">
        <w:rPr>
          <w:lang w:val="ru-RU"/>
        </w:rPr>
        <w:t xml:space="preserve"> Районного Собрания </w:t>
      </w:r>
      <w:r w:rsidR="00293061" w:rsidRPr="006713B7">
        <w:rPr>
          <w:rFonts w:cstheme="minorBidi"/>
          <w:szCs w:val="22"/>
          <w:lang w:val="ru-RU"/>
        </w:rPr>
        <w:t>депутатов</w:t>
      </w:r>
      <w:r w:rsidR="00293061" w:rsidRPr="006713B7">
        <w:rPr>
          <w:lang w:val="ru-RU"/>
        </w:rPr>
        <w:t xml:space="preserve"> от 22.11.2017 № 52 </w:t>
      </w:r>
      <w:r w:rsidR="00293061" w:rsidRPr="006713B7">
        <w:rPr>
          <w:szCs w:val="22"/>
          <w:lang w:val="ru-RU"/>
        </w:rPr>
        <w:t>местных</w:t>
      </w:r>
      <w:r w:rsidR="00293061" w:rsidRPr="006713B7">
        <w:rPr>
          <w:lang w:val="ru-RU"/>
        </w:rPr>
        <w:t xml:space="preserve"> нормативов градостроительного проектирования </w:t>
      </w:r>
      <w:r w:rsidR="00293061" w:rsidRPr="006713B7">
        <w:rPr>
          <w:szCs w:val="22"/>
          <w:lang w:val="ru-RU"/>
        </w:rPr>
        <w:t>муниципального района «Малоярославецкий район»</w:t>
      </w:r>
      <w:r w:rsidR="00394F79" w:rsidRPr="006713B7">
        <w:rPr>
          <w:lang w:val="ru-RU"/>
        </w:rPr>
        <w:t xml:space="preserve">, с целью использования их в </w:t>
      </w:r>
      <w:r w:rsidR="00B53D23" w:rsidRPr="006713B7">
        <w:rPr>
          <w:lang w:val="ru-RU"/>
        </w:rPr>
        <w:t xml:space="preserve">настоящих </w:t>
      </w:r>
      <w:r w:rsidR="00394F79" w:rsidRPr="006713B7">
        <w:rPr>
          <w:bCs/>
          <w:lang w:val="ru-RU"/>
        </w:rPr>
        <w:t xml:space="preserve">местных </w:t>
      </w:r>
      <w:r w:rsidR="00394F79" w:rsidRPr="006713B7">
        <w:rPr>
          <w:lang w:val="ru-RU"/>
        </w:rPr>
        <w:t>нормативах</w:t>
      </w:r>
      <w:r w:rsidRPr="006713B7">
        <w:rPr>
          <w:lang w:val="ru-RU"/>
        </w:rPr>
        <w:t>;</w:t>
      </w:r>
    </w:p>
    <w:p w14:paraId="246BA4AA" w14:textId="53C8810B" w:rsidR="00960578" w:rsidRPr="006713B7" w:rsidRDefault="00E63991" w:rsidP="00547121">
      <w:pPr>
        <w:pStyle w:val="aff5"/>
        <w:numPr>
          <w:ilvl w:val="0"/>
          <w:numId w:val="17"/>
        </w:numPr>
        <w:tabs>
          <w:tab w:val="left" w:pos="993"/>
        </w:tabs>
        <w:ind w:left="0" w:firstLine="709"/>
        <w:rPr>
          <w:bCs/>
          <w:lang w:val="ru-RU"/>
        </w:rPr>
      </w:pPr>
      <w:r w:rsidRPr="006713B7">
        <w:rPr>
          <w:lang w:val="ru-RU"/>
        </w:rPr>
        <w:t>у</w:t>
      </w:r>
      <w:r w:rsidR="003011F8" w:rsidRPr="006713B7">
        <w:rPr>
          <w:lang w:val="ru-RU"/>
        </w:rPr>
        <w:t>становление и обоснование значений расчетных показателей (</w:t>
      </w:r>
      <w:r w:rsidR="00960578" w:rsidRPr="006713B7">
        <w:rPr>
          <w:lang w:val="ru-RU"/>
        </w:rPr>
        <w:t>минимально допустимого уровня обеспеченности и максимально допустимого уровня территориальной доступности) на основании требований и норм</w:t>
      </w:r>
      <w:r w:rsidR="007A7C1D" w:rsidRPr="006713B7">
        <w:rPr>
          <w:lang w:val="ru-RU"/>
        </w:rPr>
        <w:t xml:space="preserve"> </w:t>
      </w:r>
      <w:r w:rsidR="00960578" w:rsidRPr="006713B7">
        <w:rPr>
          <w:lang w:val="ru-RU"/>
        </w:rPr>
        <w:t>зако</w:t>
      </w:r>
      <w:r w:rsidR="007A7C1D" w:rsidRPr="006713B7">
        <w:rPr>
          <w:lang w:val="ru-RU"/>
        </w:rPr>
        <w:t>но</w:t>
      </w:r>
      <w:r w:rsidR="00960578" w:rsidRPr="006713B7">
        <w:rPr>
          <w:lang w:val="ru-RU"/>
        </w:rPr>
        <w:t>дательства РФ и</w:t>
      </w:r>
      <w:r w:rsidR="00513568" w:rsidRPr="006713B7">
        <w:rPr>
          <w:lang w:val="ru-RU"/>
        </w:rPr>
        <w:t xml:space="preserve"> </w:t>
      </w:r>
      <w:r w:rsidR="00104C49" w:rsidRPr="006713B7">
        <w:rPr>
          <w:lang w:val="ru-RU"/>
        </w:rPr>
        <w:t>Калужской области</w:t>
      </w:r>
      <w:r w:rsidR="00D602CF" w:rsidRPr="006713B7">
        <w:rPr>
          <w:lang w:val="ru-RU"/>
        </w:rPr>
        <w:t>,</w:t>
      </w:r>
      <w:r w:rsidR="007A7C1D" w:rsidRPr="006713B7">
        <w:rPr>
          <w:lang w:val="ru-RU"/>
        </w:rPr>
        <w:t xml:space="preserve"> муниципальных правовых акт</w:t>
      </w:r>
      <w:r w:rsidR="00755334" w:rsidRPr="006713B7">
        <w:rPr>
          <w:lang w:val="ru-RU"/>
        </w:rPr>
        <w:t>ов</w:t>
      </w:r>
      <w:r w:rsidR="007A7C1D" w:rsidRPr="006713B7">
        <w:rPr>
          <w:lang w:val="ru-RU"/>
        </w:rPr>
        <w:t xml:space="preserve"> </w:t>
      </w:r>
      <w:r w:rsidR="00CE3AFA" w:rsidRPr="006713B7">
        <w:rPr>
          <w:lang w:val="ru-RU"/>
        </w:rPr>
        <w:t>Малоярославецкого</w:t>
      </w:r>
      <w:r w:rsidR="00C90267" w:rsidRPr="006713B7">
        <w:rPr>
          <w:lang w:val="ru-RU"/>
        </w:rPr>
        <w:t xml:space="preserve"> </w:t>
      </w:r>
      <w:r w:rsidR="00CE3AFA" w:rsidRPr="006713B7">
        <w:rPr>
          <w:lang w:val="ru-RU"/>
        </w:rPr>
        <w:t>округ</w:t>
      </w:r>
      <w:r w:rsidR="00C90267" w:rsidRPr="006713B7">
        <w:rPr>
          <w:lang w:val="ru-RU"/>
        </w:rPr>
        <w:t>а</w:t>
      </w:r>
      <w:r w:rsidR="00E53CCB" w:rsidRPr="006713B7">
        <w:rPr>
          <w:lang w:val="ru-RU"/>
        </w:rPr>
        <w:t xml:space="preserve"> и</w:t>
      </w:r>
      <w:r w:rsidR="007A7C1D" w:rsidRPr="006713B7">
        <w:rPr>
          <w:bCs/>
          <w:lang w:val="ru-RU"/>
        </w:rPr>
        <w:t xml:space="preserve"> </w:t>
      </w:r>
      <w:r w:rsidR="005F4A3F" w:rsidRPr="006713B7">
        <w:rPr>
          <w:bCs/>
          <w:lang w:val="ru-RU"/>
        </w:rPr>
        <w:t xml:space="preserve">с </w:t>
      </w:r>
      <w:r w:rsidR="007A7C1D" w:rsidRPr="006713B7">
        <w:rPr>
          <w:bCs/>
          <w:lang w:val="ru-RU"/>
        </w:rPr>
        <w:t>соблюдени</w:t>
      </w:r>
      <w:r w:rsidR="005F4A3F" w:rsidRPr="006713B7">
        <w:rPr>
          <w:bCs/>
          <w:lang w:val="ru-RU"/>
        </w:rPr>
        <w:t>ем</w:t>
      </w:r>
      <w:r w:rsidR="007A7C1D" w:rsidRPr="006713B7">
        <w:rPr>
          <w:bCs/>
          <w:lang w:val="ru-RU"/>
        </w:rPr>
        <w:t xml:space="preserve"> </w:t>
      </w:r>
      <w:r w:rsidR="007A7C1D" w:rsidRPr="006713B7">
        <w:rPr>
          <w:lang w:val="ru-RU"/>
        </w:rPr>
        <w:t xml:space="preserve">технических регламентов и сводов правил, с учетом стратеги, прогноза и муниципальных программ </w:t>
      </w:r>
      <w:r w:rsidR="00364207" w:rsidRPr="006713B7">
        <w:rPr>
          <w:lang w:val="ru-RU"/>
        </w:rPr>
        <w:t>социально-эконом</w:t>
      </w:r>
      <w:r w:rsidR="007A7C1D" w:rsidRPr="006713B7">
        <w:rPr>
          <w:lang w:val="ru-RU"/>
        </w:rPr>
        <w:t xml:space="preserve">ического развития </w:t>
      </w:r>
      <w:r w:rsidR="00CE3AFA" w:rsidRPr="006713B7">
        <w:rPr>
          <w:lang w:val="ru-RU"/>
        </w:rPr>
        <w:t>Малоярославецкого</w:t>
      </w:r>
      <w:r w:rsidR="00E53CCB" w:rsidRPr="006713B7">
        <w:rPr>
          <w:lang w:val="ru-RU"/>
        </w:rPr>
        <w:t xml:space="preserve"> </w:t>
      </w:r>
      <w:r w:rsidR="00CE3AFA" w:rsidRPr="006713B7">
        <w:rPr>
          <w:lang w:val="ru-RU"/>
        </w:rPr>
        <w:t>округ</w:t>
      </w:r>
      <w:r w:rsidR="00E53CCB" w:rsidRPr="006713B7">
        <w:rPr>
          <w:lang w:val="ru-RU"/>
        </w:rPr>
        <w:t>а</w:t>
      </w:r>
      <w:r w:rsidRPr="006713B7">
        <w:rPr>
          <w:bCs/>
          <w:lang w:val="ru-RU"/>
        </w:rPr>
        <w:t>;</w:t>
      </w:r>
    </w:p>
    <w:p w14:paraId="128714D6" w14:textId="13B179CA" w:rsidR="007A7C1D" w:rsidRPr="006713B7" w:rsidRDefault="00E63991" w:rsidP="00547121">
      <w:pPr>
        <w:pStyle w:val="aff5"/>
        <w:numPr>
          <w:ilvl w:val="0"/>
          <w:numId w:val="17"/>
        </w:numPr>
        <w:tabs>
          <w:tab w:val="left" w:pos="993"/>
        </w:tabs>
        <w:ind w:left="0" w:firstLine="709"/>
        <w:rPr>
          <w:lang w:val="ru-RU"/>
        </w:rPr>
      </w:pPr>
      <w:r w:rsidRPr="006713B7">
        <w:rPr>
          <w:lang w:val="ru-RU"/>
        </w:rPr>
        <w:t>п</w:t>
      </w:r>
      <w:r w:rsidR="003B7C95" w:rsidRPr="006713B7">
        <w:rPr>
          <w:lang w:val="ru-RU"/>
        </w:rPr>
        <w:t xml:space="preserve">одготовка правил и определение области применения расчетных показателей, содержащихся в </w:t>
      </w:r>
      <w:r w:rsidR="00DB48C7" w:rsidRPr="006713B7">
        <w:rPr>
          <w:lang w:val="ru-RU"/>
        </w:rPr>
        <w:t>МНГП ММО</w:t>
      </w:r>
      <w:r w:rsidR="00394F79" w:rsidRPr="006713B7">
        <w:rPr>
          <w:lang w:val="ru-RU"/>
        </w:rPr>
        <w:t xml:space="preserve">, в т.ч. распределение расчетных показателей </w:t>
      </w:r>
      <w:r w:rsidR="004E5858" w:rsidRPr="006713B7">
        <w:rPr>
          <w:lang w:val="ru-RU"/>
        </w:rPr>
        <w:t xml:space="preserve">для применения </w:t>
      </w:r>
      <w:r w:rsidR="00394F79" w:rsidRPr="006713B7">
        <w:rPr>
          <w:lang w:val="ru-RU"/>
        </w:rPr>
        <w:t>на группы по видам градостроительной документации</w:t>
      </w:r>
      <w:r w:rsidR="004E5858" w:rsidRPr="006713B7">
        <w:rPr>
          <w:lang w:val="ru-RU"/>
        </w:rPr>
        <w:t>.</w:t>
      </w:r>
    </w:p>
    <w:p w14:paraId="63371401" w14:textId="1D750C09" w:rsidR="00B01AE9" w:rsidRPr="006713B7" w:rsidRDefault="008B191A" w:rsidP="003B7C95">
      <w:pPr>
        <w:pStyle w:val="aff5"/>
        <w:rPr>
          <w:lang w:val="ru-RU"/>
        </w:rPr>
      </w:pPr>
      <w:r w:rsidRPr="006713B7">
        <w:rPr>
          <w:lang w:val="ru-RU"/>
        </w:rPr>
        <w:t>2.</w:t>
      </w:r>
      <w:r w:rsidR="00667F97" w:rsidRPr="006713B7">
        <w:rPr>
          <w:lang w:val="ru-RU"/>
        </w:rPr>
        <w:t>1</w:t>
      </w:r>
      <w:r w:rsidRPr="006713B7">
        <w:rPr>
          <w:lang w:val="ru-RU"/>
        </w:rPr>
        <w:t>.</w:t>
      </w:r>
      <w:r w:rsidR="00416F41" w:rsidRPr="006713B7">
        <w:rPr>
          <w:lang w:val="ru-RU"/>
        </w:rPr>
        <w:t>4</w:t>
      </w:r>
      <w:r w:rsidRPr="006713B7">
        <w:rPr>
          <w:lang w:val="ru-RU"/>
        </w:rPr>
        <w:t xml:space="preserve">. </w:t>
      </w:r>
      <w:r w:rsidR="00B01AE9" w:rsidRPr="006713B7">
        <w:rPr>
          <w:lang w:val="ru-RU"/>
        </w:rPr>
        <w:t>Перед решением перечисленных задач целесообра</w:t>
      </w:r>
      <w:r w:rsidRPr="006713B7">
        <w:rPr>
          <w:lang w:val="ru-RU"/>
        </w:rPr>
        <w:t>з</w:t>
      </w:r>
      <w:r w:rsidR="00B01AE9" w:rsidRPr="006713B7">
        <w:rPr>
          <w:lang w:val="ru-RU"/>
        </w:rPr>
        <w:t>но провести анализ</w:t>
      </w:r>
      <w:r w:rsidRPr="006713B7">
        <w:rPr>
          <w:lang w:val="ru-RU"/>
        </w:rPr>
        <w:t xml:space="preserve"> административно</w:t>
      </w:r>
      <w:r w:rsidR="0011405B" w:rsidRPr="006713B7">
        <w:rPr>
          <w:lang w:val="ru-RU"/>
        </w:rPr>
        <w:t xml:space="preserve"> – </w:t>
      </w:r>
      <w:r w:rsidRPr="006713B7">
        <w:rPr>
          <w:lang w:val="ru-RU"/>
        </w:rPr>
        <w:t xml:space="preserve">территориального устройства и </w:t>
      </w:r>
      <w:r w:rsidR="00364207" w:rsidRPr="006713B7">
        <w:rPr>
          <w:lang w:val="ru-RU"/>
        </w:rPr>
        <w:t>социально-эконом</w:t>
      </w:r>
      <w:r w:rsidRPr="006713B7">
        <w:rPr>
          <w:lang w:val="ru-RU"/>
        </w:rPr>
        <w:t xml:space="preserve">ических условий развития </w:t>
      </w:r>
      <w:r w:rsidR="00386B50" w:rsidRPr="006713B7">
        <w:rPr>
          <w:lang w:val="ru-RU"/>
        </w:rPr>
        <w:t>муниципального округа</w:t>
      </w:r>
      <w:r w:rsidRPr="006713B7">
        <w:rPr>
          <w:lang w:val="ru-RU"/>
        </w:rPr>
        <w:t>, которые могут повлиять на установление расчетных показателей</w:t>
      </w:r>
      <w:r w:rsidR="00B01AE9" w:rsidRPr="006713B7">
        <w:rPr>
          <w:lang w:val="ru-RU"/>
        </w:rPr>
        <w:t xml:space="preserve"> </w:t>
      </w:r>
      <w:r w:rsidR="00DB48C7" w:rsidRPr="006713B7">
        <w:rPr>
          <w:lang w:val="ru-RU"/>
        </w:rPr>
        <w:t>МНГП ММО</w:t>
      </w:r>
      <w:r w:rsidRPr="006713B7">
        <w:rPr>
          <w:lang w:val="ru-RU"/>
        </w:rPr>
        <w:t>.</w:t>
      </w:r>
    </w:p>
    <w:p w14:paraId="53076864" w14:textId="1A4496D0" w:rsidR="005C0659" w:rsidRPr="006713B7" w:rsidRDefault="000236F8" w:rsidP="005B4F68">
      <w:pPr>
        <w:pStyle w:val="20"/>
        <w:rPr>
          <w:i w:val="0"/>
        </w:rPr>
      </w:pPr>
      <w:bookmarkStart w:id="32" w:name="_Toc479953571"/>
      <w:bookmarkStart w:id="33" w:name="_Toc488148000"/>
      <w:bookmarkEnd w:id="31"/>
      <w:r w:rsidRPr="006713B7">
        <w:rPr>
          <w:i w:val="0"/>
        </w:rPr>
        <w:t>2</w:t>
      </w:r>
      <w:r w:rsidR="005C0659" w:rsidRPr="006713B7">
        <w:rPr>
          <w:i w:val="0"/>
        </w:rPr>
        <w:t>.</w:t>
      </w:r>
      <w:r w:rsidR="00667F97" w:rsidRPr="006713B7">
        <w:rPr>
          <w:i w:val="0"/>
        </w:rPr>
        <w:t>2</w:t>
      </w:r>
      <w:r w:rsidR="001D33C8" w:rsidRPr="006713B7">
        <w:rPr>
          <w:i w:val="0"/>
        </w:rPr>
        <w:t>.</w:t>
      </w:r>
      <w:r w:rsidR="005C0659" w:rsidRPr="006713B7">
        <w:rPr>
          <w:i w:val="0"/>
        </w:rPr>
        <w:t xml:space="preserve"> </w:t>
      </w:r>
      <w:r w:rsidR="00EB3E3F" w:rsidRPr="006713B7">
        <w:rPr>
          <w:i w:val="0"/>
        </w:rPr>
        <w:t>Информация о</w:t>
      </w:r>
      <w:r w:rsidR="005C0659" w:rsidRPr="006713B7">
        <w:rPr>
          <w:i w:val="0"/>
        </w:rPr>
        <w:t xml:space="preserve"> социально</w:t>
      </w:r>
      <w:r w:rsidR="00364207" w:rsidRPr="006713B7">
        <w:rPr>
          <w:i w:val="0"/>
        </w:rPr>
        <w:t>-</w:t>
      </w:r>
      <w:r w:rsidR="005C0659" w:rsidRPr="006713B7">
        <w:rPr>
          <w:i w:val="0"/>
        </w:rPr>
        <w:t>экономическ</w:t>
      </w:r>
      <w:r w:rsidR="00EB3E3F" w:rsidRPr="006713B7">
        <w:rPr>
          <w:i w:val="0"/>
        </w:rPr>
        <w:t>ом</w:t>
      </w:r>
      <w:r w:rsidR="005C0659" w:rsidRPr="006713B7">
        <w:rPr>
          <w:i w:val="0"/>
        </w:rPr>
        <w:t xml:space="preserve"> развити</w:t>
      </w:r>
      <w:r w:rsidR="00EB3E3F" w:rsidRPr="006713B7">
        <w:rPr>
          <w:i w:val="0"/>
        </w:rPr>
        <w:t>и</w:t>
      </w:r>
      <w:r w:rsidR="005C0659" w:rsidRPr="006713B7">
        <w:rPr>
          <w:i w:val="0"/>
        </w:rPr>
        <w:t xml:space="preserve"> </w:t>
      </w:r>
      <w:r w:rsidR="00CE3AFA" w:rsidRPr="006713B7">
        <w:rPr>
          <w:i w:val="0"/>
        </w:rPr>
        <w:t>Малоярославецкого</w:t>
      </w:r>
      <w:r w:rsidR="00E53CCB" w:rsidRPr="006713B7">
        <w:rPr>
          <w:i w:val="0"/>
        </w:rPr>
        <w:t xml:space="preserve"> </w:t>
      </w:r>
      <w:r w:rsidR="00CE3AFA" w:rsidRPr="006713B7">
        <w:rPr>
          <w:i w:val="0"/>
        </w:rPr>
        <w:t>округ</w:t>
      </w:r>
      <w:r w:rsidR="00E53CCB" w:rsidRPr="006713B7">
        <w:rPr>
          <w:i w:val="0"/>
        </w:rPr>
        <w:t>а</w:t>
      </w:r>
      <w:r w:rsidR="005C0659" w:rsidRPr="006713B7">
        <w:rPr>
          <w:i w:val="0"/>
        </w:rPr>
        <w:t xml:space="preserve">, </w:t>
      </w:r>
      <w:r w:rsidR="00EB3E3F" w:rsidRPr="006713B7">
        <w:rPr>
          <w:i w:val="0"/>
        </w:rPr>
        <w:t>учитываемая при</w:t>
      </w:r>
      <w:r w:rsidR="005C0659" w:rsidRPr="006713B7">
        <w:rPr>
          <w:i w:val="0"/>
        </w:rPr>
        <w:t xml:space="preserve"> установлени</w:t>
      </w:r>
      <w:r w:rsidR="00EB3E3F" w:rsidRPr="006713B7">
        <w:rPr>
          <w:i w:val="0"/>
        </w:rPr>
        <w:t>и</w:t>
      </w:r>
      <w:r w:rsidR="005C0659" w:rsidRPr="006713B7">
        <w:rPr>
          <w:i w:val="0"/>
        </w:rPr>
        <w:t xml:space="preserve"> расчетных показателей</w:t>
      </w:r>
      <w:bookmarkEnd w:id="32"/>
      <w:bookmarkEnd w:id="33"/>
    </w:p>
    <w:p w14:paraId="545A7AEF" w14:textId="7BAEC32E" w:rsidR="00EE5431" w:rsidRPr="006713B7" w:rsidRDefault="00D903C9" w:rsidP="00194769">
      <w:pPr>
        <w:pStyle w:val="aff5"/>
        <w:rPr>
          <w:lang w:val="ru-RU"/>
        </w:rPr>
      </w:pPr>
      <w:r w:rsidRPr="006713B7">
        <w:rPr>
          <w:lang w:val="ru-RU"/>
        </w:rPr>
        <w:t xml:space="preserve">2.2.1. </w:t>
      </w:r>
      <w:r w:rsidR="00194769" w:rsidRPr="006713B7">
        <w:rPr>
          <w:lang w:val="ru-RU"/>
        </w:rPr>
        <w:t xml:space="preserve">Малоярославецкий муниципальный округ в соответствии с Законом Калужской области от 28.12.2023 № 441-ОЗ преобразован из муниципального района </w:t>
      </w:r>
      <w:r w:rsidR="009D3EDB" w:rsidRPr="006713B7">
        <w:rPr>
          <w:rFonts w:cs="Arial"/>
          <w:color w:val="000000"/>
          <w:lang w:val="ru-RU"/>
        </w:rPr>
        <w:t>«</w:t>
      </w:r>
      <w:r w:rsidR="00194769" w:rsidRPr="006713B7">
        <w:rPr>
          <w:lang w:val="ru-RU"/>
        </w:rPr>
        <w:t>Малоярославецкий район</w:t>
      </w:r>
      <w:r w:rsidR="009D3EDB" w:rsidRPr="006713B7">
        <w:rPr>
          <w:rFonts w:cs="Arial"/>
          <w:color w:val="000000"/>
          <w:lang w:val="ru-RU"/>
        </w:rPr>
        <w:t>»</w:t>
      </w:r>
      <w:r w:rsidR="00194769" w:rsidRPr="006713B7">
        <w:rPr>
          <w:lang w:val="ru-RU"/>
        </w:rPr>
        <w:t xml:space="preserve"> и входящих в него городско</w:t>
      </w:r>
      <w:r w:rsidR="009D3EDB" w:rsidRPr="006713B7">
        <w:rPr>
          <w:lang w:val="ru-RU"/>
        </w:rPr>
        <w:t>го</w:t>
      </w:r>
      <w:r w:rsidR="00194769" w:rsidRPr="006713B7">
        <w:rPr>
          <w:lang w:val="ru-RU"/>
        </w:rPr>
        <w:t xml:space="preserve"> поселени</w:t>
      </w:r>
      <w:r w:rsidR="009D3EDB" w:rsidRPr="006713B7">
        <w:rPr>
          <w:lang w:val="ru-RU"/>
        </w:rPr>
        <w:t>я</w:t>
      </w:r>
      <w:r w:rsidR="00194769" w:rsidRPr="006713B7">
        <w:rPr>
          <w:lang w:val="ru-RU"/>
        </w:rPr>
        <w:t xml:space="preserve"> </w:t>
      </w:r>
      <w:r w:rsidR="009D3EDB" w:rsidRPr="006713B7">
        <w:rPr>
          <w:rFonts w:cs="Arial"/>
          <w:color w:val="000000"/>
          <w:lang w:val="ru-RU"/>
        </w:rPr>
        <w:t>«</w:t>
      </w:r>
      <w:r w:rsidR="00194769" w:rsidRPr="006713B7">
        <w:rPr>
          <w:lang w:val="ru-RU"/>
        </w:rPr>
        <w:t>Город Малоярославец</w:t>
      </w:r>
      <w:r w:rsidR="009D3EDB" w:rsidRPr="006713B7">
        <w:rPr>
          <w:rFonts w:cs="Arial"/>
          <w:color w:val="000000"/>
          <w:lang w:val="ru-RU"/>
        </w:rPr>
        <w:t>»</w:t>
      </w:r>
      <w:r w:rsidR="00194769" w:rsidRPr="006713B7">
        <w:rPr>
          <w:lang w:val="ru-RU"/>
        </w:rPr>
        <w:t xml:space="preserve"> </w:t>
      </w:r>
      <w:r w:rsidR="009D3EDB" w:rsidRPr="006713B7">
        <w:rPr>
          <w:lang w:val="ru-RU"/>
        </w:rPr>
        <w:t>и</w:t>
      </w:r>
      <w:r w:rsidR="00194769" w:rsidRPr="006713B7">
        <w:rPr>
          <w:lang w:val="ru-RU"/>
        </w:rPr>
        <w:t xml:space="preserve"> 1</w:t>
      </w:r>
      <w:r w:rsidR="005560FB" w:rsidRPr="006713B7">
        <w:rPr>
          <w:lang w:val="ru-RU"/>
        </w:rPr>
        <w:t>7</w:t>
      </w:r>
      <w:r w:rsidR="00194769" w:rsidRPr="006713B7">
        <w:rPr>
          <w:lang w:val="ru-RU"/>
        </w:rPr>
        <w:t xml:space="preserve"> сельских поселений путем объединения и созда</w:t>
      </w:r>
      <w:r w:rsidR="001513C5">
        <w:rPr>
          <w:lang w:val="ru-RU"/>
        </w:rPr>
        <w:t>н</w:t>
      </w:r>
      <w:r w:rsidR="001513C5" w:rsidRPr="00123ECA">
        <w:rPr>
          <w:lang w:val="ru-RU"/>
        </w:rPr>
        <w:t>ия</w:t>
      </w:r>
      <w:r w:rsidR="00194769" w:rsidRPr="006713B7">
        <w:rPr>
          <w:lang w:val="ru-RU"/>
        </w:rPr>
        <w:t xml:space="preserve"> вновь образованно</w:t>
      </w:r>
      <w:r w:rsidR="009D3EDB" w:rsidRPr="006713B7">
        <w:rPr>
          <w:lang w:val="ru-RU"/>
        </w:rPr>
        <w:t>го</w:t>
      </w:r>
      <w:r w:rsidR="00194769" w:rsidRPr="006713B7">
        <w:rPr>
          <w:lang w:val="ru-RU"/>
        </w:rPr>
        <w:t xml:space="preserve"> муниципально</w:t>
      </w:r>
      <w:r w:rsidR="009D3EDB" w:rsidRPr="006713B7">
        <w:rPr>
          <w:lang w:val="ru-RU"/>
        </w:rPr>
        <w:t>го</w:t>
      </w:r>
      <w:r w:rsidR="00194769" w:rsidRPr="006713B7">
        <w:rPr>
          <w:lang w:val="ru-RU"/>
        </w:rPr>
        <w:t xml:space="preserve"> образовани</w:t>
      </w:r>
      <w:r w:rsidR="009D3EDB" w:rsidRPr="006713B7">
        <w:rPr>
          <w:lang w:val="ru-RU"/>
        </w:rPr>
        <w:t>я</w:t>
      </w:r>
      <w:r w:rsidR="00194769" w:rsidRPr="006713B7">
        <w:rPr>
          <w:lang w:val="ru-RU"/>
        </w:rPr>
        <w:t xml:space="preserve"> с наделением его статусом муниципального округа</w:t>
      </w:r>
      <w:r w:rsidR="009D3EDB" w:rsidRPr="006713B7">
        <w:rPr>
          <w:lang w:val="ru-RU"/>
        </w:rPr>
        <w:t xml:space="preserve"> с административным центром в городе Малоярославце.</w:t>
      </w:r>
    </w:p>
    <w:p w14:paraId="25D2B5FC" w14:textId="7ECB8E20" w:rsidR="005560FB" w:rsidRPr="006713B7" w:rsidRDefault="00D903C9" w:rsidP="009D3EDB">
      <w:pPr>
        <w:rPr>
          <w:szCs w:val="24"/>
        </w:rPr>
      </w:pPr>
      <w:r w:rsidRPr="006713B7">
        <w:rPr>
          <w:szCs w:val="24"/>
        </w:rPr>
        <w:t xml:space="preserve">2.2.2. </w:t>
      </w:r>
      <w:r w:rsidR="009D3EDB" w:rsidRPr="006713B7">
        <w:rPr>
          <w:szCs w:val="24"/>
        </w:rPr>
        <w:t>Площадь</w:t>
      </w:r>
      <w:r w:rsidR="006C5B08" w:rsidRPr="006713B7">
        <w:rPr>
          <w:szCs w:val="24"/>
        </w:rPr>
        <w:t xml:space="preserve"> </w:t>
      </w:r>
      <w:r w:rsidR="009D3EDB" w:rsidRPr="006713B7">
        <w:rPr>
          <w:szCs w:val="24"/>
        </w:rPr>
        <w:t>Малоярославецк</w:t>
      </w:r>
      <w:r w:rsidR="005560FB" w:rsidRPr="006713B7">
        <w:rPr>
          <w:szCs w:val="24"/>
        </w:rPr>
        <w:t>ого</w:t>
      </w:r>
      <w:r w:rsidR="009D3EDB" w:rsidRPr="006713B7">
        <w:rPr>
          <w:szCs w:val="24"/>
        </w:rPr>
        <w:t xml:space="preserve"> муниципальн</w:t>
      </w:r>
      <w:r w:rsidR="005560FB" w:rsidRPr="006713B7">
        <w:rPr>
          <w:szCs w:val="24"/>
        </w:rPr>
        <w:t>ого</w:t>
      </w:r>
      <w:r w:rsidR="009D3EDB" w:rsidRPr="006713B7">
        <w:rPr>
          <w:szCs w:val="24"/>
        </w:rPr>
        <w:t xml:space="preserve"> округ</w:t>
      </w:r>
      <w:r w:rsidR="005560FB" w:rsidRPr="006713B7">
        <w:rPr>
          <w:szCs w:val="24"/>
        </w:rPr>
        <w:t>а</w:t>
      </w:r>
      <w:r w:rsidR="009D3EDB" w:rsidRPr="006713B7">
        <w:rPr>
          <w:szCs w:val="24"/>
        </w:rPr>
        <w:t xml:space="preserve"> </w:t>
      </w:r>
      <w:r w:rsidR="008E45D9" w:rsidRPr="006713B7">
        <w:rPr>
          <w:rFonts w:cs="Times New Roman"/>
          <w:szCs w:val="24"/>
        </w:rPr>
        <w:t>–</w:t>
      </w:r>
      <w:r w:rsidR="009D3EDB" w:rsidRPr="006713B7">
        <w:rPr>
          <w:szCs w:val="24"/>
        </w:rPr>
        <w:t xml:space="preserve"> 1 547 км² Округ граничит</w:t>
      </w:r>
      <w:r w:rsidR="000A43EA" w:rsidRPr="006713B7">
        <w:rPr>
          <w:szCs w:val="24"/>
        </w:rPr>
        <w:t xml:space="preserve"> с </w:t>
      </w:r>
      <w:hyperlink r:id="rId23" w:tooltip="Боровский район (Калужская область)" w:history="1">
        <w:r w:rsidR="009D3EDB" w:rsidRPr="006713B7">
          <w:rPr>
            <w:szCs w:val="24"/>
          </w:rPr>
          <w:t>Боровским</w:t>
        </w:r>
      </w:hyperlink>
      <w:r w:rsidR="009D3EDB" w:rsidRPr="006713B7">
        <w:rPr>
          <w:szCs w:val="24"/>
        </w:rPr>
        <w:t>,</w:t>
      </w:r>
      <w:r w:rsidR="000A43EA" w:rsidRPr="006713B7">
        <w:rPr>
          <w:szCs w:val="24"/>
        </w:rPr>
        <w:t xml:space="preserve"> </w:t>
      </w:r>
      <w:hyperlink r:id="rId24" w:tooltip="Жуковский район (Калужская область)" w:history="1">
        <w:r w:rsidR="009D3EDB" w:rsidRPr="006713B7">
          <w:rPr>
            <w:szCs w:val="24"/>
          </w:rPr>
          <w:t>Жуковским</w:t>
        </w:r>
      </w:hyperlink>
      <w:r w:rsidR="009D3EDB" w:rsidRPr="006713B7">
        <w:rPr>
          <w:szCs w:val="24"/>
        </w:rPr>
        <w:t>,</w:t>
      </w:r>
      <w:r w:rsidR="000A43EA" w:rsidRPr="006713B7">
        <w:rPr>
          <w:szCs w:val="24"/>
        </w:rPr>
        <w:t xml:space="preserve"> </w:t>
      </w:r>
      <w:hyperlink r:id="rId25" w:tooltip="Ферзиковский район" w:history="1">
        <w:r w:rsidR="009D3EDB" w:rsidRPr="006713B7">
          <w:rPr>
            <w:szCs w:val="24"/>
          </w:rPr>
          <w:t>Ферзиковским</w:t>
        </w:r>
      </w:hyperlink>
      <w:r w:rsidR="009D3EDB" w:rsidRPr="006713B7">
        <w:rPr>
          <w:szCs w:val="24"/>
        </w:rPr>
        <w:t>,</w:t>
      </w:r>
      <w:r w:rsidR="000A43EA" w:rsidRPr="006713B7">
        <w:rPr>
          <w:szCs w:val="24"/>
        </w:rPr>
        <w:t xml:space="preserve"> </w:t>
      </w:r>
      <w:hyperlink r:id="rId26" w:tooltip="Дзержинский район (Калужская область)" w:history="1">
        <w:r w:rsidR="009D3EDB" w:rsidRPr="006713B7">
          <w:rPr>
            <w:szCs w:val="24"/>
          </w:rPr>
          <w:t>Дзержинским</w:t>
        </w:r>
      </w:hyperlink>
      <w:r w:rsidR="009D3EDB" w:rsidRPr="006713B7">
        <w:rPr>
          <w:szCs w:val="24"/>
        </w:rPr>
        <w:t>,</w:t>
      </w:r>
      <w:r w:rsidR="000A43EA" w:rsidRPr="006713B7">
        <w:rPr>
          <w:szCs w:val="24"/>
        </w:rPr>
        <w:t xml:space="preserve"> </w:t>
      </w:r>
      <w:hyperlink r:id="rId27" w:tooltip="Медынский район" w:history="1">
        <w:r w:rsidR="009D3EDB" w:rsidRPr="006713B7">
          <w:rPr>
            <w:szCs w:val="24"/>
          </w:rPr>
          <w:t>Медынским</w:t>
        </w:r>
      </w:hyperlink>
      <w:r w:rsidR="000A43EA" w:rsidRPr="006713B7">
        <w:rPr>
          <w:szCs w:val="24"/>
        </w:rPr>
        <w:t xml:space="preserve"> </w:t>
      </w:r>
      <w:r w:rsidR="009D3EDB" w:rsidRPr="006713B7">
        <w:rPr>
          <w:szCs w:val="24"/>
        </w:rPr>
        <w:t>и</w:t>
      </w:r>
      <w:r w:rsidR="000A43EA" w:rsidRPr="006713B7">
        <w:rPr>
          <w:szCs w:val="24"/>
        </w:rPr>
        <w:t xml:space="preserve"> </w:t>
      </w:r>
      <w:hyperlink r:id="rId28" w:tooltip="Тарусский район" w:history="1">
        <w:r w:rsidR="009D3EDB" w:rsidRPr="006713B7">
          <w:rPr>
            <w:szCs w:val="24"/>
          </w:rPr>
          <w:t>Тарусским</w:t>
        </w:r>
      </w:hyperlink>
      <w:r w:rsidR="000A43EA" w:rsidRPr="006713B7">
        <w:rPr>
          <w:szCs w:val="24"/>
        </w:rPr>
        <w:t xml:space="preserve"> </w:t>
      </w:r>
      <w:r w:rsidR="009D3EDB" w:rsidRPr="006713B7">
        <w:rPr>
          <w:szCs w:val="24"/>
        </w:rPr>
        <w:lastRenderedPageBreak/>
        <w:t>муниципальными округами</w:t>
      </w:r>
      <w:r w:rsidR="000A43EA" w:rsidRPr="006713B7">
        <w:rPr>
          <w:szCs w:val="24"/>
        </w:rPr>
        <w:t xml:space="preserve"> </w:t>
      </w:r>
      <w:hyperlink r:id="rId29" w:tooltip="Калужская область" w:history="1">
        <w:r w:rsidR="009D3EDB" w:rsidRPr="006713B7">
          <w:rPr>
            <w:szCs w:val="24"/>
          </w:rPr>
          <w:t>Калужской области</w:t>
        </w:r>
      </w:hyperlink>
      <w:r w:rsidR="009D3EDB" w:rsidRPr="006713B7">
        <w:rPr>
          <w:szCs w:val="24"/>
        </w:rPr>
        <w:t>.</w:t>
      </w:r>
      <w:r w:rsidR="005560FB" w:rsidRPr="006713B7">
        <w:rPr>
          <w:szCs w:val="24"/>
        </w:rPr>
        <w:t xml:space="preserve"> В состав Малоярославецкого муниципального округа входят г. Малоярослав</w:t>
      </w:r>
      <w:r w:rsidR="000A43EA" w:rsidRPr="006713B7">
        <w:rPr>
          <w:szCs w:val="24"/>
        </w:rPr>
        <w:t>е</w:t>
      </w:r>
      <w:r w:rsidR="005560FB" w:rsidRPr="006713B7">
        <w:rPr>
          <w:szCs w:val="24"/>
        </w:rPr>
        <w:t xml:space="preserve">ц и 217 </w:t>
      </w:r>
      <w:r w:rsidR="000A43EA" w:rsidRPr="006713B7">
        <w:rPr>
          <w:szCs w:val="24"/>
        </w:rPr>
        <w:t xml:space="preserve">сельских </w:t>
      </w:r>
      <w:r w:rsidR="005560FB" w:rsidRPr="006713B7">
        <w:rPr>
          <w:szCs w:val="24"/>
        </w:rPr>
        <w:t>населенных пунктов.</w:t>
      </w:r>
    </w:p>
    <w:p w14:paraId="7BF7B503" w14:textId="130D02BE" w:rsidR="000A43EA" w:rsidRPr="006713B7" w:rsidRDefault="00D70C8D" w:rsidP="000A43EA">
      <w:pPr>
        <w:rPr>
          <w:rFonts w:cs="Times New Roman"/>
          <w:szCs w:val="24"/>
        </w:rPr>
      </w:pPr>
      <w:r w:rsidRPr="006713B7">
        <w:rPr>
          <w:szCs w:val="24"/>
        </w:rPr>
        <w:t>2.2.3.</w:t>
      </w:r>
      <w:r w:rsidR="00617362" w:rsidRPr="006713B7">
        <w:rPr>
          <w:rFonts w:eastAsia="Times New Roman" w:cs="Arial"/>
          <w:color w:val="000000"/>
          <w:szCs w:val="24"/>
        </w:rPr>
        <w:t xml:space="preserve"> </w:t>
      </w:r>
      <w:r w:rsidR="000A43EA" w:rsidRPr="006713B7">
        <w:rPr>
          <w:rFonts w:cs="Times New Roman"/>
          <w:szCs w:val="24"/>
        </w:rPr>
        <w:t>Территорию округа с северо-востока на юго-запад пересекает двухпутная электрифицированная железнодорожная линия Московской железной дороги – филиала ОАО «РЖД».</w:t>
      </w:r>
      <w:r w:rsidR="00AD213B">
        <w:rPr>
          <w:rFonts w:cs="Times New Roman"/>
          <w:szCs w:val="24"/>
        </w:rPr>
        <w:t xml:space="preserve"> </w:t>
      </w:r>
      <w:r w:rsidR="000A43EA" w:rsidRPr="006713B7">
        <w:rPr>
          <w:rFonts w:cs="Times New Roman"/>
          <w:szCs w:val="24"/>
        </w:rPr>
        <w:t>В пределах округа расположено 6 станций.</w:t>
      </w:r>
    </w:p>
    <w:p w14:paraId="5D2978CF" w14:textId="74399047" w:rsidR="00CD62A7" w:rsidRPr="006713B7" w:rsidRDefault="00CD62A7" w:rsidP="00617362">
      <w:pPr>
        <w:rPr>
          <w:rFonts w:cs="Times New Roman"/>
          <w:szCs w:val="24"/>
        </w:rPr>
      </w:pPr>
      <w:r w:rsidRPr="006713B7">
        <w:rPr>
          <w:rFonts w:cs="Times New Roman"/>
          <w:szCs w:val="24"/>
        </w:rPr>
        <w:t>Основу дорожной сети округа составляют автомобильная дорога общего пользования федерального значения М-3 «Украина» Москва – Калуга - Брянск – граница с Украиной и автомобильная дорога общего пользования федерального значения А-101 Москва - Малоярославец - Рославль - граница с Белоруссией.</w:t>
      </w:r>
    </w:p>
    <w:p w14:paraId="3838477B" w14:textId="4BC9B8A5" w:rsidR="00CD62A7" w:rsidRPr="006713B7" w:rsidRDefault="00CD62A7" w:rsidP="000A43EA">
      <w:pPr>
        <w:rPr>
          <w:rFonts w:cs="Times New Roman"/>
          <w:szCs w:val="24"/>
        </w:rPr>
      </w:pPr>
      <w:r w:rsidRPr="006713B7">
        <w:rPr>
          <w:rFonts w:cs="Times New Roman"/>
          <w:szCs w:val="24"/>
        </w:rPr>
        <w:t>Общая протяженность автомобильных дорог в пределах округа 885,95 км, в том числе:</w:t>
      </w:r>
    </w:p>
    <w:p w14:paraId="7ECA2542" w14:textId="51D5C9EA" w:rsidR="00CD62A7" w:rsidRPr="006713B7" w:rsidRDefault="003D46D0" w:rsidP="000A43EA">
      <w:pPr>
        <w:rPr>
          <w:rFonts w:cs="Times New Roman"/>
          <w:szCs w:val="24"/>
        </w:rPr>
      </w:pPr>
      <w:r w:rsidRPr="006713B7">
        <w:rPr>
          <w:rFonts w:cs="Times New Roman"/>
          <w:szCs w:val="24"/>
        </w:rPr>
        <w:t xml:space="preserve">- </w:t>
      </w:r>
      <w:r w:rsidR="00CD62A7" w:rsidRPr="006713B7">
        <w:rPr>
          <w:rFonts w:cs="Times New Roman"/>
          <w:szCs w:val="24"/>
        </w:rPr>
        <w:t>федерального значения –82,5 км;</w:t>
      </w:r>
    </w:p>
    <w:p w14:paraId="74B59979" w14:textId="24E4B144" w:rsidR="00CD62A7" w:rsidRPr="006713B7" w:rsidRDefault="003D46D0" w:rsidP="000A43EA">
      <w:pPr>
        <w:rPr>
          <w:rFonts w:cs="Times New Roman"/>
          <w:szCs w:val="24"/>
        </w:rPr>
      </w:pPr>
      <w:r w:rsidRPr="006713B7">
        <w:rPr>
          <w:rFonts w:cs="Times New Roman"/>
          <w:szCs w:val="24"/>
        </w:rPr>
        <w:t xml:space="preserve">- </w:t>
      </w:r>
      <w:r w:rsidR="00CD62A7" w:rsidRPr="006713B7">
        <w:rPr>
          <w:rFonts w:cs="Times New Roman"/>
          <w:szCs w:val="24"/>
        </w:rPr>
        <w:t>регионального или межмуниципального значения –200,73 км;</w:t>
      </w:r>
    </w:p>
    <w:p w14:paraId="3C224498" w14:textId="6A05717D" w:rsidR="00CD62A7" w:rsidRPr="006713B7" w:rsidRDefault="003D46D0" w:rsidP="000A43EA">
      <w:pPr>
        <w:rPr>
          <w:rFonts w:cs="Times New Roman"/>
          <w:szCs w:val="24"/>
        </w:rPr>
      </w:pPr>
      <w:r w:rsidRPr="006713B7">
        <w:rPr>
          <w:rFonts w:cs="Times New Roman"/>
          <w:szCs w:val="24"/>
        </w:rPr>
        <w:t xml:space="preserve">- </w:t>
      </w:r>
      <w:r w:rsidR="000A43EA" w:rsidRPr="006713B7">
        <w:rPr>
          <w:rFonts w:cs="Times New Roman"/>
          <w:szCs w:val="24"/>
        </w:rPr>
        <w:t>местного</w:t>
      </w:r>
      <w:r w:rsidR="00C45A26" w:rsidRPr="006713B7">
        <w:rPr>
          <w:rFonts w:cs="Times New Roman"/>
          <w:szCs w:val="24"/>
        </w:rPr>
        <w:t xml:space="preserve"> </w:t>
      </w:r>
      <w:r w:rsidR="00CD62A7" w:rsidRPr="006713B7">
        <w:rPr>
          <w:rFonts w:cs="Times New Roman"/>
          <w:szCs w:val="24"/>
        </w:rPr>
        <w:t xml:space="preserve">значения – 885,95 км, </w:t>
      </w:r>
      <w:r w:rsidR="000A43EA" w:rsidRPr="006713B7">
        <w:rPr>
          <w:rFonts w:cs="Times New Roman"/>
          <w:szCs w:val="24"/>
        </w:rPr>
        <w:t>из них в границах населенных пунктов - 410,65 км.</w:t>
      </w:r>
    </w:p>
    <w:p w14:paraId="3DCC7567" w14:textId="577BD0E2" w:rsidR="00AB4A40" w:rsidRPr="006713B7" w:rsidRDefault="008066A5" w:rsidP="00AB4A40">
      <w:pPr>
        <w:pStyle w:val="aff5"/>
        <w:rPr>
          <w:lang w:val="ru-RU"/>
        </w:rPr>
      </w:pPr>
      <w:r w:rsidRPr="006713B7">
        <w:rPr>
          <w:lang w:val="ru-RU"/>
        </w:rPr>
        <w:t>2.2.</w:t>
      </w:r>
      <w:r w:rsidR="00E97E86" w:rsidRPr="006713B7">
        <w:rPr>
          <w:lang w:val="ru-RU"/>
        </w:rPr>
        <w:t>4</w:t>
      </w:r>
      <w:r w:rsidRPr="006713B7">
        <w:rPr>
          <w:lang w:val="ru-RU"/>
        </w:rPr>
        <w:t xml:space="preserve">. </w:t>
      </w:r>
      <w:r w:rsidR="006D2080" w:rsidRPr="006713B7">
        <w:rPr>
          <w:rFonts w:eastAsiaTheme="minorEastAsia" w:cstheme="minorBidi"/>
          <w:lang w:val="ru-RU" w:eastAsia="ru-RU"/>
        </w:rPr>
        <w:t xml:space="preserve">Численность населения </w:t>
      </w:r>
      <w:r w:rsidR="00CE3AFA" w:rsidRPr="006713B7">
        <w:rPr>
          <w:rFonts w:eastAsiaTheme="minorEastAsia" w:cstheme="minorBidi"/>
          <w:lang w:val="ru-RU" w:eastAsia="ru-RU"/>
        </w:rPr>
        <w:t>Малоярославецкого</w:t>
      </w:r>
      <w:r w:rsidR="006D2080" w:rsidRPr="006713B7">
        <w:rPr>
          <w:rFonts w:eastAsiaTheme="minorEastAsia" w:cstheme="minorBidi"/>
          <w:lang w:val="ru-RU" w:eastAsia="ru-RU"/>
        </w:rPr>
        <w:t xml:space="preserve"> </w:t>
      </w:r>
      <w:r w:rsidR="00CE3AFA" w:rsidRPr="00123ECA">
        <w:rPr>
          <w:rFonts w:eastAsiaTheme="minorEastAsia" w:cstheme="minorBidi"/>
          <w:lang w:val="ru-RU" w:eastAsia="ru-RU"/>
        </w:rPr>
        <w:t>округ</w:t>
      </w:r>
      <w:r w:rsidR="006D2080" w:rsidRPr="00123ECA">
        <w:rPr>
          <w:rFonts w:eastAsiaTheme="minorEastAsia" w:cstheme="minorBidi"/>
          <w:lang w:val="ru-RU" w:eastAsia="ru-RU"/>
        </w:rPr>
        <w:t xml:space="preserve">а </w:t>
      </w:r>
      <w:r w:rsidR="00B94C1A" w:rsidRPr="00123ECA">
        <w:rPr>
          <w:lang w:val="ru-RU"/>
        </w:rPr>
        <w:t>согласно данным статистики</w:t>
      </w:r>
      <w:r w:rsidR="00B94C1A" w:rsidRPr="00B94C1A">
        <w:rPr>
          <w:rFonts w:eastAsiaTheme="minorEastAsia" w:cstheme="minorBidi"/>
          <w:lang w:val="ru-RU" w:eastAsia="ru-RU"/>
        </w:rPr>
        <w:t xml:space="preserve"> </w:t>
      </w:r>
      <w:r w:rsidR="00B94C1A" w:rsidRPr="00123ECA">
        <w:rPr>
          <w:rFonts w:eastAsiaTheme="minorEastAsia" w:cstheme="minorBidi"/>
          <w:lang w:val="ru-RU" w:eastAsia="ru-RU"/>
        </w:rPr>
        <w:t xml:space="preserve">на </w:t>
      </w:r>
      <w:r w:rsidR="006D2080" w:rsidRPr="00123ECA">
        <w:rPr>
          <w:rFonts w:eastAsiaTheme="minorEastAsia" w:cstheme="minorBidi"/>
          <w:lang w:val="ru-RU" w:eastAsia="ru-RU"/>
        </w:rPr>
        <w:t>01.01.20</w:t>
      </w:r>
      <w:r w:rsidR="00E36BB1" w:rsidRPr="00123ECA">
        <w:rPr>
          <w:rFonts w:eastAsiaTheme="minorEastAsia" w:cstheme="minorBidi"/>
          <w:lang w:val="ru-RU" w:eastAsia="ru-RU"/>
        </w:rPr>
        <w:t>2</w:t>
      </w:r>
      <w:r w:rsidR="00B94C1A" w:rsidRPr="00123ECA">
        <w:rPr>
          <w:rFonts w:eastAsiaTheme="minorEastAsia" w:cstheme="minorBidi"/>
          <w:lang w:val="ru-RU" w:eastAsia="ru-RU"/>
        </w:rPr>
        <w:t>5</w:t>
      </w:r>
      <w:r w:rsidR="006D2080" w:rsidRPr="00123ECA">
        <w:rPr>
          <w:rFonts w:eastAsiaTheme="minorEastAsia" w:cstheme="minorBidi"/>
          <w:lang w:val="ru-RU" w:eastAsia="ru-RU"/>
        </w:rPr>
        <w:t xml:space="preserve"> состав</w:t>
      </w:r>
      <w:r w:rsidR="00D903C9" w:rsidRPr="00123ECA">
        <w:rPr>
          <w:rFonts w:eastAsiaTheme="minorEastAsia" w:cstheme="minorBidi"/>
          <w:lang w:val="ru-RU" w:eastAsia="ru-RU"/>
        </w:rPr>
        <w:t>ила</w:t>
      </w:r>
      <w:r w:rsidR="006D2080" w:rsidRPr="00123ECA">
        <w:rPr>
          <w:rFonts w:eastAsiaTheme="minorEastAsia" w:cstheme="minorBidi"/>
          <w:lang w:val="ru-RU" w:eastAsia="ru-RU"/>
        </w:rPr>
        <w:t xml:space="preserve"> </w:t>
      </w:r>
      <w:r w:rsidR="00B94C1A" w:rsidRPr="00123ECA">
        <w:rPr>
          <w:lang w:val="ru-RU"/>
        </w:rPr>
        <w:t>71,</w:t>
      </w:r>
      <w:r w:rsidR="005E6C68" w:rsidRPr="00123ECA">
        <w:rPr>
          <w:lang w:val="ru-RU"/>
        </w:rPr>
        <w:t>1</w:t>
      </w:r>
      <w:r w:rsidR="00B94C1A" w:rsidRPr="00123ECA">
        <w:rPr>
          <w:lang w:val="ru-RU"/>
        </w:rPr>
        <w:t xml:space="preserve">87 </w:t>
      </w:r>
      <w:r w:rsidR="00775673" w:rsidRPr="00123ECA">
        <w:rPr>
          <w:lang w:val="ru-RU"/>
        </w:rPr>
        <w:t>тыс.</w:t>
      </w:r>
      <w:r w:rsidR="00C45A26" w:rsidRPr="00123ECA">
        <w:rPr>
          <w:rFonts w:eastAsiaTheme="minorEastAsia" w:cstheme="minorBidi"/>
          <w:lang w:val="ru-RU" w:eastAsia="ru-RU"/>
        </w:rPr>
        <w:t xml:space="preserve"> </w:t>
      </w:r>
      <w:r w:rsidR="006D2080" w:rsidRPr="00123ECA">
        <w:rPr>
          <w:rFonts w:eastAsiaTheme="minorEastAsia" w:cstheme="minorBidi"/>
          <w:lang w:val="ru-RU" w:eastAsia="ru-RU"/>
        </w:rPr>
        <w:t xml:space="preserve">человек. Городское население </w:t>
      </w:r>
      <w:r w:rsidR="00775673" w:rsidRPr="00123ECA">
        <w:rPr>
          <w:lang w:val="ru-RU"/>
        </w:rPr>
        <w:t>42,</w:t>
      </w:r>
      <w:r w:rsidR="005E6C68" w:rsidRPr="00123ECA">
        <w:rPr>
          <w:lang w:val="ru-RU"/>
        </w:rPr>
        <w:t>89</w:t>
      </w:r>
      <w:r w:rsidR="00775673" w:rsidRPr="00123ECA">
        <w:rPr>
          <w:lang w:val="ru-RU"/>
        </w:rPr>
        <w:t>9</w:t>
      </w:r>
      <w:r w:rsidR="00AB4A40" w:rsidRPr="00123ECA">
        <w:rPr>
          <w:color w:val="FF0000"/>
          <w:lang w:val="ru-RU"/>
        </w:rPr>
        <w:t xml:space="preserve"> </w:t>
      </w:r>
      <w:r w:rsidR="00120B9E" w:rsidRPr="00123ECA">
        <w:rPr>
          <w:lang w:val="ru-RU"/>
        </w:rPr>
        <w:t xml:space="preserve">тыс. </w:t>
      </w:r>
      <w:r w:rsidR="00E36BB1" w:rsidRPr="00123ECA">
        <w:rPr>
          <w:rFonts w:eastAsiaTheme="minorEastAsia" w:cstheme="minorBidi"/>
          <w:lang w:val="ru-RU" w:eastAsia="ru-RU"/>
        </w:rPr>
        <w:t>человек</w:t>
      </w:r>
      <w:r w:rsidR="00E36BB1" w:rsidRPr="006713B7">
        <w:rPr>
          <w:rFonts w:eastAsiaTheme="minorEastAsia" w:cstheme="minorBidi"/>
          <w:lang w:val="ru-RU" w:eastAsia="ru-RU"/>
        </w:rPr>
        <w:t xml:space="preserve"> </w:t>
      </w:r>
      <w:r w:rsidR="006D2080" w:rsidRPr="006713B7">
        <w:rPr>
          <w:rFonts w:eastAsiaTheme="minorEastAsia" w:cstheme="minorBidi"/>
          <w:lang w:val="ru-RU" w:eastAsia="ru-RU"/>
        </w:rPr>
        <w:t xml:space="preserve">сосредоточено в </w:t>
      </w:r>
      <w:r w:rsidR="00E36BB1" w:rsidRPr="006713B7">
        <w:rPr>
          <w:rFonts w:eastAsiaTheme="minorEastAsia" w:cstheme="minorBidi"/>
          <w:lang w:val="ru-RU" w:eastAsia="ru-RU"/>
        </w:rPr>
        <w:t xml:space="preserve">административном центре </w:t>
      </w:r>
      <w:r w:rsidR="00614BC5" w:rsidRPr="006713B7">
        <w:rPr>
          <w:rFonts w:eastAsiaTheme="minorEastAsia" w:cstheme="minorBidi"/>
          <w:lang w:val="ru-RU" w:eastAsia="ru-RU"/>
        </w:rPr>
        <w:t>г</w:t>
      </w:r>
      <w:r w:rsidR="00512241" w:rsidRPr="006713B7">
        <w:rPr>
          <w:rFonts w:eastAsiaTheme="minorEastAsia" w:cstheme="minorBidi"/>
          <w:lang w:val="ru-RU" w:eastAsia="ru-RU"/>
        </w:rPr>
        <w:t xml:space="preserve">ороде </w:t>
      </w:r>
      <w:r w:rsidR="004C534A" w:rsidRPr="006713B7">
        <w:rPr>
          <w:rFonts w:eastAsia="Calibri"/>
          <w:color w:val="000000"/>
          <w:lang w:val="ru-RU" w:eastAsia="en-US"/>
        </w:rPr>
        <w:t>Малоярославц</w:t>
      </w:r>
      <w:r w:rsidR="00512241" w:rsidRPr="006713B7">
        <w:rPr>
          <w:rFonts w:eastAsia="Calibri"/>
          <w:color w:val="000000"/>
          <w:lang w:val="ru-RU" w:eastAsia="en-US"/>
        </w:rPr>
        <w:t>е</w:t>
      </w:r>
      <w:r w:rsidR="00E36BB1" w:rsidRPr="006713B7">
        <w:rPr>
          <w:rFonts w:eastAsiaTheme="minorEastAsia" w:cstheme="minorBidi"/>
          <w:lang w:val="ru-RU" w:eastAsia="ru-RU"/>
        </w:rPr>
        <w:t>.</w:t>
      </w:r>
      <w:r w:rsidR="006D2080" w:rsidRPr="006713B7">
        <w:rPr>
          <w:rFonts w:eastAsiaTheme="minorEastAsia" w:cstheme="minorBidi"/>
          <w:lang w:val="ru-RU" w:eastAsia="ru-RU"/>
        </w:rPr>
        <w:t xml:space="preserve"> </w:t>
      </w:r>
    </w:p>
    <w:p w14:paraId="484F0645" w14:textId="5DBEA57E" w:rsidR="00874CA5" w:rsidRPr="005E6C68" w:rsidRDefault="00874CA5" w:rsidP="00874CA5">
      <w:pPr>
        <w:pStyle w:val="afffffffff2"/>
      </w:pPr>
      <w:r w:rsidRPr="006713B7">
        <w:rPr>
          <w:rFonts w:cs="Times New Roman"/>
        </w:rPr>
        <w:t>2.2.</w:t>
      </w:r>
      <w:r w:rsidR="00512241" w:rsidRPr="006713B7">
        <w:rPr>
          <w:rFonts w:cs="Times New Roman"/>
        </w:rPr>
        <w:t>5</w:t>
      </w:r>
      <w:r w:rsidRPr="006713B7">
        <w:rPr>
          <w:rFonts w:cs="Times New Roman"/>
        </w:rPr>
        <w:t>.</w:t>
      </w:r>
      <w:r w:rsidRPr="006713B7">
        <w:t xml:space="preserve"> В </w:t>
      </w:r>
      <w:r w:rsidR="00CE3AFA" w:rsidRPr="006713B7">
        <w:t>округ</w:t>
      </w:r>
      <w:r w:rsidRPr="006713B7">
        <w:t xml:space="preserve">е функционируют: </w:t>
      </w:r>
    </w:p>
    <w:p w14:paraId="1AB070F7" w14:textId="40ABCE75" w:rsidR="00874CA5" w:rsidRPr="006713B7" w:rsidRDefault="00874CA5" w:rsidP="00874CA5">
      <w:pPr>
        <w:pStyle w:val="afffffffff2"/>
      </w:pPr>
      <w:r w:rsidRPr="006713B7">
        <w:t xml:space="preserve">- </w:t>
      </w:r>
      <w:r w:rsidR="00B4646A" w:rsidRPr="006713B7">
        <w:t>20</w:t>
      </w:r>
      <w:r w:rsidRPr="006713B7">
        <w:t xml:space="preserve"> </w:t>
      </w:r>
      <w:r w:rsidR="00B4646A" w:rsidRPr="006713B7">
        <w:t>о</w:t>
      </w:r>
      <w:r w:rsidR="00B4646A" w:rsidRPr="006713B7">
        <w:rPr>
          <w:rFonts w:cs="Times New Roman"/>
        </w:rPr>
        <w:t xml:space="preserve">бщеобразовательных </w:t>
      </w:r>
      <w:r w:rsidRPr="006713B7">
        <w:t xml:space="preserve">школ; </w:t>
      </w:r>
    </w:p>
    <w:p w14:paraId="7DEA7CC8" w14:textId="2DEB86B4" w:rsidR="00874CA5" w:rsidRPr="006713B7" w:rsidRDefault="00874CA5" w:rsidP="00874CA5">
      <w:pPr>
        <w:pStyle w:val="afffffffff2"/>
      </w:pPr>
      <w:r w:rsidRPr="006713B7">
        <w:t>- 1</w:t>
      </w:r>
      <w:r w:rsidR="00B4646A" w:rsidRPr="006713B7">
        <w:t>5</w:t>
      </w:r>
      <w:r w:rsidRPr="006713B7">
        <w:t xml:space="preserve"> </w:t>
      </w:r>
      <w:r w:rsidR="00B4646A" w:rsidRPr="006713B7">
        <w:rPr>
          <w:rFonts w:cs="Times New Roman"/>
        </w:rPr>
        <w:t>детских дошкольных учреждений</w:t>
      </w:r>
      <w:r w:rsidRPr="006713B7">
        <w:t>;</w:t>
      </w:r>
    </w:p>
    <w:p w14:paraId="27C208AF" w14:textId="7B58A8F1" w:rsidR="00874CA5" w:rsidRPr="006713B7" w:rsidRDefault="00874CA5" w:rsidP="00874CA5">
      <w:pPr>
        <w:pStyle w:val="afffffffff2"/>
      </w:pPr>
      <w:r w:rsidRPr="006713B7">
        <w:t xml:space="preserve"> </w:t>
      </w:r>
      <w:r w:rsidR="00B4646A" w:rsidRPr="006713B7">
        <w:t xml:space="preserve">4 </w:t>
      </w:r>
      <w:r w:rsidR="00B4646A" w:rsidRPr="006713B7">
        <w:rPr>
          <w:rFonts w:cs="Times New Roman"/>
        </w:rPr>
        <w:t>учреждения дополнительного образования (музыкальные и художественные школы)</w:t>
      </w:r>
      <w:r w:rsidR="00D971BA" w:rsidRPr="006713B7">
        <w:t>;</w:t>
      </w:r>
    </w:p>
    <w:p w14:paraId="01878594" w14:textId="0C908B25" w:rsidR="00D971BA" w:rsidRPr="006713B7" w:rsidRDefault="00D971BA" w:rsidP="00D971BA">
      <w:pPr>
        <w:pStyle w:val="afffffffff2"/>
      </w:pPr>
      <w:r w:rsidRPr="006713B7">
        <w:t xml:space="preserve">- </w:t>
      </w:r>
      <w:r w:rsidR="00B4646A" w:rsidRPr="006713B7">
        <w:t>1</w:t>
      </w:r>
      <w:r w:rsidRPr="006713B7">
        <w:t xml:space="preserve"> </w:t>
      </w:r>
      <w:r w:rsidR="00B4646A" w:rsidRPr="006713B7">
        <w:rPr>
          <w:rFonts w:cs="Times New Roman"/>
        </w:rPr>
        <w:t>детско-юношеская спортивная школа</w:t>
      </w:r>
      <w:r w:rsidRPr="006713B7">
        <w:t xml:space="preserve">; </w:t>
      </w:r>
    </w:p>
    <w:p w14:paraId="2036D2AD" w14:textId="38DA53AA" w:rsidR="00B4646A" w:rsidRPr="006713B7" w:rsidRDefault="00B4646A" w:rsidP="00D971BA">
      <w:pPr>
        <w:pStyle w:val="afffffffff2"/>
      </w:pPr>
      <w:r w:rsidRPr="006713B7">
        <w:rPr>
          <w:rFonts w:cs="Times New Roman"/>
        </w:rPr>
        <w:t>- 1 центр внешкольной работы.</w:t>
      </w:r>
    </w:p>
    <w:p w14:paraId="0C743D9B" w14:textId="25F59AC5" w:rsidR="0090622C" w:rsidRPr="006713B7" w:rsidRDefault="00A24EE2" w:rsidP="00874CA5">
      <w:pPr>
        <w:pStyle w:val="afffffffff2"/>
      </w:pPr>
      <w:r w:rsidRPr="006713B7">
        <w:rPr>
          <w:rFonts w:cs="Times New Roman"/>
        </w:rPr>
        <w:t>2.2.</w:t>
      </w:r>
      <w:r w:rsidR="00512241" w:rsidRPr="006713B7">
        <w:rPr>
          <w:rFonts w:cs="Times New Roman"/>
        </w:rPr>
        <w:t>6</w:t>
      </w:r>
      <w:r w:rsidRPr="006713B7">
        <w:rPr>
          <w:rFonts w:cs="Times New Roman"/>
        </w:rPr>
        <w:t>.</w:t>
      </w:r>
      <w:r w:rsidRPr="006713B7">
        <w:t xml:space="preserve"> </w:t>
      </w:r>
      <w:r w:rsidR="00B07AE4" w:rsidRPr="006713B7">
        <w:t xml:space="preserve">Объекты спорта </w:t>
      </w:r>
      <w:r w:rsidR="002569EC" w:rsidRPr="006713B7">
        <w:t xml:space="preserve">в округе </w:t>
      </w:r>
      <w:r w:rsidR="00B07AE4" w:rsidRPr="006713B7">
        <w:t>представл</w:t>
      </w:r>
      <w:r w:rsidR="002569EC" w:rsidRPr="006713B7">
        <w:t>яют:</w:t>
      </w:r>
    </w:p>
    <w:p w14:paraId="16F5AA83" w14:textId="28D3E20B" w:rsidR="0090622C" w:rsidRPr="006713B7" w:rsidRDefault="0090622C" w:rsidP="00874CA5">
      <w:pPr>
        <w:pStyle w:val="afffffffff2"/>
        <w:rPr>
          <w:rFonts w:cs="Times New Roman"/>
        </w:rPr>
      </w:pPr>
      <w:r w:rsidRPr="006713B7">
        <w:t xml:space="preserve">- </w:t>
      </w:r>
      <w:r w:rsidR="00B07AE4" w:rsidRPr="006713B7">
        <w:t xml:space="preserve"> </w:t>
      </w:r>
      <w:r w:rsidR="002569EC" w:rsidRPr="006713B7">
        <w:t>1</w:t>
      </w:r>
      <w:r w:rsidR="003568C7" w:rsidRPr="006713B7">
        <w:t>1</w:t>
      </w:r>
      <w:r w:rsidR="002569EC" w:rsidRPr="006713B7">
        <w:t xml:space="preserve"> </w:t>
      </w:r>
      <w:r w:rsidR="002569EC" w:rsidRPr="006713B7">
        <w:rPr>
          <w:rFonts w:cs="Times New Roman"/>
        </w:rPr>
        <w:t>спортивны</w:t>
      </w:r>
      <w:r w:rsidRPr="006713B7">
        <w:rPr>
          <w:rFonts w:cs="Times New Roman"/>
        </w:rPr>
        <w:t xml:space="preserve">х </w:t>
      </w:r>
      <w:r w:rsidR="002569EC" w:rsidRPr="006713B7">
        <w:rPr>
          <w:rFonts w:cs="Times New Roman"/>
        </w:rPr>
        <w:t>площад</w:t>
      </w:r>
      <w:r w:rsidRPr="006713B7">
        <w:rPr>
          <w:rFonts w:cs="Times New Roman"/>
        </w:rPr>
        <w:t>ок</w:t>
      </w:r>
      <w:r w:rsidR="003568C7" w:rsidRPr="006713B7">
        <w:t>;</w:t>
      </w:r>
    </w:p>
    <w:p w14:paraId="6DB829EA" w14:textId="639385C1" w:rsidR="0090622C" w:rsidRPr="006713B7" w:rsidRDefault="0090622C" w:rsidP="00874CA5">
      <w:pPr>
        <w:pStyle w:val="afffffffff2"/>
      </w:pPr>
      <w:r w:rsidRPr="006713B7">
        <w:t xml:space="preserve">- 2 </w:t>
      </w:r>
      <w:r w:rsidRPr="006713B7">
        <w:rPr>
          <w:rFonts w:cs="Times New Roman"/>
        </w:rPr>
        <w:t>физкультурно-оздоровительных комплекса</w:t>
      </w:r>
      <w:r w:rsidR="003568C7" w:rsidRPr="006713B7">
        <w:t>;</w:t>
      </w:r>
      <w:r w:rsidRPr="006713B7">
        <w:rPr>
          <w:rFonts w:cs="Times New Roman"/>
        </w:rPr>
        <w:t xml:space="preserve"> </w:t>
      </w:r>
    </w:p>
    <w:p w14:paraId="40F23115" w14:textId="2D7F1B13" w:rsidR="0090622C" w:rsidRPr="006713B7" w:rsidRDefault="0090622C" w:rsidP="00874CA5">
      <w:pPr>
        <w:pStyle w:val="afffffffff2"/>
      </w:pPr>
      <w:r w:rsidRPr="006713B7">
        <w:t xml:space="preserve">- </w:t>
      </w:r>
      <w:r w:rsidR="003568C7" w:rsidRPr="006713B7">
        <w:t xml:space="preserve">1 </w:t>
      </w:r>
      <w:r w:rsidRPr="006713B7">
        <w:rPr>
          <w:rFonts w:cs="Times New Roman"/>
        </w:rPr>
        <w:t xml:space="preserve">футбольное поле, </w:t>
      </w:r>
      <w:r w:rsidR="003568C7" w:rsidRPr="006713B7">
        <w:rPr>
          <w:rFonts w:cs="Times New Roman"/>
        </w:rPr>
        <w:t xml:space="preserve">1 </w:t>
      </w:r>
      <w:r w:rsidRPr="006713B7">
        <w:rPr>
          <w:rFonts w:cs="Times New Roman"/>
        </w:rPr>
        <w:t>футбольное поле с искусственным травяным покрытием и 4 беговыми дорожками по периметру</w:t>
      </w:r>
      <w:r w:rsidR="003568C7" w:rsidRPr="006713B7">
        <w:t>;</w:t>
      </w:r>
    </w:p>
    <w:p w14:paraId="5F9E64EE" w14:textId="22064313" w:rsidR="0090622C" w:rsidRPr="006713B7" w:rsidRDefault="0090622C" w:rsidP="00874CA5">
      <w:pPr>
        <w:pStyle w:val="afffffffff2"/>
      </w:pPr>
      <w:r w:rsidRPr="00123ECA">
        <w:rPr>
          <w:rFonts w:cs="Times New Roman"/>
        </w:rPr>
        <w:t>- 2 универсальны</w:t>
      </w:r>
      <w:r w:rsidR="00B94C1A" w:rsidRPr="00123ECA">
        <w:rPr>
          <w:rFonts w:cs="Times New Roman"/>
        </w:rPr>
        <w:t>е</w:t>
      </w:r>
      <w:r w:rsidRPr="00123ECA">
        <w:rPr>
          <w:rFonts w:cs="Times New Roman"/>
        </w:rPr>
        <w:t xml:space="preserve"> спортивн</w:t>
      </w:r>
      <w:r w:rsidR="00B94C1A" w:rsidRPr="00123ECA">
        <w:rPr>
          <w:rFonts w:cs="Times New Roman"/>
        </w:rPr>
        <w:t>ые</w:t>
      </w:r>
      <w:r w:rsidRPr="00123ECA">
        <w:rPr>
          <w:rFonts w:cs="Times New Roman"/>
        </w:rPr>
        <w:t xml:space="preserve"> площадк</w:t>
      </w:r>
      <w:r w:rsidR="00B94C1A" w:rsidRPr="00123ECA">
        <w:rPr>
          <w:rFonts w:cs="Times New Roman"/>
        </w:rPr>
        <w:t>и</w:t>
      </w:r>
      <w:r w:rsidR="003568C7" w:rsidRPr="00123ECA">
        <w:t>;</w:t>
      </w:r>
      <w:r w:rsidRPr="006713B7">
        <w:rPr>
          <w:rFonts w:cs="Times New Roman"/>
        </w:rPr>
        <w:t xml:space="preserve"> </w:t>
      </w:r>
    </w:p>
    <w:p w14:paraId="70A46C7B" w14:textId="0C608BA9" w:rsidR="0090622C" w:rsidRPr="006713B7" w:rsidRDefault="0090622C" w:rsidP="00874CA5">
      <w:pPr>
        <w:pStyle w:val="afffffffff2"/>
        <w:rPr>
          <w:rFonts w:cs="Times New Roman"/>
        </w:rPr>
      </w:pPr>
      <w:r w:rsidRPr="006713B7">
        <w:t xml:space="preserve">- 1 </w:t>
      </w:r>
      <w:r w:rsidRPr="006713B7">
        <w:rPr>
          <w:rFonts w:cs="Times New Roman"/>
        </w:rPr>
        <w:t>стадион</w:t>
      </w:r>
      <w:r w:rsidR="003568C7" w:rsidRPr="006713B7">
        <w:t>;</w:t>
      </w:r>
      <w:r w:rsidRPr="006713B7">
        <w:rPr>
          <w:rFonts w:cs="Times New Roman"/>
        </w:rPr>
        <w:t xml:space="preserve"> </w:t>
      </w:r>
    </w:p>
    <w:p w14:paraId="08420CDE" w14:textId="6EDA8BC9" w:rsidR="0090622C" w:rsidRPr="006713B7" w:rsidRDefault="0090622C" w:rsidP="00874CA5">
      <w:pPr>
        <w:pStyle w:val="afffffffff2"/>
        <w:rPr>
          <w:rFonts w:cs="Times New Roman"/>
        </w:rPr>
      </w:pPr>
      <w:r w:rsidRPr="006713B7">
        <w:rPr>
          <w:rFonts w:cs="Times New Roman"/>
        </w:rPr>
        <w:t>- 1 хоккейный корт, 1 хоккейная площадка</w:t>
      </w:r>
      <w:r w:rsidR="003568C7" w:rsidRPr="006713B7">
        <w:t>;</w:t>
      </w:r>
    </w:p>
    <w:p w14:paraId="4F7DC843" w14:textId="5131A377" w:rsidR="0090622C" w:rsidRPr="006713B7" w:rsidRDefault="0090622C" w:rsidP="00874CA5">
      <w:pPr>
        <w:pStyle w:val="afffffffff2"/>
      </w:pPr>
      <w:r w:rsidRPr="006713B7">
        <w:rPr>
          <w:rFonts w:cs="Times New Roman"/>
        </w:rPr>
        <w:t>- 1 бассейн</w:t>
      </w:r>
      <w:r w:rsidR="003568C7" w:rsidRPr="006713B7">
        <w:t>;</w:t>
      </w:r>
    </w:p>
    <w:p w14:paraId="59BA2EF2" w14:textId="3ABEFF44" w:rsidR="0090622C" w:rsidRPr="006713B7" w:rsidRDefault="003568C7" w:rsidP="00874CA5">
      <w:pPr>
        <w:pStyle w:val="afffffffff2"/>
      </w:pPr>
      <w:r w:rsidRPr="006713B7">
        <w:t>- 3 спортзала</w:t>
      </w:r>
    </w:p>
    <w:p w14:paraId="4B45D050" w14:textId="495F5D3F" w:rsidR="00B07AE4" w:rsidRPr="006713B7" w:rsidRDefault="00B07AE4" w:rsidP="00874CA5">
      <w:pPr>
        <w:pStyle w:val="afffffffff2"/>
      </w:pPr>
      <w:r w:rsidRPr="006713B7">
        <w:rPr>
          <w:rFonts w:cs="Times New Roman"/>
        </w:rPr>
        <w:t>2.2.</w:t>
      </w:r>
      <w:r w:rsidR="00512241" w:rsidRPr="006713B7">
        <w:rPr>
          <w:rFonts w:cs="Times New Roman"/>
        </w:rPr>
        <w:t>7</w:t>
      </w:r>
      <w:r w:rsidRPr="006713B7">
        <w:rPr>
          <w:rFonts w:cs="Times New Roman"/>
        </w:rPr>
        <w:t xml:space="preserve">. </w:t>
      </w:r>
      <w:r w:rsidRPr="006713B7">
        <w:t xml:space="preserve">Сеть учреждений культуры на территории </w:t>
      </w:r>
      <w:r w:rsidR="00CE3AFA" w:rsidRPr="006713B7">
        <w:t>округ</w:t>
      </w:r>
      <w:r w:rsidRPr="006713B7">
        <w:t xml:space="preserve">а включает: </w:t>
      </w:r>
      <w:r w:rsidR="00B4646A" w:rsidRPr="006713B7">
        <w:t>26</w:t>
      </w:r>
      <w:r w:rsidRPr="006713B7">
        <w:t xml:space="preserve"> библиотек, 1</w:t>
      </w:r>
      <w:r w:rsidR="00B4646A" w:rsidRPr="006713B7">
        <w:t>9</w:t>
      </w:r>
      <w:r w:rsidRPr="006713B7">
        <w:t xml:space="preserve"> </w:t>
      </w:r>
      <w:r w:rsidR="002569EC" w:rsidRPr="006713B7">
        <w:t>д</w:t>
      </w:r>
      <w:r w:rsidRPr="006713B7">
        <w:t xml:space="preserve">омов культуры и </w:t>
      </w:r>
      <w:r w:rsidR="002569EC" w:rsidRPr="006713B7">
        <w:t>клубов, 1 кинотеатр, 6 музеев.</w:t>
      </w:r>
    </w:p>
    <w:p w14:paraId="492841BB" w14:textId="2975C4D8" w:rsidR="001327E1" w:rsidRPr="006713B7" w:rsidRDefault="001327E1" w:rsidP="001327E1">
      <w:pPr>
        <w:rPr>
          <w:color w:val="000000"/>
          <w:szCs w:val="24"/>
          <w:lang w:bidi="ru-RU"/>
        </w:rPr>
      </w:pPr>
      <w:r w:rsidRPr="006713B7">
        <w:rPr>
          <w:rFonts w:cs="Times New Roman"/>
        </w:rPr>
        <w:t>2.2.</w:t>
      </w:r>
      <w:r w:rsidR="00512241" w:rsidRPr="006713B7">
        <w:rPr>
          <w:rFonts w:cs="Times New Roman"/>
        </w:rPr>
        <w:t>8</w:t>
      </w:r>
      <w:r w:rsidRPr="006713B7">
        <w:rPr>
          <w:rFonts w:cs="Times New Roman"/>
        </w:rPr>
        <w:t xml:space="preserve">. </w:t>
      </w:r>
      <w:r w:rsidRPr="006713B7">
        <w:rPr>
          <w:color w:val="000000"/>
          <w:szCs w:val="24"/>
          <w:lang w:bidi="ru-RU"/>
        </w:rPr>
        <w:t>Округ обслуживают 23 почтовых отделения.</w:t>
      </w:r>
    </w:p>
    <w:p w14:paraId="2C6A757C" w14:textId="44161A18" w:rsidR="006275AF" w:rsidRPr="006713B7" w:rsidRDefault="006275AF" w:rsidP="002548AF">
      <w:pPr>
        <w:pStyle w:val="Main"/>
        <w:spacing w:line="240" w:lineRule="auto"/>
      </w:pPr>
      <w:r w:rsidRPr="006713B7">
        <w:rPr>
          <w:szCs w:val="24"/>
        </w:rPr>
        <w:t>2.2.</w:t>
      </w:r>
      <w:r w:rsidR="00512241" w:rsidRPr="006713B7">
        <w:rPr>
          <w:szCs w:val="24"/>
        </w:rPr>
        <w:t>9</w:t>
      </w:r>
      <w:r w:rsidRPr="006713B7">
        <w:rPr>
          <w:szCs w:val="24"/>
        </w:rPr>
        <w:t xml:space="preserve">. </w:t>
      </w:r>
      <w:r w:rsidR="001327E1" w:rsidRPr="006713B7">
        <w:rPr>
          <w:color w:val="000000"/>
          <w:szCs w:val="24"/>
          <w:lang w:bidi="ru-RU"/>
        </w:rPr>
        <w:t xml:space="preserve">Автобусное сообщение осуществляется на 15 маршрутах, в том числе </w:t>
      </w:r>
      <w:r w:rsidR="00912E64" w:rsidRPr="006713B7">
        <w:rPr>
          <w:color w:val="000000"/>
          <w:szCs w:val="24"/>
          <w:lang w:bidi="ru-RU"/>
        </w:rPr>
        <w:t>9</w:t>
      </w:r>
      <w:r w:rsidR="001327E1" w:rsidRPr="006713B7">
        <w:rPr>
          <w:color w:val="000000"/>
          <w:szCs w:val="24"/>
          <w:lang w:bidi="ru-RU"/>
        </w:rPr>
        <w:t xml:space="preserve"> </w:t>
      </w:r>
      <w:r w:rsidR="002D57D2" w:rsidRPr="006713B7">
        <w:rPr>
          <w:color w:val="000000"/>
          <w:szCs w:val="24"/>
          <w:lang w:bidi="ru-RU"/>
        </w:rPr>
        <w:t xml:space="preserve">муниципальных </w:t>
      </w:r>
      <w:r w:rsidR="001327E1" w:rsidRPr="006713B7">
        <w:rPr>
          <w:color w:val="000000"/>
          <w:szCs w:val="24"/>
          <w:lang w:bidi="ru-RU"/>
        </w:rPr>
        <w:t>маршрут</w:t>
      </w:r>
      <w:r w:rsidR="002D57D2" w:rsidRPr="006713B7">
        <w:rPr>
          <w:color w:val="000000"/>
          <w:szCs w:val="24"/>
          <w:lang w:bidi="ru-RU"/>
        </w:rPr>
        <w:t>ах</w:t>
      </w:r>
      <w:r w:rsidR="00912E64" w:rsidRPr="006713B7">
        <w:rPr>
          <w:color w:val="000000"/>
          <w:szCs w:val="24"/>
          <w:lang w:bidi="ru-RU"/>
        </w:rPr>
        <w:t>.</w:t>
      </w:r>
      <w:r w:rsidR="001327E1" w:rsidRPr="006713B7">
        <w:rPr>
          <w:color w:val="000000"/>
          <w:szCs w:val="24"/>
          <w:lang w:bidi="ru-RU"/>
        </w:rPr>
        <w:t xml:space="preserve"> </w:t>
      </w:r>
    </w:p>
    <w:p w14:paraId="4B328530" w14:textId="51419FE6" w:rsidR="0047675D" w:rsidRPr="006713B7" w:rsidRDefault="006275AF" w:rsidP="0047675D">
      <w:pPr>
        <w:rPr>
          <w:rFonts w:cs="Times New Roman"/>
          <w:szCs w:val="24"/>
        </w:rPr>
      </w:pPr>
      <w:r w:rsidRPr="00123ECA">
        <w:rPr>
          <w:szCs w:val="24"/>
        </w:rPr>
        <w:t>2.2.</w:t>
      </w:r>
      <w:r w:rsidR="00A24EE2" w:rsidRPr="00123ECA">
        <w:rPr>
          <w:szCs w:val="24"/>
        </w:rPr>
        <w:t>1</w:t>
      </w:r>
      <w:r w:rsidR="00512241" w:rsidRPr="00123ECA">
        <w:rPr>
          <w:szCs w:val="24"/>
        </w:rPr>
        <w:t>0</w:t>
      </w:r>
      <w:r w:rsidRPr="00123ECA">
        <w:rPr>
          <w:szCs w:val="24"/>
        </w:rPr>
        <w:t>.</w:t>
      </w:r>
      <w:r w:rsidR="0047675D" w:rsidRPr="00123ECA">
        <w:rPr>
          <w:rFonts w:cs="Times New Roman"/>
          <w:szCs w:val="24"/>
        </w:rPr>
        <w:t xml:space="preserve"> В сельской </w:t>
      </w:r>
      <w:r w:rsidR="00B94C1A" w:rsidRPr="00123ECA">
        <w:rPr>
          <w:rFonts w:cs="Times New Roman"/>
          <w:szCs w:val="24"/>
        </w:rPr>
        <w:t xml:space="preserve">местности </w:t>
      </w:r>
      <w:r w:rsidR="0047675D" w:rsidRPr="00123ECA">
        <w:rPr>
          <w:rFonts w:cs="Times New Roman"/>
          <w:szCs w:val="24"/>
        </w:rPr>
        <w:t>водоснабжение осуществляется, в основном, из шахтных</w:t>
      </w:r>
      <w:r w:rsidR="0047675D" w:rsidRPr="006713B7">
        <w:rPr>
          <w:rFonts w:cs="Times New Roman"/>
          <w:szCs w:val="24"/>
        </w:rPr>
        <w:t xml:space="preserve"> колодцев и артскважин, лишь многоэтажный жилищный фонд обеспечен централизованной системой водоснабжения. Теплоснабжение малоэтажных жилых домов осуществляется от местных источников тепла – печи и котлы, многоэтажных – от местных котельных. Газоснабжением жилищный фонд сельской местности обеспечивается от привозных баллонов с сжиженным газом и частично </w:t>
      </w:r>
      <w:r w:rsidR="00B94C1A" w:rsidRPr="00123ECA">
        <w:rPr>
          <w:rFonts w:cs="Times New Roman"/>
          <w:szCs w:val="24"/>
        </w:rPr>
        <w:t>централизовано природным газом от сетей газоснабжения</w:t>
      </w:r>
      <w:r w:rsidR="0047675D" w:rsidRPr="006713B7">
        <w:rPr>
          <w:rFonts w:cs="Times New Roman"/>
          <w:szCs w:val="24"/>
        </w:rPr>
        <w:t>.</w:t>
      </w:r>
    </w:p>
    <w:p w14:paraId="32E8A228" w14:textId="765AA12F" w:rsidR="0047675D" w:rsidRPr="006713B7" w:rsidRDefault="0047675D" w:rsidP="0047675D">
      <w:pPr>
        <w:rPr>
          <w:rFonts w:cs="Times New Roman"/>
          <w:szCs w:val="24"/>
        </w:rPr>
      </w:pPr>
      <w:r w:rsidRPr="006713B7">
        <w:rPr>
          <w:rFonts w:cs="Times New Roman"/>
          <w:szCs w:val="24"/>
        </w:rPr>
        <w:t>Электроснабжение Малоярославецкого муниципального округа осуществляется от Тульской энергосистемы.</w:t>
      </w:r>
      <w:r w:rsidR="00912E64" w:rsidRPr="006713B7">
        <w:rPr>
          <w:rFonts w:cs="Times New Roman"/>
          <w:szCs w:val="24"/>
        </w:rPr>
        <w:t xml:space="preserve"> </w:t>
      </w:r>
      <w:r w:rsidRPr="006713B7">
        <w:rPr>
          <w:rFonts w:cs="Times New Roman"/>
          <w:szCs w:val="24"/>
        </w:rPr>
        <w:t xml:space="preserve">На территории округа расположены электроподстанции 110 </w:t>
      </w:r>
      <w:proofErr w:type="spellStart"/>
      <w:proofErr w:type="gramStart"/>
      <w:r w:rsidRPr="006713B7">
        <w:rPr>
          <w:rFonts w:cs="Times New Roman"/>
          <w:szCs w:val="24"/>
        </w:rPr>
        <w:t>кВ</w:t>
      </w:r>
      <w:proofErr w:type="spellEnd"/>
      <w:r w:rsidRPr="006713B7">
        <w:rPr>
          <w:rFonts w:cs="Times New Roman"/>
          <w:szCs w:val="24"/>
        </w:rPr>
        <w:t xml:space="preserve">  и</w:t>
      </w:r>
      <w:proofErr w:type="gramEnd"/>
      <w:r w:rsidRPr="006713B7">
        <w:rPr>
          <w:rFonts w:cs="Times New Roman"/>
          <w:szCs w:val="24"/>
        </w:rPr>
        <w:t xml:space="preserve"> 35кВ. </w:t>
      </w:r>
    </w:p>
    <w:p w14:paraId="1DC34335" w14:textId="64CB5350" w:rsidR="0047675D" w:rsidRPr="006713B7" w:rsidRDefault="0047675D" w:rsidP="0047675D">
      <w:pPr>
        <w:rPr>
          <w:rFonts w:cs="Times New Roman"/>
          <w:szCs w:val="24"/>
        </w:rPr>
      </w:pPr>
      <w:r w:rsidRPr="006713B7">
        <w:rPr>
          <w:rFonts w:cs="Times New Roman"/>
          <w:szCs w:val="24"/>
        </w:rPr>
        <w:t>Теплоснабжение населенных пунктов округа осуществляется в основном от групповых, квартальных, индивидуальных промышленных отопительных котельных средней мощности.</w:t>
      </w:r>
      <w:r w:rsidR="00912E64" w:rsidRPr="006713B7">
        <w:rPr>
          <w:rFonts w:cs="Times New Roman"/>
          <w:szCs w:val="24"/>
        </w:rPr>
        <w:t xml:space="preserve"> </w:t>
      </w:r>
      <w:r w:rsidRPr="006713B7">
        <w:rPr>
          <w:rFonts w:cs="Times New Roman"/>
          <w:szCs w:val="24"/>
        </w:rPr>
        <w:t xml:space="preserve">Лишь в </w:t>
      </w:r>
      <w:r w:rsidR="002015C4" w:rsidRPr="006713B7">
        <w:rPr>
          <w:rFonts w:cs="Times New Roman"/>
          <w:szCs w:val="24"/>
        </w:rPr>
        <w:t xml:space="preserve">г. </w:t>
      </w:r>
      <w:r w:rsidRPr="006713B7">
        <w:rPr>
          <w:rFonts w:cs="Times New Roman"/>
          <w:szCs w:val="24"/>
        </w:rPr>
        <w:t>Малоярославец имеются крупные котельные, покрывающие тепловые нагрузки промышленности и жилищно-коммунального сектора. Центральным отоплением обеспечено около 58% жилых зданий. Топливом для котельных в основном служит природный газ и мазут.</w:t>
      </w:r>
    </w:p>
    <w:p w14:paraId="2E257352" w14:textId="4295C4ED" w:rsidR="0047675D" w:rsidRPr="006713B7" w:rsidRDefault="0047675D" w:rsidP="0047675D">
      <w:pPr>
        <w:rPr>
          <w:rFonts w:cs="Times New Roman"/>
          <w:szCs w:val="24"/>
        </w:rPr>
      </w:pPr>
      <w:r w:rsidRPr="006713B7">
        <w:rPr>
          <w:rFonts w:cs="Times New Roman"/>
          <w:szCs w:val="24"/>
        </w:rPr>
        <w:t>Газоснабжение потребителей Малоярославецкого муниципального округа осуществляется природным и сжиженным газом.</w:t>
      </w:r>
    </w:p>
    <w:p w14:paraId="343D9340" w14:textId="68491FA6" w:rsidR="0047675D" w:rsidRPr="006713B7" w:rsidRDefault="0047675D" w:rsidP="0047675D">
      <w:pPr>
        <w:rPr>
          <w:rFonts w:cs="Times New Roman"/>
          <w:szCs w:val="24"/>
        </w:rPr>
      </w:pPr>
      <w:r w:rsidRPr="006713B7">
        <w:rPr>
          <w:rFonts w:cs="Times New Roman"/>
          <w:szCs w:val="24"/>
        </w:rPr>
        <w:lastRenderedPageBreak/>
        <w:t>Природный газ используется в качестве топлива для хозяйственно-бытовых нужд населения, отопления и производственных целей.</w:t>
      </w:r>
      <w:r w:rsidR="007605F0" w:rsidRPr="006713B7">
        <w:rPr>
          <w:rFonts w:cs="Times New Roman"/>
          <w:szCs w:val="24"/>
        </w:rPr>
        <w:t xml:space="preserve"> </w:t>
      </w:r>
      <w:r w:rsidRPr="006713B7">
        <w:rPr>
          <w:rFonts w:cs="Times New Roman"/>
          <w:szCs w:val="24"/>
        </w:rPr>
        <w:t>Сжиженный газ используется в основном в качестве топлива для приготовления пищи и горячей воды населению.</w:t>
      </w:r>
      <w:r w:rsidR="007605F0" w:rsidRPr="006713B7">
        <w:rPr>
          <w:rFonts w:cs="Times New Roman"/>
          <w:szCs w:val="24"/>
        </w:rPr>
        <w:t xml:space="preserve"> </w:t>
      </w:r>
      <w:r w:rsidRPr="006713B7">
        <w:rPr>
          <w:rFonts w:cs="Times New Roman"/>
          <w:szCs w:val="24"/>
        </w:rPr>
        <w:t>Охват газоснабжением жилищного фонда составляет</w:t>
      </w:r>
      <w:r w:rsidR="007605F0" w:rsidRPr="006713B7">
        <w:rPr>
          <w:rFonts w:cs="Times New Roman"/>
          <w:szCs w:val="24"/>
        </w:rPr>
        <w:t xml:space="preserve"> </w:t>
      </w:r>
      <w:r w:rsidRPr="006713B7">
        <w:rPr>
          <w:rFonts w:cs="Times New Roman"/>
          <w:szCs w:val="24"/>
        </w:rPr>
        <w:t>90</w:t>
      </w:r>
      <w:r w:rsidR="007605F0" w:rsidRPr="006713B7">
        <w:rPr>
          <w:rFonts w:cs="Times New Roman"/>
          <w:szCs w:val="24"/>
        </w:rPr>
        <w:t xml:space="preserve"> </w:t>
      </w:r>
      <w:r w:rsidRPr="006713B7">
        <w:rPr>
          <w:rFonts w:cs="Times New Roman"/>
          <w:szCs w:val="24"/>
        </w:rPr>
        <w:t>%.</w:t>
      </w:r>
    </w:p>
    <w:p w14:paraId="1AE8BA66" w14:textId="5F60E0F7" w:rsidR="00D70C8D" w:rsidRPr="006713B7" w:rsidRDefault="00A24EE2" w:rsidP="00A6471A">
      <w:pPr>
        <w:pStyle w:val="afffffffff2"/>
      </w:pPr>
      <w:r w:rsidRPr="006713B7">
        <w:t>2.2.1</w:t>
      </w:r>
      <w:r w:rsidR="00512241" w:rsidRPr="006713B7">
        <w:t>1</w:t>
      </w:r>
      <w:r w:rsidRPr="006713B7">
        <w:t xml:space="preserve">. </w:t>
      </w:r>
      <w:r w:rsidR="00A6471A" w:rsidRPr="006713B7">
        <w:t xml:space="preserve">Вывоз твердых коммунальных отходов (далее - ТКО) с территории </w:t>
      </w:r>
      <w:r w:rsidR="00CE3AFA" w:rsidRPr="006713B7">
        <w:t>округ</w:t>
      </w:r>
      <w:r w:rsidR="00A6471A" w:rsidRPr="006713B7">
        <w:t>а осуществляется региональным оператором ООО «</w:t>
      </w:r>
      <w:proofErr w:type="spellStart"/>
      <w:r w:rsidR="00A6471A" w:rsidRPr="006713B7">
        <w:t>Реммонтаж</w:t>
      </w:r>
      <w:proofErr w:type="spellEnd"/>
      <w:r w:rsidR="00A6471A" w:rsidRPr="006713B7">
        <w:t xml:space="preserve">», отходы направляются на сортировку и дальнейшее захоронение в соответствии с территориальной схемой обращения с отходами Калужской области на полигон ТКО МУП «Благоустройство». Места накопления и сбора отходов ТКО определены в соответствии </w:t>
      </w:r>
      <w:r w:rsidR="00912E64" w:rsidRPr="006713B7">
        <w:t>официальным Реестром существующих мест (площадок) накопления твердых коммунальных отходов на те</w:t>
      </w:r>
      <w:r w:rsidR="00512241" w:rsidRPr="006713B7">
        <w:t>ррито</w:t>
      </w:r>
      <w:r w:rsidR="00533EF2" w:rsidRPr="006713B7">
        <w:t>р</w:t>
      </w:r>
      <w:r w:rsidR="00512241" w:rsidRPr="006713B7">
        <w:t>ии муниципального образования.</w:t>
      </w:r>
    </w:p>
    <w:p w14:paraId="103D63C1" w14:textId="0DB86395" w:rsidR="007605F0" w:rsidRPr="006713B7" w:rsidRDefault="007605F0" w:rsidP="007605F0">
      <w:pPr>
        <w:rPr>
          <w:rFonts w:cs="Times New Roman"/>
          <w:szCs w:val="24"/>
        </w:rPr>
      </w:pPr>
      <w:r w:rsidRPr="00123ECA">
        <w:rPr>
          <w:rFonts w:cs="Times New Roman"/>
          <w:szCs w:val="24"/>
        </w:rPr>
        <w:t xml:space="preserve">В округе имеется </w:t>
      </w:r>
      <w:r w:rsidR="005A3CAE" w:rsidRPr="00123ECA">
        <w:rPr>
          <w:rFonts w:cs="Times New Roman"/>
          <w:szCs w:val="24"/>
        </w:rPr>
        <w:t>24</w:t>
      </w:r>
      <w:r w:rsidRPr="00123ECA">
        <w:rPr>
          <w:rFonts w:cs="Times New Roman"/>
          <w:szCs w:val="24"/>
        </w:rPr>
        <w:t xml:space="preserve"> кладбищ</w:t>
      </w:r>
      <w:r w:rsidR="005A3CAE" w:rsidRPr="00123ECA">
        <w:rPr>
          <w:rFonts w:cs="Times New Roman"/>
          <w:szCs w:val="24"/>
        </w:rPr>
        <w:t>а</w:t>
      </w:r>
      <w:r w:rsidRPr="00123ECA">
        <w:rPr>
          <w:rFonts w:cs="Times New Roman"/>
          <w:szCs w:val="24"/>
        </w:rPr>
        <w:t xml:space="preserve">, которые </w:t>
      </w:r>
      <w:r w:rsidR="005A3CAE" w:rsidRPr="00123ECA">
        <w:rPr>
          <w:rFonts w:cs="Times New Roman"/>
          <w:szCs w:val="24"/>
        </w:rPr>
        <w:t xml:space="preserve">преимущественно </w:t>
      </w:r>
      <w:r w:rsidRPr="00123ECA">
        <w:rPr>
          <w:rFonts w:cs="Times New Roman"/>
          <w:szCs w:val="24"/>
        </w:rPr>
        <w:t xml:space="preserve">расположены в </w:t>
      </w:r>
      <w:r w:rsidR="00912E64" w:rsidRPr="00123ECA">
        <w:rPr>
          <w:rFonts w:cs="Times New Roman"/>
          <w:szCs w:val="24"/>
        </w:rPr>
        <w:t xml:space="preserve">бывших </w:t>
      </w:r>
      <w:r w:rsidRPr="00123ECA">
        <w:rPr>
          <w:rFonts w:cs="Times New Roman"/>
          <w:szCs w:val="24"/>
        </w:rPr>
        <w:t>центрах сельских поселений и крупных населенных пунктах.</w:t>
      </w:r>
    </w:p>
    <w:p w14:paraId="11ED2067" w14:textId="2EAC0D54" w:rsidR="00912E64" w:rsidRPr="006713B7" w:rsidRDefault="00912E64" w:rsidP="00912E64">
      <w:pPr>
        <w:rPr>
          <w:color w:val="000000"/>
          <w:szCs w:val="24"/>
          <w:lang w:bidi="ru-RU"/>
        </w:rPr>
      </w:pPr>
      <w:r w:rsidRPr="006713B7">
        <w:rPr>
          <w:szCs w:val="24"/>
        </w:rPr>
        <w:t>2.2.1</w:t>
      </w:r>
      <w:r w:rsidR="00512241" w:rsidRPr="006713B7">
        <w:rPr>
          <w:szCs w:val="24"/>
        </w:rPr>
        <w:t>2</w:t>
      </w:r>
      <w:r w:rsidRPr="006713B7">
        <w:rPr>
          <w:szCs w:val="24"/>
        </w:rPr>
        <w:t xml:space="preserve">. </w:t>
      </w:r>
      <w:r w:rsidRPr="006713B7">
        <w:rPr>
          <w:color w:val="000000"/>
          <w:szCs w:val="24"/>
          <w:lang w:bidi="ru-RU"/>
        </w:rPr>
        <w:t>Город Малоярославец интересен для туристов своими историческими событиями 1812 года. Ежегодно проводятся военно-исторический праздник «День Малоярославецкого сражения 1812 года». Объектами отдыха и туризма в городе являются:</w:t>
      </w:r>
    </w:p>
    <w:p w14:paraId="5100D3C0" w14:textId="77777777" w:rsidR="00912E64" w:rsidRPr="006713B7" w:rsidRDefault="00912E64" w:rsidP="00912E64">
      <w:pPr>
        <w:rPr>
          <w:color w:val="000000"/>
          <w:szCs w:val="24"/>
          <w:lang w:bidi="ru-RU"/>
        </w:rPr>
      </w:pPr>
      <w:r w:rsidRPr="006713B7">
        <w:rPr>
          <w:color w:val="000000"/>
          <w:szCs w:val="24"/>
          <w:lang w:bidi="ru-RU"/>
        </w:rPr>
        <w:t>Медвежий луг;</w:t>
      </w:r>
    </w:p>
    <w:p w14:paraId="27C85FC4" w14:textId="77777777" w:rsidR="00912E64" w:rsidRPr="006713B7" w:rsidRDefault="00912E64" w:rsidP="00912E64">
      <w:pPr>
        <w:rPr>
          <w:color w:val="000000"/>
          <w:szCs w:val="24"/>
          <w:lang w:bidi="ru-RU"/>
        </w:rPr>
      </w:pPr>
      <w:r w:rsidRPr="006713B7">
        <w:rPr>
          <w:color w:val="000000"/>
          <w:szCs w:val="24"/>
          <w:lang w:bidi="ru-RU"/>
        </w:rPr>
        <w:t>Ивановский луг;</w:t>
      </w:r>
    </w:p>
    <w:p w14:paraId="4D0EB513" w14:textId="77777777" w:rsidR="00912E64" w:rsidRPr="006713B7" w:rsidRDefault="00912E64" w:rsidP="00912E64">
      <w:pPr>
        <w:rPr>
          <w:color w:val="000000"/>
          <w:szCs w:val="24"/>
          <w:lang w:bidi="ru-RU"/>
        </w:rPr>
      </w:pPr>
      <w:r w:rsidRPr="006713B7">
        <w:rPr>
          <w:color w:val="000000"/>
          <w:szCs w:val="24"/>
          <w:lang w:bidi="ru-RU"/>
        </w:rPr>
        <w:t>Александровский сад;</w:t>
      </w:r>
    </w:p>
    <w:p w14:paraId="48456FB2" w14:textId="77777777" w:rsidR="00912E64" w:rsidRPr="006713B7" w:rsidRDefault="00912E64" w:rsidP="00912E64">
      <w:pPr>
        <w:rPr>
          <w:color w:val="000000"/>
          <w:szCs w:val="24"/>
          <w:lang w:bidi="ru-RU"/>
        </w:rPr>
      </w:pPr>
      <w:r w:rsidRPr="006713B7">
        <w:rPr>
          <w:color w:val="000000"/>
          <w:szCs w:val="24"/>
          <w:lang w:bidi="ru-RU"/>
        </w:rPr>
        <w:t>Сквер 1812 года;</w:t>
      </w:r>
    </w:p>
    <w:p w14:paraId="2ADAD8AE" w14:textId="77777777" w:rsidR="00912E64" w:rsidRPr="006713B7" w:rsidRDefault="00912E64" w:rsidP="00912E64">
      <w:pPr>
        <w:rPr>
          <w:color w:val="000000"/>
          <w:szCs w:val="24"/>
          <w:lang w:bidi="ru-RU"/>
        </w:rPr>
      </w:pPr>
      <w:r w:rsidRPr="006713B7">
        <w:rPr>
          <w:color w:val="000000"/>
          <w:szCs w:val="24"/>
          <w:lang w:bidi="ru-RU"/>
        </w:rPr>
        <w:t>Сквер на ул. Коммунистическая;</w:t>
      </w:r>
    </w:p>
    <w:p w14:paraId="28B75CF6" w14:textId="7EF92036" w:rsidR="00912E64" w:rsidRDefault="00912E64" w:rsidP="00912E64">
      <w:pPr>
        <w:rPr>
          <w:color w:val="000000"/>
          <w:szCs w:val="24"/>
          <w:lang w:bidi="ru-RU"/>
        </w:rPr>
      </w:pPr>
      <w:r w:rsidRPr="006713B7">
        <w:rPr>
          <w:color w:val="000000"/>
          <w:szCs w:val="24"/>
          <w:lang w:bidi="ru-RU"/>
        </w:rPr>
        <w:t>сквер на ул. Чернышевского;</w:t>
      </w:r>
    </w:p>
    <w:p w14:paraId="3297871A" w14:textId="183E541E" w:rsidR="005A3CAE" w:rsidRPr="005A3CAE" w:rsidRDefault="005A3CAE" w:rsidP="005A3CAE">
      <w:pPr>
        <w:rPr>
          <w:szCs w:val="24"/>
          <w:lang w:bidi="ru-RU"/>
        </w:rPr>
      </w:pPr>
      <w:r w:rsidRPr="00123ECA">
        <w:rPr>
          <w:szCs w:val="24"/>
          <w:lang w:bidi="ru-RU"/>
        </w:rPr>
        <w:t>площадь маршала Жукова;</w:t>
      </w:r>
    </w:p>
    <w:p w14:paraId="1D76035D" w14:textId="77777777" w:rsidR="00912E64" w:rsidRPr="006713B7" w:rsidRDefault="00912E64" w:rsidP="00912E64">
      <w:pPr>
        <w:rPr>
          <w:color w:val="000000"/>
          <w:szCs w:val="24"/>
          <w:lang w:bidi="ru-RU"/>
        </w:rPr>
      </w:pPr>
      <w:r w:rsidRPr="006713B7">
        <w:rPr>
          <w:color w:val="000000"/>
          <w:szCs w:val="24"/>
          <w:lang w:bidi="ru-RU"/>
        </w:rPr>
        <w:t>Парк «Дубки»;</w:t>
      </w:r>
    </w:p>
    <w:p w14:paraId="536BD0E3" w14:textId="77777777" w:rsidR="00912E64" w:rsidRPr="006713B7" w:rsidRDefault="00912E64" w:rsidP="00912E64">
      <w:pPr>
        <w:rPr>
          <w:color w:val="000000"/>
          <w:szCs w:val="24"/>
          <w:lang w:bidi="ru-RU"/>
        </w:rPr>
      </w:pPr>
      <w:r w:rsidRPr="006713B7">
        <w:rPr>
          <w:color w:val="000000"/>
          <w:szCs w:val="24"/>
          <w:lang w:bidi="ru-RU"/>
        </w:rPr>
        <w:t>сквер на ул. Василия Петрова.</w:t>
      </w:r>
    </w:p>
    <w:p w14:paraId="6A3986F4" w14:textId="77777777" w:rsidR="00912E64" w:rsidRPr="006713B7" w:rsidRDefault="00912E64" w:rsidP="00912E64">
      <w:pPr>
        <w:rPr>
          <w:color w:val="000000"/>
          <w:szCs w:val="24"/>
          <w:lang w:bidi="ru-RU"/>
        </w:rPr>
      </w:pPr>
      <w:r w:rsidRPr="006713B7">
        <w:rPr>
          <w:color w:val="000000"/>
          <w:szCs w:val="24"/>
          <w:lang w:bidi="ru-RU"/>
        </w:rPr>
        <w:t>На территории города Малоярославца расположены и являются действующими следующие церкви:</w:t>
      </w:r>
    </w:p>
    <w:p w14:paraId="3BFB2D76" w14:textId="77777777" w:rsidR="00912E64" w:rsidRPr="006713B7" w:rsidRDefault="00912E64" w:rsidP="00912E64">
      <w:pPr>
        <w:rPr>
          <w:color w:val="000000"/>
          <w:szCs w:val="24"/>
          <w:lang w:bidi="ru-RU"/>
        </w:rPr>
      </w:pPr>
      <w:r w:rsidRPr="006713B7">
        <w:rPr>
          <w:color w:val="000000"/>
          <w:szCs w:val="24"/>
          <w:lang w:bidi="ru-RU"/>
        </w:rPr>
        <w:t>Свято-</w:t>
      </w:r>
      <w:proofErr w:type="spellStart"/>
      <w:r w:rsidRPr="006713B7">
        <w:rPr>
          <w:color w:val="000000"/>
          <w:szCs w:val="24"/>
          <w:lang w:bidi="ru-RU"/>
        </w:rPr>
        <w:t>Иоанновская</w:t>
      </w:r>
      <w:proofErr w:type="spellEnd"/>
      <w:r w:rsidRPr="006713B7">
        <w:rPr>
          <w:color w:val="000000"/>
          <w:szCs w:val="24"/>
          <w:lang w:bidi="ru-RU"/>
        </w:rPr>
        <w:t xml:space="preserve"> Предтеченская церковь;</w:t>
      </w:r>
    </w:p>
    <w:p w14:paraId="2E0BD425" w14:textId="77777777" w:rsidR="00912E64" w:rsidRPr="006713B7" w:rsidRDefault="00912E64" w:rsidP="00912E64">
      <w:pPr>
        <w:rPr>
          <w:color w:val="000000"/>
          <w:szCs w:val="24"/>
          <w:lang w:bidi="ru-RU"/>
        </w:rPr>
      </w:pPr>
      <w:r w:rsidRPr="006713B7">
        <w:rPr>
          <w:color w:val="000000"/>
          <w:szCs w:val="24"/>
          <w:lang w:bidi="ru-RU"/>
        </w:rPr>
        <w:t>Собор Казанской Иконы Божией Матери;</w:t>
      </w:r>
    </w:p>
    <w:p w14:paraId="16D665D6" w14:textId="77777777" w:rsidR="00912E64" w:rsidRPr="006713B7" w:rsidRDefault="00912E64" w:rsidP="00912E64">
      <w:pPr>
        <w:rPr>
          <w:color w:val="000000"/>
          <w:szCs w:val="24"/>
          <w:lang w:bidi="ru-RU"/>
        </w:rPr>
      </w:pPr>
      <w:r w:rsidRPr="006713B7">
        <w:rPr>
          <w:color w:val="000000"/>
          <w:szCs w:val="24"/>
          <w:lang w:bidi="ru-RU"/>
        </w:rPr>
        <w:t>Церковь Михаила Архангела;</w:t>
      </w:r>
    </w:p>
    <w:p w14:paraId="3A0D86C7" w14:textId="77777777" w:rsidR="00912E64" w:rsidRPr="006713B7" w:rsidRDefault="00912E64" w:rsidP="00912E64">
      <w:pPr>
        <w:rPr>
          <w:color w:val="000000"/>
          <w:szCs w:val="24"/>
          <w:lang w:bidi="ru-RU"/>
        </w:rPr>
      </w:pPr>
      <w:r w:rsidRPr="006713B7">
        <w:rPr>
          <w:color w:val="000000"/>
          <w:szCs w:val="24"/>
          <w:lang w:bidi="ru-RU"/>
        </w:rPr>
        <w:t>Часовня Георгия Победоносца;</w:t>
      </w:r>
    </w:p>
    <w:p w14:paraId="33F85770" w14:textId="77777777" w:rsidR="00912E64" w:rsidRPr="006713B7" w:rsidRDefault="00912E64" w:rsidP="00912E64">
      <w:pPr>
        <w:rPr>
          <w:color w:val="000000"/>
          <w:szCs w:val="24"/>
          <w:lang w:bidi="ru-RU"/>
        </w:rPr>
      </w:pPr>
      <w:r w:rsidRPr="006713B7">
        <w:rPr>
          <w:color w:val="000000"/>
          <w:szCs w:val="24"/>
          <w:lang w:bidi="ru-RU"/>
        </w:rPr>
        <w:t>Церковь Преображения Господня.</w:t>
      </w:r>
    </w:p>
    <w:p w14:paraId="6D439CB0" w14:textId="6EBE1E0C" w:rsidR="00D70C8D" w:rsidRPr="006713B7" w:rsidRDefault="00D70C8D" w:rsidP="00D70C8D">
      <w:r w:rsidRPr="006713B7">
        <w:rPr>
          <w:szCs w:val="24"/>
        </w:rPr>
        <w:t>2.2.</w:t>
      </w:r>
      <w:r w:rsidR="00A24EE2" w:rsidRPr="006713B7">
        <w:t>13</w:t>
      </w:r>
      <w:r w:rsidRPr="006713B7">
        <w:t xml:space="preserve">. Климат </w:t>
      </w:r>
      <w:r w:rsidR="00CE3AFA" w:rsidRPr="006713B7">
        <w:t>Малоярославецкого</w:t>
      </w:r>
      <w:r w:rsidRPr="006713B7">
        <w:t xml:space="preserve"> </w:t>
      </w:r>
      <w:r w:rsidR="002015C4" w:rsidRPr="006713B7">
        <w:t xml:space="preserve">муниципального </w:t>
      </w:r>
      <w:r w:rsidR="00CE3AFA" w:rsidRPr="006713B7">
        <w:t>округ</w:t>
      </w:r>
      <w:r w:rsidRPr="006713B7">
        <w:t>а умеренно</w:t>
      </w:r>
      <w:r w:rsidR="00C87849" w:rsidRPr="006713B7">
        <w:t>-</w:t>
      </w:r>
      <w:r w:rsidRPr="006713B7">
        <w:t>континентальный. Характеризуется теплым летом, умеренно холодной с устойчивым снежным покровом зимой и хорошо выраженными, но менее длительными переходными периодами – весной и осенью. Согласно строительно-климатическому районированию, территория находится в подрайоне IIВ, характеризующимся в целом благоприятными условиями для строительства.</w:t>
      </w:r>
    </w:p>
    <w:p w14:paraId="71A91009" w14:textId="62C22218" w:rsidR="00C86045" w:rsidRPr="006713B7" w:rsidRDefault="00627182" w:rsidP="00C86045">
      <w:pPr>
        <w:pStyle w:val="ac"/>
        <w:rPr>
          <w:color w:val="000000"/>
          <w:szCs w:val="24"/>
          <w:lang w:bidi="ru-RU"/>
        </w:rPr>
      </w:pPr>
      <w:bookmarkStart w:id="34" w:name="_Hlk164002007"/>
      <w:r w:rsidRPr="006713B7">
        <w:rPr>
          <w:szCs w:val="24"/>
        </w:rPr>
        <w:t>2.2.</w:t>
      </w:r>
      <w:r w:rsidR="00A24EE2" w:rsidRPr="006713B7">
        <w:rPr>
          <w:szCs w:val="24"/>
        </w:rPr>
        <w:t>1</w:t>
      </w:r>
      <w:r w:rsidR="008E0F5C" w:rsidRPr="006713B7">
        <w:rPr>
          <w:szCs w:val="24"/>
        </w:rPr>
        <w:t>4</w:t>
      </w:r>
      <w:r w:rsidRPr="006713B7">
        <w:rPr>
          <w:szCs w:val="24"/>
        </w:rPr>
        <w:t xml:space="preserve">. </w:t>
      </w:r>
      <w:r w:rsidR="00C86045" w:rsidRPr="006713B7">
        <w:rPr>
          <w:color w:val="000000"/>
          <w:szCs w:val="24"/>
          <w:lang w:bidi="ru-RU"/>
        </w:rPr>
        <w:t xml:space="preserve">Подробные статистические показатели, характеризующие состояние экономики и социальной сферы </w:t>
      </w:r>
      <w:r w:rsidR="00C86045" w:rsidRPr="006713B7">
        <w:t>Малоярославецкого</w:t>
      </w:r>
      <w:r w:rsidR="00C86045" w:rsidRPr="006713B7">
        <w:rPr>
          <w:color w:val="000000"/>
          <w:szCs w:val="24"/>
          <w:lang w:bidi="ru-RU"/>
        </w:rPr>
        <w:t xml:space="preserve"> муниципального округа, отражающие в т.ч. текущую обеспеченность населения объектами местного значения, содержатся в базе данных Федеральной службы государственной статистики https://rosstat.gov.ru.</w:t>
      </w:r>
    </w:p>
    <w:bookmarkEnd w:id="34"/>
    <w:p w14:paraId="2B7CC1E9" w14:textId="20FAE8AB" w:rsidR="00002C7C" w:rsidRPr="006713B7" w:rsidRDefault="00690AF6" w:rsidP="00CA3D39">
      <w:pPr>
        <w:pStyle w:val="ac"/>
        <w:ind w:firstLine="720"/>
      </w:pPr>
      <w:r w:rsidRPr="006713B7">
        <w:t>2.2.</w:t>
      </w:r>
      <w:r w:rsidR="00A24EE2" w:rsidRPr="006713B7">
        <w:t>1</w:t>
      </w:r>
      <w:r w:rsidR="008E0F5C" w:rsidRPr="006713B7">
        <w:t>5</w:t>
      </w:r>
      <w:r w:rsidRPr="006713B7">
        <w:t xml:space="preserve">. </w:t>
      </w:r>
      <w:r w:rsidR="00002C7C" w:rsidRPr="006713B7">
        <w:t xml:space="preserve">В </w:t>
      </w:r>
      <w:r w:rsidR="000F041B" w:rsidRPr="006713B7">
        <w:t xml:space="preserve">муниципальном </w:t>
      </w:r>
      <w:r w:rsidR="00CE3AFA" w:rsidRPr="006713B7">
        <w:t>округ</w:t>
      </w:r>
      <w:r w:rsidR="000F041B" w:rsidRPr="006713B7">
        <w:t>е</w:t>
      </w:r>
      <w:r w:rsidR="00B30EF0" w:rsidRPr="006713B7">
        <w:t xml:space="preserve"> </w:t>
      </w:r>
      <w:r w:rsidR="00ED69B8" w:rsidRPr="006713B7">
        <w:t xml:space="preserve">действуют следующие документы градостроительного проектирования и стратегического планирования, планируемые и прогнозируемые целевые показатели которых могут влиять на установление расчетных показателей </w:t>
      </w:r>
      <w:r w:rsidR="00DB48C7" w:rsidRPr="006713B7">
        <w:t>МНГП ММО</w:t>
      </w:r>
      <w:r w:rsidR="00ED69B8" w:rsidRPr="006713B7">
        <w:t>:</w:t>
      </w:r>
      <w:r w:rsidR="00002C7C" w:rsidRPr="006713B7">
        <w:t xml:space="preserve"> </w:t>
      </w:r>
    </w:p>
    <w:p w14:paraId="121CC9BE" w14:textId="27CE16B1" w:rsidR="001C4628" w:rsidRPr="006713B7" w:rsidRDefault="0053194A" w:rsidP="005A3CAE">
      <w:pPr>
        <w:pStyle w:val="affa"/>
        <w:numPr>
          <w:ilvl w:val="0"/>
          <w:numId w:val="38"/>
        </w:numPr>
        <w:tabs>
          <w:tab w:val="left" w:pos="993"/>
        </w:tabs>
        <w:rPr>
          <w:rFonts w:eastAsia="Times New Roman" w:cs="Times New Roman"/>
          <w:color w:val="000000"/>
          <w:szCs w:val="24"/>
        </w:rPr>
      </w:pPr>
      <w:r w:rsidRPr="006713B7">
        <w:t xml:space="preserve"> </w:t>
      </w:r>
      <w:r w:rsidR="00293061" w:rsidRPr="006713B7">
        <w:t xml:space="preserve">Местные нормативы градостроительного проектирования </w:t>
      </w:r>
      <w:r w:rsidR="002D57D2" w:rsidRPr="006713B7">
        <w:rPr>
          <w:rFonts w:eastAsia="Times New Roman" w:cs="Times New Roman"/>
          <w:color w:val="000000"/>
          <w:szCs w:val="24"/>
        </w:rPr>
        <w:t>МР</w:t>
      </w:r>
      <w:r w:rsidR="002D57D2" w:rsidRPr="006713B7">
        <w:t xml:space="preserve"> </w:t>
      </w:r>
      <w:r w:rsidR="00293061" w:rsidRPr="006713B7">
        <w:t>«Малоярославецкий район»</w:t>
      </w:r>
      <w:r w:rsidR="00AC5F53" w:rsidRPr="006713B7">
        <w:rPr>
          <w:rFonts w:eastAsia="Times New Roman" w:cs="Times New Roman"/>
          <w:color w:val="000000"/>
          <w:szCs w:val="24"/>
        </w:rPr>
        <w:t>;</w:t>
      </w:r>
      <w:r w:rsidR="001C4628" w:rsidRPr="006713B7">
        <w:rPr>
          <w:rFonts w:eastAsia="Times New Roman" w:cs="Times New Roman"/>
          <w:color w:val="000000"/>
          <w:szCs w:val="24"/>
        </w:rPr>
        <w:t xml:space="preserve"> </w:t>
      </w:r>
    </w:p>
    <w:p w14:paraId="512105C7" w14:textId="18E95578" w:rsidR="006C5B08" w:rsidRPr="006713B7" w:rsidRDefault="00577302" w:rsidP="005A3CAE">
      <w:pPr>
        <w:pStyle w:val="affa"/>
        <w:numPr>
          <w:ilvl w:val="0"/>
          <w:numId w:val="38"/>
        </w:numPr>
        <w:tabs>
          <w:tab w:val="left" w:pos="993"/>
        </w:tabs>
        <w:rPr>
          <w:rFonts w:eastAsia="Calibri"/>
        </w:rPr>
      </w:pPr>
      <w:r w:rsidRPr="006713B7">
        <w:rPr>
          <w:rFonts w:eastAsia="Calibri"/>
        </w:rPr>
        <w:t xml:space="preserve">Схема территориального планирования </w:t>
      </w:r>
      <w:r w:rsidR="002D57D2" w:rsidRPr="006713B7">
        <w:rPr>
          <w:rFonts w:eastAsia="Times New Roman" w:cs="Times New Roman"/>
          <w:color w:val="000000"/>
          <w:szCs w:val="24"/>
        </w:rPr>
        <w:t xml:space="preserve">МР </w:t>
      </w:r>
      <w:r w:rsidR="008E0F5C" w:rsidRPr="006713B7">
        <w:rPr>
          <w:rFonts w:eastAsia="Times New Roman" w:cs="Times New Roman"/>
          <w:color w:val="000000"/>
          <w:szCs w:val="24"/>
        </w:rPr>
        <w:t>«Малоярославецкий район»</w:t>
      </w:r>
      <w:r w:rsidR="002E061B" w:rsidRPr="006713B7">
        <w:rPr>
          <w:rFonts w:eastAsia="Calibri"/>
        </w:rPr>
        <w:t>»</w:t>
      </w:r>
      <w:r w:rsidR="00E76BC5" w:rsidRPr="006713B7">
        <w:rPr>
          <w:rFonts w:eastAsia="Calibri"/>
        </w:rPr>
        <w:t>;</w:t>
      </w:r>
    </w:p>
    <w:p w14:paraId="0E08CCDE" w14:textId="0BC6BD23" w:rsidR="00FD59EE" w:rsidRPr="006713B7" w:rsidRDefault="006C5B08" w:rsidP="005A3CAE">
      <w:pPr>
        <w:pStyle w:val="affa"/>
        <w:numPr>
          <w:ilvl w:val="0"/>
          <w:numId w:val="38"/>
        </w:numPr>
        <w:tabs>
          <w:tab w:val="left" w:pos="993"/>
        </w:tabs>
        <w:rPr>
          <w:rFonts w:eastAsia="Calibri"/>
        </w:rPr>
      </w:pPr>
      <w:r w:rsidRPr="006713B7">
        <w:rPr>
          <w:rFonts w:eastAsia="Calibri"/>
        </w:rPr>
        <w:t>План мероприятий (</w:t>
      </w:r>
      <w:r w:rsidRPr="006713B7">
        <w:rPr>
          <w:rFonts w:eastAsia="Times New Roman" w:cs="Times New Roman"/>
          <w:color w:val="000000"/>
          <w:szCs w:val="24"/>
        </w:rPr>
        <w:t>«</w:t>
      </w:r>
      <w:r w:rsidRPr="006713B7">
        <w:rPr>
          <w:rFonts w:eastAsia="Calibri"/>
        </w:rPr>
        <w:t>дорожной карты</w:t>
      </w:r>
      <w:r w:rsidRPr="006713B7">
        <w:rPr>
          <w:rFonts w:eastAsia="Times New Roman" w:cs="Times New Roman"/>
          <w:color w:val="000000"/>
          <w:szCs w:val="24"/>
        </w:rPr>
        <w:t>»</w:t>
      </w:r>
      <w:r w:rsidRPr="006713B7">
        <w:rPr>
          <w:rFonts w:eastAsia="Calibri"/>
        </w:rPr>
        <w:t xml:space="preserve">) по социально-экономическому развитию муниципального образования </w:t>
      </w:r>
      <w:r w:rsidR="002D57D2" w:rsidRPr="006713B7">
        <w:rPr>
          <w:rFonts w:eastAsia="Times New Roman" w:cs="Times New Roman"/>
          <w:color w:val="000000"/>
          <w:szCs w:val="24"/>
        </w:rPr>
        <w:t>МР</w:t>
      </w:r>
      <w:r w:rsidR="002D57D2" w:rsidRPr="006713B7">
        <w:rPr>
          <w:rFonts w:eastAsia="Calibri"/>
        </w:rPr>
        <w:t xml:space="preserve"> «</w:t>
      </w:r>
      <w:r w:rsidRPr="006713B7">
        <w:rPr>
          <w:rFonts w:eastAsia="Calibri"/>
        </w:rPr>
        <w:t>Малоярославецкий район</w:t>
      </w:r>
      <w:r w:rsidRPr="006713B7">
        <w:rPr>
          <w:rFonts w:eastAsia="Times New Roman" w:cs="Times New Roman"/>
          <w:color w:val="000000"/>
          <w:szCs w:val="24"/>
        </w:rPr>
        <w:t>»</w:t>
      </w:r>
      <w:r w:rsidRPr="006713B7">
        <w:rPr>
          <w:rFonts w:eastAsia="Calibri"/>
        </w:rPr>
        <w:t>;</w:t>
      </w:r>
    </w:p>
    <w:p w14:paraId="2E875DE1" w14:textId="363C399F" w:rsidR="00C45A26" w:rsidRPr="006713B7" w:rsidRDefault="00C45A26" w:rsidP="005A3CAE">
      <w:pPr>
        <w:pStyle w:val="affa"/>
        <w:numPr>
          <w:ilvl w:val="0"/>
          <w:numId w:val="38"/>
        </w:numPr>
        <w:tabs>
          <w:tab w:val="left" w:pos="993"/>
        </w:tabs>
        <w:rPr>
          <w:rFonts w:eastAsia="Calibri"/>
        </w:rPr>
      </w:pPr>
      <w:r w:rsidRPr="006713B7">
        <w:rPr>
          <w:rFonts w:eastAsia="Calibri"/>
        </w:rPr>
        <w:t xml:space="preserve">Прогноз социально экономического развития </w:t>
      </w:r>
      <w:r w:rsidR="002D57D2" w:rsidRPr="006713B7">
        <w:rPr>
          <w:rFonts w:eastAsia="Times New Roman" w:cs="Times New Roman"/>
          <w:color w:val="000000"/>
          <w:szCs w:val="24"/>
        </w:rPr>
        <w:t>МР</w:t>
      </w:r>
      <w:r w:rsidR="002D57D2" w:rsidRPr="006713B7">
        <w:rPr>
          <w:rFonts w:eastAsia="Calibri"/>
        </w:rPr>
        <w:t xml:space="preserve"> </w:t>
      </w:r>
      <w:r w:rsidRPr="006713B7">
        <w:rPr>
          <w:rFonts w:eastAsia="Calibri"/>
        </w:rPr>
        <w:t>«Малоярославецкий район» на 2025 год и на плановый период 2026—2027 годов;</w:t>
      </w:r>
    </w:p>
    <w:p w14:paraId="22A39828" w14:textId="017184D8" w:rsidR="00ED69B8" w:rsidRPr="006713B7" w:rsidRDefault="00945705" w:rsidP="005A3CAE">
      <w:pPr>
        <w:pStyle w:val="affa"/>
        <w:numPr>
          <w:ilvl w:val="0"/>
          <w:numId w:val="38"/>
        </w:numPr>
        <w:tabs>
          <w:tab w:val="left" w:pos="993"/>
        </w:tabs>
        <w:rPr>
          <w:rFonts w:eastAsia="Times New Roman" w:cs="Times New Roman"/>
          <w:color w:val="000000"/>
          <w:szCs w:val="24"/>
        </w:rPr>
      </w:pPr>
      <w:r w:rsidRPr="006713B7">
        <w:rPr>
          <w:rFonts w:eastAsia="Times New Roman" w:cs="Times New Roman"/>
          <w:color w:val="000000"/>
          <w:szCs w:val="24"/>
        </w:rPr>
        <w:t>м</w:t>
      </w:r>
      <w:r w:rsidR="00ED69B8" w:rsidRPr="006713B7">
        <w:rPr>
          <w:rFonts w:eastAsia="Times New Roman" w:cs="Times New Roman"/>
          <w:color w:val="000000"/>
          <w:szCs w:val="24"/>
        </w:rPr>
        <w:t>униципальные программы, в том числе:</w:t>
      </w:r>
    </w:p>
    <w:p w14:paraId="7D2944E3" w14:textId="77777777" w:rsidR="005A3CAE" w:rsidRPr="00246498" w:rsidRDefault="005A3CAE" w:rsidP="005A3CAE">
      <w:pPr>
        <w:pStyle w:val="affa"/>
        <w:numPr>
          <w:ilvl w:val="0"/>
          <w:numId w:val="38"/>
        </w:numPr>
        <w:tabs>
          <w:tab w:val="left" w:pos="993"/>
        </w:tabs>
        <w:rPr>
          <w:rFonts w:eastAsia="Times New Roman" w:cs="Times New Roman"/>
          <w:color w:val="000000"/>
          <w:szCs w:val="24"/>
        </w:rPr>
      </w:pPr>
      <w:r w:rsidRPr="00246498">
        <w:rPr>
          <w:rFonts w:eastAsia="Times New Roman" w:cs="Times New Roman"/>
          <w:color w:val="000000"/>
          <w:szCs w:val="24"/>
        </w:rPr>
        <w:t xml:space="preserve">«Экономическое развитие </w:t>
      </w:r>
      <w:r w:rsidRPr="00246498">
        <w:t>муниципального район</w:t>
      </w:r>
      <w:r w:rsidRPr="005A3CAE">
        <w:t>а</w:t>
      </w:r>
      <w:r w:rsidRPr="005337A9">
        <w:rPr>
          <w:rFonts w:eastAsia="Times New Roman" w:cs="Times New Roman"/>
          <w:color w:val="0070C0"/>
          <w:szCs w:val="24"/>
        </w:rPr>
        <w:t xml:space="preserve"> </w:t>
      </w:r>
      <w:r w:rsidRPr="00246498">
        <w:rPr>
          <w:rFonts w:eastAsia="Times New Roman" w:cs="Times New Roman"/>
          <w:color w:val="000000"/>
          <w:szCs w:val="24"/>
        </w:rPr>
        <w:t>«Малоярославецкий район»</w:t>
      </w:r>
      <w:r w:rsidRPr="00246498">
        <w:rPr>
          <w:rFonts w:eastAsia="Calibri"/>
        </w:rPr>
        <w:t xml:space="preserve">; </w:t>
      </w:r>
    </w:p>
    <w:p w14:paraId="3344A3EA" w14:textId="77777777" w:rsidR="005A3CAE" w:rsidRPr="00246498" w:rsidRDefault="005A3CAE" w:rsidP="005A3CAE">
      <w:pPr>
        <w:pStyle w:val="affa"/>
        <w:numPr>
          <w:ilvl w:val="0"/>
          <w:numId w:val="38"/>
        </w:numPr>
        <w:tabs>
          <w:tab w:val="left" w:pos="993"/>
        </w:tabs>
        <w:rPr>
          <w:rFonts w:eastAsia="Times New Roman" w:cs="Times New Roman"/>
          <w:color w:val="000000"/>
          <w:szCs w:val="24"/>
        </w:rPr>
      </w:pPr>
      <w:r w:rsidRPr="00246498">
        <w:rPr>
          <w:rFonts w:eastAsia="Times New Roman" w:cs="Times New Roman"/>
          <w:color w:val="000000"/>
          <w:szCs w:val="24"/>
        </w:rPr>
        <w:lastRenderedPageBreak/>
        <w:t xml:space="preserve">«Управление земельно-имущественными ресурсами </w:t>
      </w:r>
      <w:r w:rsidRPr="00246498">
        <w:t>муниципального район</w:t>
      </w:r>
      <w:r>
        <w:t>а</w:t>
      </w:r>
      <w:r w:rsidRPr="00246498">
        <w:rPr>
          <w:rFonts w:eastAsia="Times New Roman" w:cs="Times New Roman"/>
          <w:color w:val="000000"/>
          <w:szCs w:val="24"/>
        </w:rPr>
        <w:t xml:space="preserve"> «Малоярославецкий район»</w:t>
      </w:r>
      <w:r w:rsidRPr="00246498">
        <w:rPr>
          <w:rFonts w:eastAsia="Calibri"/>
        </w:rPr>
        <w:t>;</w:t>
      </w:r>
    </w:p>
    <w:p w14:paraId="6B510DC4" w14:textId="77777777" w:rsidR="005A3CAE" w:rsidRPr="00246498" w:rsidRDefault="005A3CAE" w:rsidP="005A3CAE">
      <w:pPr>
        <w:pStyle w:val="affa"/>
        <w:numPr>
          <w:ilvl w:val="0"/>
          <w:numId w:val="38"/>
        </w:numPr>
        <w:tabs>
          <w:tab w:val="left" w:pos="993"/>
        </w:tabs>
        <w:rPr>
          <w:rFonts w:eastAsia="Times New Roman" w:cs="Times New Roman"/>
          <w:color w:val="000000"/>
          <w:szCs w:val="24"/>
        </w:rPr>
      </w:pPr>
      <w:r w:rsidRPr="00246498">
        <w:rPr>
          <w:rFonts w:eastAsia="Times New Roman" w:cs="Times New Roman"/>
          <w:color w:val="000000"/>
          <w:szCs w:val="24"/>
        </w:rPr>
        <w:t xml:space="preserve">«Энергосбережение и повышение энергоэффективности на территории </w:t>
      </w:r>
      <w:r w:rsidRPr="00246498">
        <w:t>муниципального район</w:t>
      </w:r>
      <w:r>
        <w:t>а</w:t>
      </w:r>
      <w:r w:rsidRPr="00246498">
        <w:rPr>
          <w:rFonts w:eastAsia="Times New Roman" w:cs="Times New Roman"/>
          <w:color w:val="000000"/>
          <w:szCs w:val="24"/>
        </w:rPr>
        <w:t xml:space="preserve"> «Малоярославецкий район»</w:t>
      </w:r>
      <w:r w:rsidRPr="00246498">
        <w:rPr>
          <w:rFonts w:eastAsia="Calibri"/>
        </w:rPr>
        <w:t>;</w:t>
      </w:r>
    </w:p>
    <w:p w14:paraId="1F89F62A" w14:textId="77777777" w:rsidR="005A3CAE" w:rsidRPr="00246498" w:rsidRDefault="005A3CAE" w:rsidP="005A3CAE">
      <w:pPr>
        <w:pStyle w:val="affa"/>
        <w:numPr>
          <w:ilvl w:val="0"/>
          <w:numId w:val="38"/>
        </w:numPr>
        <w:tabs>
          <w:tab w:val="left" w:pos="993"/>
        </w:tabs>
        <w:rPr>
          <w:rFonts w:eastAsia="Times New Roman" w:cs="Times New Roman"/>
          <w:color w:val="000000"/>
          <w:szCs w:val="24"/>
        </w:rPr>
      </w:pPr>
      <w:r w:rsidRPr="00246498">
        <w:rPr>
          <w:rFonts w:eastAsia="Times New Roman" w:cs="Times New Roman"/>
          <w:color w:val="000000"/>
          <w:szCs w:val="24"/>
        </w:rPr>
        <w:t xml:space="preserve">«Комплексное развитие транспортной инфраструктуры </w:t>
      </w:r>
      <w:r w:rsidRPr="00246498">
        <w:t>муниципального район</w:t>
      </w:r>
      <w:r>
        <w:t>а</w:t>
      </w:r>
      <w:r w:rsidRPr="00246498">
        <w:rPr>
          <w:rFonts w:eastAsia="Times New Roman" w:cs="Times New Roman"/>
          <w:color w:val="000000"/>
          <w:szCs w:val="24"/>
        </w:rPr>
        <w:t xml:space="preserve"> «Малоярославецкий район» 2018-2028 годы</w:t>
      </w:r>
      <w:r w:rsidRPr="00246498">
        <w:rPr>
          <w:rFonts w:eastAsia="Calibri"/>
        </w:rPr>
        <w:t>;</w:t>
      </w:r>
    </w:p>
    <w:p w14:paraId="0AB57AB5" w14:textId="77777777" w:rsidR="005A3CAE" w:rsidRPr="00246498" w:rsidRDefault="005A3CAE" w:rsidP="005A3CAE">
      <w:pPr>
        <w:pStyle w:val="affa"/>
        <w:numPr>
          <w:ilvl w:val="0"/>
          <w:numId w:val="38"/>
        </w:numPr>
        <w:tabs>
          <w:tab w:val="left" w:pos="993"/>
        </w:tabs>
        <w:rPr>
          <w:rFonts w:eastAsia="Times New Roman" w:cs="Times New Roman"/>
          <w:color w:val="000000"/>
          <w:szCs w:val="24"/>
        </w:rPr>
      </w:pPr>
      <w:r w:rsidRPr="00246498">
        <w:rPr>
          <w:rFonts w:eastAsia="Times New Roman" w:cs="Times New Roman"/>
          <w:color w:val="000000"/>
          <w:szCs w:val="24"/>
        </w:rPr>
        <w:t xml:space="preserve">«Комплексное развитие сельских территорий в </w:t>
      </w:r>
      <w:r w:rsidRPr="00246498">
        <w:t>муниципально</w:t>
      </w:r>
      <w:r>
        <w:t>м</w:t>
      </w:r>
      <w:r w:rsidRPr="00246498">
        <w:t xml:space="preserve"> район</w:t>
      </w:r>
      <w:r>
        <w:t>а</w:t>
      </w:r>
      <w:r w:rsidRPr="00246498">
        <w:rPr>
          <w:rFonts w:eastAsia="Times New Roman" w:cs="Times New Roman"/>
          <w:color w:val="000000"/>
          <w:szCs w:val="24"/>
        </w:rPr>
        <w:t xml:space="preserve"> «Малоярославецкий район»</w:t>
      </w:r>
      <w:r w:rsidRPr="00246498">
        <w:rPr>
          <w:rFonts w:eastAsia="Calibri"/>
        </w:rPr>
        <w:t>;</w:t>
      </w:r>
    </w:p>
    <w:p w14:paraId="6F31363C" w14:textId="1787B0A9" w:rsidR="005A3CAE" w:rsidRPr="00246498" w:rsidRDefault="005A3CAE" w:rsidP="005A3CAE">
      <w:pPr>
        <w:pStyle w:val="affa"/>
        <w:numPr>
          <w:ilvl w:val="0"/>
          <w:numId w:val="38"/>
        </w:numPr>
        <w:tabs>
          <w:tab w:val="left" w:pos="993"/>
        </w:tabs>
        <w:rPr>
          <w:rFonts w:eastAsia="Times New Roman" w:cs="Times New Roman"/>
          <w:color w:val="000000"/>
          <w:szCs w:val="24"/>
        </w:rPr>
      </w:pPr>
      <w:r w:rsidRPr="00246498">
        <w:rPr>
          <w:rFonts w:eastAsia="Times New Roman" w:cs="Times New Roman"/>
          <w:color w:val="000000"/>
          <w:szCs w:val="24"/>
        </w:rPr>
        <w:t xml:space="preserve">«Управление имущественным комплексом </w:t>
      </w:r>
      <w:r w:rsidRPr="00246498">
        <w:t>муниципально</w:t>
      </w:r>
      <w:r>
        <w:t>го</w:t>
      </w:r>
      <w:r w:rsidRPr="00246498">
        <w:t xml:space="preserve"> район</w:t>
      </w:r>
      <w:r w:rsidRPr="005A3CAE">
        <w:t>а</w:t>
      </w:r>
      <w:r w:rsidRPr="005337A9">
        <w:rPr>
          <w:rFonts w:eastAsia="Times New Roman" w:cs="Times New Roman"/>
          <w:color w:val="FF0000"/>
          <w:szCs w:val="24"/>
        </w:rPr>
        <w:t xml:space="preserve"> </w:t>
      </w:r>
      <w:r w:rsidRPr="00246498">
        <w:rPr>
          <w:rFonts w:eastAsia="Times New Roman" w:cs="Times New Roman"/>
          <w:color w:val="000000"/>
          <w:szCs w:val="24"/>
        </w:rPr>
        <w:t>«Малоярославецкий район»</w:t>
      </w:r>
      <w:r w:rsidRPr="00246498">
        <w:rPr>
          <w:rFonts w:eastAsia="Calibri"/>
        </w:rPr>
        <w:t>;</w:t>
      </w:r>
    </w:p>
    <w:p w14:paraId="4DFA9CBF" w14:textId="77777777" w:rsidR="005A3CAE" w:rsidRPr="00246498" w:rsidRDefault="005A3CAE" w:rsidP="005A3CAE">
      <w:pPr>
        <w:pStyle w:val="affa"/>
        <w:numPr>
          <w:ilvl w:val="0"/>
          <w:numId w:val="38"/>
        </w:numPr>
        <w:tabs>
          <w:tab w:val="left" w:pos="993"/>
        </w:tabs>
        <w:rPr>
          <w:rFonts w:eastAsia="Times New Roman" w:cs="Times New Roman"/>
          <w:color w:val="000000"/>
          <w:szCs w:val="24"/>
        </w:rPr>
      </w:pPr>
      <w:r w:rsidRPr="00246498">
        <w:rPr>
          <w:rFonts w:eastAsia="Times New Roman" w:cs="Times New Roman"/>
          <w:color w:val="000000"/>
          <w:szCs w:val="24"/>
        </w:rPr>
        <w:t xml:space="preserve">«Развитие жилищно-коммунального хозяйства и благоустройства в </w:t>
      </w:r>
      <w:r w:rsidRPr="00246498">
        <w:t>муниципально</w:t>
      </w:r>
      <w:r>
        <w:t>м</w:t>
      </w:r>
      <w:r w:rsidRPr="00246498">
        <w:t xml:space="preserve"> район</w:t>
      </w:r>
      <w:r>
        <w:t>е</w:t>
      </w:r>
      <w:r w:rsidRPr="00246498">
        <w:rPr>
          <w:rFonts w:eastAsia="Times New Roman" w:cs="Times New Roman"/>
          <w:color w:val="000000"/>
          <w:szCs w:val="24"/>
        </w:rPr>
        <w:t xml:space="preserve"> «Малоярославецкий район»</w:t>
      </w:r>
      <w:r w:rsidRPr="00246498">
        <w:rPr>
          <w:rFonts w:eastAsia="Calibri"/>
        </w:rPr>
        <w:t>;</w:t>
      </w:r>
    </w:p>
    <w:p w14:paraId="225C3C75" w14:textId="77777777" w:rsidR="005A3CAE" w:rsidRPr="00246498" w:rsidRDefault="005A3CAE" w:rsidP="005A3CAE">
      <w:pPr>
        <w:pStyle w:val="affa"/>
        <w:numPr>
          <w:ilvl w:val="0"/>
          <w:numId w:val="38"/>
        </w:numPr>
        <w:tabs>
          <w:tab w:val="left" w:pos="993"/>
        </w:tabs>
        <w:rPr>
          <w:rFonts w:eastAsia="Times New Roman" w:cs="Times New Roman"/>
          <w:color w:val="000000"/>
          <w:szCs w:val="24"/>
        </w:rPr>
      </w:pPr>
      <w:r w:rsidRPr="00246498">
        <w:rPr>
          <w:rFonts w:eastAsia="Times New Roman" w:cs="Times New Roman"/>
          <w:color w:val="000000"/>
          <w:szCs w:val="24"/>
        </w:rPr>
        <w:t xml:space="preserve">«Развитие дорожного хозяйства в </w:t>
      </w:r>
      <w:r w:rsidRPr="00246498">
        <w:t>муниципально</w:t>
      </w:r>
      <w:r>
        <w:t>м</w:t>
      </w:r>
      <w:r w:rsidRPr="00246498">
        <w:t xml:space="preserve"> район</w:t>
      </w:r>
      <w:r>
        <w:t>е</w:t>
      </w:r>
      <w:r w:rsidRPr="00246498">
        <w:rPr>
          <w:rFonts w:eastAsia="Times New Roman" w:cs="Times New Roman"/>
          <w:color w:val="000000"/>
          <w:szCs w:val="24"/>
        </w:rPr>
        <w:t xml:space="preserve"> «Малоярославецкий район»</w:t>
      </w:r>
      <w:r w:rsidRPr="00246498">
        <w:rPr>
          <w:rFonts w:eastAsia="Calibri"/>
        </w:rPr>
        <w:t>;</w:t>
      </w:r>
    </w:p>
    <w:p w14:paraId="47880BA7" w14:textId="77777777" w:rsidR="005A3CAE" w:rsidRPr="00246498" w:rsidRDefault="005A3CAE" w:rsidP="005A3CAE">
      <w:pPr>
        <w:pStyle w:val="affa"/>
        <w:numPr>
          <w:ilvl w:val="0"/>
          <w:numId w:val="38"/>
        </w:numPr>
        <w:tabs>
          <w:tab w:val="left" w:pos="993"/>
        </w:tabs>
        <w:rPr>
          <w:rFonts w:eastAsia="Times New Roman" w:cs="Times New Roman"/>
          <w:color w:val="000000"/>
          <w:szCs w:val="24"/>
        </w:rPr>
      </w:pPr>
      <w:r w:rsidRPr="00246498">
        <w:rPr>
          <w:rFonts w:eastAsia="Times New Roman" w:cs="Times New Roman"/>
          <w:color w:val="000000"/>
          <w:szCs w:val="24"/>
        </w:rPr>
        <w:t xml:space="preserve">«Развитие физической культуры и спорта в </w:t>
      </w:r>
      <w:r w:rsidRPr="00246498">
        <w:t>муниципально</w:t>
      </w:r>
      <w:r>
        <w:t>м</w:t>
      </w:r>
      <w:r w:rsidRPr="00246498">
        <w:t xml:space="preserve"> район</w:t>
      </w:r>
      <w:r>
        <w:t>е</w:t>
      </w:r>
      <w:r w:rsidRPr="00246498">
        <w:rPr>
          <w:rFonts w:eastAsia="Times New Roman" w:cs="Times New Roman"/>
          <w:color w:val="000000"/>
          <w:szCs w:val="24"/>
        </w:rPr>
        <w:t xml:space="preserve"> «Малоярославецкий район»</w:t>
      </w:r>
      <w:r w:rsidRPr="00246498">
        <w:rPr>
          <w:rFonts w:eastAsia="Calibri"/>
        </w:rPr>
        <w:t>;</w:t>
      </w:r>
    </w:p>
    <w:p w14:paraId="4933D385" w14:textId="77777777" w:rsidR="005A3CAE" w:rsidRPr="00246498" w:rsidRDefault="005A3CAE" w:rsidP="005A3CAE">
      <w:pPr>
        <w:pStyle w:val="affa"/>
        <w:numPr>
          <w:ilvl w:val="0"/>
          <w:numId w:val="38"/>
        </w:numPr>
        <w:tabs>
          <w:tab w:val="left" w:pos="993"/>
        </w:tabs>
        <w:rPr>
          <w:rFonts w:eastAsia="Times New Roman" w:cs="Times New Roman"/>
          <w:color w:val="000000"/>
          <w:szCs w:val="24"/>
        </w:rPr>
      </w:pPr>
      <w:r w:rsidRPr="00246498">
        <w:rPr>
          <w:rFonts w:eastAsia="Times New Roman" w:cs="Times New Roman"/>
          <w:color w:val="000000"/>
          <w:szCs w:val="24"/>
        </w:rPr>
        <w:t xml:space="preserve">«Развитие культуры и туризма в </w:t>
      </w:r>
      <w:r w:rsidRPr="00246498">
        <w:t>муниципально</w:t>
      </w:r>
      <w:r>
        <w:t>м</w:t>
      </w:r>
      <w:r w:rsidRPr="00246498">
        <w:t xml:space="preserve"> район</w:t>
      </w:r>
      <w:r>
        <w:t>е</w:t>
      </w:r>
      <w:r w:rsidRPr="00246498">
        <w:rPr>
          <w:rFonts w:eastAsia="Times New Roman" w:cs="Times New Roman"/>
          <w:color w:val="000000"/>
          <w:szCs w:val="24"/>
        </w:rPr>
        <w:t xml:space="preserve"> «Малоярославецкий район»</w:t>
      </w:r>
      <w:r w:rsidRPr="00246498">
        <w:rPr>
          <w:rFonts w:eastAsia="Calibri"/>
        </w:rPr>
        <w:t>;</w:t>
      </w:r>
    </w:p>
    <w:p w14:paraId="64466497" w14:textId="77777777" w:rsidR="005A3CAE" w:rsidRPr="00246498" w:rsidRDefault="005A3CAE" w:rsidP="005A3CAE">
      <w:pPr>
        <w:pStyle w:val="affa"/>
        <w:numPr>
          <w:ilvl w:val="0"/>
          <w:numId w:val="38"/>
        </w:numPr>
        <w:tabs>
          <w:tab w:val="left" w:pos="993"/>
        </w:tabs>
        <w:rPr>
          <w:rFonts w:eastAsia="Times New Roman" w:cs="Times New Roman"/>
          <w:color w:val="000000"/>
          <w:szCs w:val="24"/>
        </w:rPr>
      </w:pPr>
      <w:r w:rsidRPr="00246498">
        <w:rPr>
          <w:rFonts w:eastAsia="Times New Roman" w:cs="Times New Roman"/>
          <w:color w:val="000000"/>
          <w:szCs w:val="24"/>
        </w:rPr>
        <w:t xml:space="preserve">«Развитие образования в </w:t>
      </w:r>
      <w:r w:rsidRPr="00246498">
        <w:t>муниципально</w:t>
      </w:r>
      <w:r>
        <w:t>м</w:t>
      </w:r>
      <w:r w:rsidRPr="00246498">
        <w:t xml:space="preserve"> район</w:t>
      </w:r>
      <w:r>
        <w:t>е</w:t>
      </w:r>
      <w:r w:rsidRPr="00246498">
        <w:rPr>
          <w:rFonts w:eastAsia="Times New Roman" w:cs="Times New Roman"/>
          <w:color w:val="000000"/>
          <w:szCs w:val="24"/>
        </w:rPr>
        <w:t xml:space="preserve"> «Малоярославецкий район»</w:t>
      </w:r>
      <w:r w:rsidRPr="00246498">
        <w:rPr>
          <w:rFonts w:eastAsia="Calibri"/>
        </w:rPr>
        <w:t>;</w:t>
      </w:r>
    </w:p>
    <w:p w14:paraId="7B8DD56F" w14:textId="77777777" w:rsidR="005A3CAE" w:rsidRPr="00246498" w:rsidRDefault="005A3CAE" w:rsidP="005A3CAE">
      <w:pPr>
        <w:pStyle w:val="affa"/>
        <w:numPr>
          <w:ilvl w:val="0"/>
          <w:numId w:val="38"/>
        </w:numPr>
        <w:tabs>
          <w:tab w:val="left" w:pos="993"/>
        </w:tabs>
        <w:rPr>
          <w:rFonts w:eastAsia="Times New Roman" w:cs="Times New Roman"/>
          <w:color w:val="000000"/>
          <w:szCs w:val="24"/>
        </w:rPr>
      </w:pPr>
      <w:r w:rsidRPr="00246498">
        <w:rPr>
          <w:rFonts w:eastAsia="Times New Roman" w:cs="Times New Roman"/>
          <w:color w:val="000000"/>
          <w:szCs w:val="24"/>
        </w:rPr>
        <w:t xml:space="preserve">«Чистая вода в </w:t>
      </w:r>
      <w:r w:rsidRPr="00246498">
        <w:t>муниципально</w:t>
      </w:r>
      <w:r>
        <w:t>м</w:t>
      </w:r>
      <w:r w:rsidRPr="00246498">
        <w:t xml:space="preserve"> район</w:t>
      </w:r>
      <w:r>
        <w:t>е</w:t>
      </w:r>
      <w:r w:rsidRPr="00246498">
        <w:rPr>
          <w:rFonts w:eastAsia="Times New Roman" w:cs="Times New Roman"/>
          <w:color w:val="000000"/>
          <w:szCs w:val="24"/>
        </w:rPr>
        <w:t xml:space="preserve"> «Малоярославецкий район»</w:t>
      </w:r>
      <w:r w:rsidRPr="00246498">
        <w:rPr>
          <w:rFonts w:eastAsia="Calibri"/>
        </w:rPr>
        <w:t>;</w:t>
      </w:r>
    </w:p>
    <w:p w14:paraId="0B4208B3" w14:textId="77777777" w:rsidR="005A3CAE" w:rsidRPr="00246498" w:rsidRDefault="005A3CAE" w:rsidP="005A3CAE">
      <w:pPr>
        <w:pStyle w:val="affa"/>
        <w:numPr>
          <w:ilvl w:val="0"/>
          <w:numId w:val="38"/>
        </w:numPr>
        <w:tabs>
          <w:tab w:val="left" w:pos="993"/>
        </w:tabs>
        <w:rPr>
          <w:rFonts w:eastAsia="Times New Roman" w:cs="Times New Roman"/>
          <w:color w:val="000000"/>
          <w:szCs w:val="24"/>
        </w:rPr>
      </w:pPr>
      <w:r w:rsidRPr="00246498">
        <w:rPr>
          <w:rFonts w:eastAsia="Times New Roman" w:cs="Times New Roman"/>
          <w:color w:val="000000"/>
          <w:szCs w:val="24"/>
        </w:rPr>
        <w:t xml:space="preserve">«Развитие газификации в </w:t>
      </w:r>
      <w:r w:rsidRPr="00246498">
        <w:t>муниципально</w:t>
      </w:r>
      <w:r>
        <w:t>м</w:t>
      </w:r>
      <w:r w:rsidRPr="00246498">
        <w:t xml:space="preserve"> район</w:t>
      </w:r>
      <w:r>
        <w:t>е</w:t>
      </w:r>
      <w:r w:rsidRPr="00246498">
        <w:rPr>
          <w:rFonts w:eastAsia="Times New Roman" w:cs="Times New Roman"/>
          <w:color w:val="000000"/>
          <w:szCs w:val="24"/>
        </w:rPr>
        <w:t xml:space="preserve"> «Малоярославецкий район»</w:t>
      </w:r>
      <w:r>
        <w:rPr>
          <w:rFonts w:eastAsia="Calibri"/>
        </w:rPr>
        <w:t>.</w:t>
      </w:r>
    </w:p>
    <w:p w14:paraId="5068B6D8" w14:textId="0D3A106B" w:rsidR="001D33C8" w:rsidRPr="00B74A86" w:rsidRDefault="001D33C8" w:rsidP="003A37D5">
      <w:pPr>
        <w:pStyle w:val="20"/>
        <w:rPr>
          <w:i w:val="0"/>
        </w:rPr>
      </w:pPr>
      <w:r w:rsidRPr="00B74A86">
        <w:rPr>
          <w:i w:val="0"/>
        </w:rPr>
        <w:t>2.</w:t>
      </w:r>
      <w:r w:rsidR="00AB7B43" w:rsidRPr="00B74A86">
        <w:rPr>
          <w:i w:val="0"/>
        </w:rPr>
        <w:t>3</w:t>
      </w:r>
      <w:r w:rsidR="00182D4D" w:rsidRPr="00B74A86">
        <w:rPr>
          <w:i w:val="0"/>
        </w:rPr>
        <w:t>.</w:t>
      </w:r>
      <w:r w:rsidRPr="00B74A86">
        <w:rPr>
          <w:i w:val="0"/>
        </w:rPr>
        <w:t xml:space="preserve"> </w:t>
      </w:r>
      <w:r w:rsidR="00E177D9" w:rsidRPr="00B74A86">
        <w:rPr>
          <w:i w:val="0"/>
        </w:rPr>
        <w:t>Обоснование состава объектов местного значения, для которых устанавливаются расчетные показатели</w:t>
      </w:r>
      <w:r w:rsidR="00B26265" w:rsidRPr="00B74A86">
        <w:rPr>
          <w:i w:val="0"/>
        </w:rPr>
        <w:t>.</w:t>
      </w:r>
    </w:p>
    <w:p w14:paraId="5C3B5269" w14:textId="2FC61570" w:rsidR="005C0659" w:rsidRPr="00B74A86" w:rsidRDefault="000F1A76" w:rsidP="005C0659">
      <w:pPr>
        <w:pStyle w:val="aff5"/>
        <w:rPr>
          <w:szCs w:val="23"/>
          <w:lang w:val="ru-RU"/>
        </w:rPr>
      </w:pPr>
      <w:r w:rsidRPr="00B74A86">
        <w:rPr>
          <w:szCs w:val="23"/>
          <w:lang w:val="ru-RU"/>
        </w:rPr>
        <w:t>2.</w:t>
      </w:r>
      <w:r w:rsidR="003D72C9" w:rsidRPr="00B74A86">
        <w:rPr>
          <w:szCs w:val="23"/>
          <w:lang w:val="ru-RU"/>
        </w:rPr>
        <w:t>3</w:t>
      </w:r>
      <w:r w:rsidRPr="00B74A86">
        <w:rPr>
          <w:szCs w:val="23"/>
          <w:lang w:val="ru-RU"/>
        </w:rPr>
        <w:t>.1. </w:t>
      </w:r>
      <w:r w:rsidR="005C0659" w:rsidRPr="00B74A86">
        <w:rPr>
          <w:szCs w:val="23"/>
          <w:lang w:val="ru-RU"/>
        </w:rPr>
        <w:t xml:space="preserve">В соответствии с </w:t>
      </w:r>
      <w:r w:rsidR="00C64C38" w:rsidRPr="00B74A86">
        <w:rPr>
          <w:szCs w:val="23"/>
          <w:lang w:val="ru-RU"/>
        </w:rPr>
        <w:t>частью</w:t>
      </w:r>
      <w:r w:rsidR="005C0659" w:rsidRPr="00B74A86">
        <w:rPr>
          <w:szCs w:val="23"/>
          <w:lang w:val="ru-RU"/>
        </w:rPr>
        <w:t xml:space="preserve"> 4 ст</w:t>
      </w:r>
      <w:r w:rsidR="00C64C38" w:rsidRPr="00B74A86">
        <w:rPr>
          <w:szCs w:val="23"/>
          <w:lang w:val="ru-RU"/>
        </w:rPr>
        <w:t>атьи</w:t>
      </w:r>
      <w:r w:rsidR="005C0659" w:rsidRPr="00B74A86">
        <w:rPr>
          <w:szCs w:val="23"/>
          <w:lang w:val="ru-RU"/>
        </w:rPr>
        <w:t xml:space="preserve"> 29.2 </w:t>
      </w:r>
      <w:proofErr w:type="spellStart"/>
      <w:r w:rsidR="00F329AE" w:rsidRPr="00B74A86">
        <w:rPr>
          <w:lang w:val="ru-RU"/>
        </w:rPr>
        <w:t>ГрК</w:t>
      </w:r>
      <w:proofErr w:type="spellEnd"/>
      <w:r w:rsidR="00F329AE" w:rsidRPr="00B74A86">
        <w:rPr>
          <w:lang w:val="ru-RU"/>
        </w:rPr>
        <w:t xml:space="preserve"> РФ</w:t>
      </w:r>
      <w:r w:rsidR="005C0659" w:rsidRPr="00B74A86">
        <w:rPr>
          <w:szCs w:val="23"/>
          <w:lang w:val="ru-RU"/>
        </w:rPr>
        <w:t xml:space="preserve"> нормативы градостроительного проектирования </w:t>
      </w:r>
      <w:r w:rsidR="00386B50">
        <w:rPr>
          <w:szCs w:val="23"/>
          <w:lang w:val="ru-RU"/>
        </w:rPr>
        <w:t>муниципального округа</w:t>
      </w:r>
      <w:r w:rsidR="005C0659" w:rsidRPr="00B74A86">
        <w:rPr>
          <w:szCs w:val="23"/>
          <w:lang w:val="ru-RU"/>
        </w:rPr>
        <w:t xml:space="preserve"> устанавливают совокупность расчетных показателей минимально допустимого уровня обеспеченности объектами местного значения </w:t>
      </w:r>
      <w:r w:rsidR="00386B50">
        <w:rPr>
          <w:szCs w:val="23"/>
          <w:lang w:val="ru-RU"/>
        </w:rPr>
        <w:t>муниципального округа</w:t>
      </w:r>
      <w:r w:rsidR="005C0659" w:rsidRPr="00B74A86">
        <w:rPr>
          <w:szCs w:val="23"/>
          <w:lang w:val="ru-RU"/>
        </w:rPr>
        <w:t xml:space="preserve">, относящимися к областям, указанным </w:t>
      </w:r>
      <w:r w:rsidR="003430F2">
        <w:rPr>
          <w:szCs w:val="23"/>
          <w:lang w:val="ru-RU"/>
        </w:rPr>
        <w:t xml:space="preserve">в </w:t>
      </w:r>
      <w:hyperlink r:id="rId30" w:anchor="dst101686" w:history="1">
        <w:r w:rsidR="003430F2" w:rsidRPr="003430F2">
          <w:rPr>
            <w:lang w:val="ru-RU"/>
          </w:rPr>
          <w:t>пункте 1 части 5 статьи 23</w:t>
        </w:r>
      </w:hyperlink>
      <w:r w:rsidR="003430F2" w:rsidRPr="003430F2">
        <w:rPr>
          <w:lang w:val="ru-RU"/>
        </w:rPr>
        <w:t xml:space="preserve"> </w:t>
      </w:r>
      <w:proofErr w:type="spellStart"/>
      <w:r w:rsidR="003430F2" w:rsidRPr="003430F2">
        <w:rPr>
          <w:lang w:val="ru-RU"/>
        </w:rPr>
        <w:t>ГрК</w:t>
      </w:r>
      <w:proofErr w:type="spellEnd"/>
      <w:r w:rsidR="003430F2" w:rsidRPr="003430F2">
        <w:rPr>
          <w:lang w:val="ru-RU"/>
        </w:rPr>
        <w:t xml:space="preserve"> РФ</w:t>
      </w:r>
      <w:r w:rsidR="005C0659" w:rsidRPr="00B74A86">
        <w:rPr>
          <w:szCs w:val="23"/>
          <w:lang w:val="ru-RU"/>
        </w:rPr>
        <w:t xml:space="preserve">, иными объектами местного значения </w:t>
      </w:r>
      <w:r w:rsidR="00386B50">
        <w:rPr>
          <w:szCs w:val="23"/>
          <w:lang w:val="ru-RU"/>
        </w:rPr>
        <w:t>муниципального округа</w:t>
      </w:r>
      <w:r w:rsidR="005C0659" w:rsidRPr="00B74A86">
        <w:rPr>
          <w:szCs w:val="23"/>
          <w:lang w:val="ru-RU"/>
        </w:rPr>
        <w:t xml:space="preserve"> населения </w:t>
      </w:r>
      <w:r w:rsidR="00386B50">
        <w:rPr>
          <w:szCs w:val="23"/>
          <w:lang w:val="ru-RU"/>
        </w:rPr>
        <w:t>муниципального округа</w:t>
      </w:r>
      <w:r w:rsidR="005C0659" w:rsidRPr="00B74A86">
        <w:rPr>
          <w:szCs w:val="23"/>
          <w:lang w:val="ru-RU"/>
        </w:rPr>
        <w:t xml:space="preserve"> и расчетных показателей максимально допустимого уровня территориальной доступности таких объектов для населения </w:t>
      </w:r>
      <w:r w:rsidR="00386B50">
        <w:rPr>
          <w:szCs w:val="23"/>
          <w:lang w:val="ru-RU"/>
        </w:rPr>
        <w:t>муниципального округа</w:t>
      </w:r>
      <w:r w:rsidR="005C0659" w:rsidRPr="00B74A86">
        <w:rPr>
          <w:szCs w:val="23"/>
          <w:lang w:val="ru-RU"/>
        </w:rPr>
        <w:t>.</w:t>
      </w:r>
    </w:p>
    <w:p w14:paraId="6AD56D18" w14:textId="42A869DE" w:rsidR="005C0659" w:rsidRPr="00B74A86" w:rsidRDefault="000F1A76" w:rsidP="005C0659">
      <w:pPr>
        <w:pStyle w:val="aff5"/>
        <w:rPr>
          <w:szCs w:val="23"/>
          <w:lang w:val="ru-RU"/>
        </w:rPr>
      </w:pPr>
      <w:r w:rsidRPr="00B74A86">
        <w:rPr>
          <w:szCs w:val="23"/>
          <w:lang w:val="ru-RU"/>
        </w:rPr>
        <w:t>2.</w:t>
      </w:r>
      <w:r w:rsidR="003D72C9" w:rsidRPr="00B74A86">
        <w:rPr>
          <w:szCs w:val="23"/>
          <w:lang w:val="ru-RU"/>
        </w:rPr>
        <w:t>3</w:t>
      </w:r>
      <w:r w:rsidRPr="00B74A86">
        <w:rPr>
          <w:szCs w:val="23"/>
          <w:lang w:val="ru-RU"/>
        </w:rPr>
        <w:t>.2. </w:t>
      </w:r>
      <w:r w:rsidR="005C0659" w:rsidRPr="00B74A86">
        <w:rPr>
          <w:szCs w:val="23"/>
          <w:lang w:val="ru-RU"/>
        </w:rPr>
        <w:t xml:space="preserve">В </w:t>
      </w:r>
      <w:hyperlink r:id="rId31" w:anchor="dst101686" w:history="1">
        <w:r w:rsidR="003430F2" w:rsidRPr="003430F2">
          <w:rPr>
            <w:lang w:val="ru-RU"/>
          </w:rPr>
          <w:t>пункте 1 части 5 статьи 23</w:t>
        </w:r>
      </w:hyperlink>
      <w:r w:rsidR="003430F2" w:rsidRPr="003430F2">
        <w:rPr>
          <w:lang w:val="ru-RU"/>
        </w:rPr>
        <w:t xml:space="preserve"> </w:t>
      </w:r>
      <w:proofErr w:type="spellStart"/>
      <w:r w:rsidR="003430F2" w:rsidRPr="003430F2">
        <w:rPr>
          <w:lang w:val="ru-RU"/>
        </w:rPr>
        <w:t>ГрК</w:t>
      </w:r>
      <w:proofErr w:type="spellEnd"/>
      <w:r w:rsidR="003430F2" w:rsidRPr="003430F2">
        <w:rPr>
          <w:lang w:val="ru-RU"/>
        </w:rPr>
        <w:t xml:space="preserve"> РФ</w:t>
      </w:r>
      <w:r w:rsidR="005C0659" w:rsidRPr="00B74A86">
        <w:rPr>
          <w:szCs w:val="23"/>
          <w:lang w:val="ru-RU"/>
        </w:rPr>
        <w:t xml:space="preserve"> указываются </w:t>
      </w:r>
      <w:r w:rsidR="00780989" w:rsidRPr="00B74A86">
        <w:rPr>
          <w:lang w:val="ru-RU"/>
        </w:rPr>
        <w:t>ОМЗ</w:t>
      </w:r>
      <w:r w:rsidR="005C0659" w:rsidRPr="00B74A86">
        <w:rPr>
          <w:szCs w:val="23"/>
          <w:lang w:val="ru-RU"/>
        </w:rPr>
        <w:t xml:space="preserve"> </w:t>
      </w:r>
      <w:r w:rsidR="00386B50">
        <w:rPr>
          <w:szCs w:val="23"/>
          <w:lang w:val="ru-RU"/>
        </w:rPr>
        <w:t>муниципального округа</w:t>
      </w:r>
      <w:r w:rsidR="005C0659" w:rsidRPr="00B74A86">
        <w:rPr>
          <w:szCs w:val="23"/>
          <w:lang w:val="ru-RU"/>
        </w:rPr>
        <w:t>, относящиеся к следующим областям:</w:t>
      </w:r>
    </w:p>
    <w:p w14:paraId="02BF91C7" w14:textId="77777777" w:rsidR="00097DC0" w:rsidRPr="000742B2" w:rsidRDefault="00097DC0" w:rsidP="00097DC0">
      <w:pPr>
        <w:pStyle w:val="aff5"/>
        <w:rPr>
          <w:szCs w:val="23"/>
          <w:lang w:val="ru-RU"/>
        </w:rPr>
      </w:pPr>
      <w:bookmarkStart w:id="35" w:name="dst101690"/>
      <w:bookmarkEnd w:id="35"/>
      <w:r w:rsidRPr="000742B2">
        <w:rPr>
          <w:szCs w:val="23"/>
          <w:lang w:val="ru-RU"/>
        </w:rPr>
        <w:t>а) электро-, тепло-, газо- и водоснабжение населения, водоотведение;</w:t>
      </w:r>
    </w:p>
    <w:p w14:paraId="0A4839AA" w14:textId="77777777" w:rsidR="00097DC0" w:rsidRPr="000742B2" w:rsidRDefault="00097DC0" w:rsidP="00097DC0">
      <w:pPr>
        <w:pStyle w:val="aff5"/>
        <w:rPr>
          <w:szCs w:val="23"/>
          <w:lang w:val="ru-RU"/>
        </w:rPr>
      </w:pPr>
      <w:bookmarkStart w:id="36" w:name="dst101688"/>
      <w:bookmarkEnd w:id="36"/>
      <w:r w:rsidRPr="000742B2">
        <w:rPr>
          <w:szCs w:val="23"/>
          <w:lang w:val="ru-RU"/>
        </w:rPr>
        <w:t>б) автомобильные дороги местного значения;</w:t>
      </w:r>
    </w:p>
    <w:p w14:paraId="0FD8F559" w14:textId="77777777" w:rsidR="00097DC0" w:rsidRPr="000742B2" w:rsidRDefault="00097DC0" w:rsidP="00097DC0">
      <w:pPr>
        <w:pStyle w:val="aff5"/>
        <w:rPr>
          <w:szCs w:val="23"/>
          <w:lang w:val="ru-RU"/>
        </w:rPr>
      </w:pPr>
      <w:bookmarkStart w:id="37" w:name="dst1271"/>
      <w:bookmarkEnd w:id="37"/>
      <w:r w:rsidRPr="000742B2">
        <w:rPr>
          <w:szCs w:val="23"/>
          <w:lang w:val="ru-RU"/>
        </w:rPr>
        <w:t>в) физическая культура и массовый спорт, образование, здравоохранение, обработка, утилизация, обезвреживание, размещение твердых коммунальных отходов;</w:t>
      </w:r>
    </w:p>
    <w:p w14:paraId="48D0865E" w14:textId="6BCD6B47" w:rsidR="00097DC0" w:rsidRPr="00B74A86" w:rsidRDefault="00097DC0" w:rsidP="00097DC0">
      <w:pPr>
        <w:pStyle w:val="aff5"/>
        <w:rPr>
          <w:szCs w:val="23"/>
          <w:lang w:val="ru-RU"/>
        </w:rPr>
      </w:pPr>
      <w:r w:rsidRPr="000742B2">
        <w:rPr>
          <w:szCs w:val="23"/>
          <w:lang w:val="ru-RU"/>
        </w:rPr>
        <w:t xml:space="preserve">г) иные области в связи с решением вопросов местного значения </w:t>
      </w:r>
      <w:r w:rsidRPr="00097DC0">
        <w:rPr>
          <w:szCs w:val="23"/>
          <w:lang w:val="ru-RU"/>
        </w:rPr>
        <w:t>муниципального округа.</w:t>
      </w:r>
    </w:p>
    <w:p w14:paraId="39C51473" w14:textId="7A3E19AA" w:rsidR="00C8635C" w:rsidRPr="00B74A86" w:rsidRDefault="00C8635C" w:rsidP="00C8635C">
      <w:pPr>
        <w:widowControl w:val="0"/>
        <w:autoSpaceDE w:val="0"/>
        <w:autoSpaceDN w:val="0"/>
        <w:adjustRightInd w:val="0"/>
        <w:rPr>
          <w:szCs w:val="24"/>
        </w:rPr>
      </w:pPr>
      <w:r w:rsidRPr="00B74A86">
        <w:rPr>
          <w:szCs w:val="24"/>
        </w:rPr>
        <w:t xml:space="preserve">В число объектов, относящихся к иным областям, в связи с решением вопросов местного значения </w:t>
      </w:r>
      <w:r w:rsidR="00386B50">
        <w:rPr>
          <w:szCs w:val="24"/>
        </w:rPr>
        <w:t>муниципального округа</w:t>
      </w:r>
      <w:r w:rsidRPr="00B74A86">
        <w:rPr>
          <w:szCs w:val="24"/>
        </w:rPr>
        <w:t xml:space="preserve"> входят объекты, размещение которых на территории </w:t>
      </w:r>
      <w:r w:rsidR="00386B50">
        <w:rPr>
          <w:szCs w:val="24"/>
        </w:rPr>
        <w:t>муниципального округа</w:t>
      </w:r>
      <w:r w:rsidRPr="00B74A86">
        <w:rPr>
          <w:szCs w:val="24"/>
        </w:rPr>
        <w:t xml:space="preserve"> необходимо для решения вопросов местного значения</w:t>
      </w:r>
      <w:r w:rsidR="00097DC0">
        <w:rPr>
          <w:szCs w:val="24"/>
        </w:rPr>
        <w:t xml:space="preserve"> муниципального округа</w:t>
      </w:r>
      <w:r w:rsidRPr="00B74A86">
        <w:rPr>
          <w:szCs w:val="24"/>
        </w:rPr>
        <w:t xml:space="preserve">, круг которых определен законодательством об общих принципах организации местного самоуправления в Российской Федерации. </w:t>
      </w:r>
    </w:p>
    <w:p w14:paraId="6ACAD184" w14:textId="6CA3D098" w:rsidR="00C8635C" w:rsidRPr="00B74A86" w:rsidRDefault="00C622E7" w:rsidP="0001437C">
      <w:pPr>
        <w:widowControl w:val="0"/>
        <w:autoSpaceDE w:val="0"/>
        <w:autoSpaceDN w:val="0"/>
        <w:adjustRightInd w:val="0"/>
        <w:rPr>
          <w:szCs w:val="24"/>
        </w:rPr>
      </w:pPr>
      <w:r w:rsidRPr="00B74A86">
        <w:rPr>
          <w:szCs w:val="23"/>
        </w:rPr>
        <w:t>2.3.3. </w:t>
      </w:r>
      <w:r w:rsidR="00EA7A26" w:rsidRPr="00B74A86">
        <w:t xml:space="preserve">Виды объектов местного значения </w:t>
      </w:r>
      <w:r w:rsidR="00A407BF" w:rsidRPr="00B74A86">
        <w:t>приведены</w:t>
      </w:r>
      <w:r w:rsidR="00EA7A26" w:rsidRPr="00B74A86">
        <w:t xml:space="preserve"> также в статье 3.2 </w:t>
      </w:r>
      <w:r w:rsidR="00EA7A26" w:rsidRPr="00B74A86">
        <w:rPr>
          <w:szCs w:val="24"/>
        </w:rPr>
        <w:t>Закона</w:t>
      </w:r>
      <w:r w:rsidR="00C8635C" w:rsidRPr="00B74A86">
        <w:rPr>
          <w:szCs w:val="24"/>
        </w:rPr>
        <w:t xml:space="preserve"> </w:t>
      </w:r>
      <w:r w:rsidR="00EA7A26" w:rsidRPr="00B74A86">
        <w:rPr>
          <w:rFonts w:cs="Times New Roman"/>
          <w:szCs w:val="24"/>
        </w:rPr>
        <w:t xml:space="preserve">Калужской области от </w:t>
      </w:r>
      <w:r w:rsidR="00C435E1" w:rsidRPr="00B74A86">
        <w:rPr>
          <w:rFonts w:cs="Times New Roman"/>
          <w:szCs w:val="24"/>
        </w:rPr>
        <w:t>04.10.2004 № 344-ОЗ «О градостроительной деятельности в Калужской области».</w:t>
      </w:r>
      <w:r w:rsidRPr="00B74A86">
        <w:t xml:space="preserve"> </w:t>
      </w:r>
    </w:p>
    <w:p w14:paraId="1388AB31" w14:textId="7AF9CAD8" w:rsidR="00BE631F" w:rsidRPr="00B74A86" w:rsidRDefault="000F1A76" w:rsidP="0001437C">
      <w:pPr>
        <w:shd w:val="clear" w:color="auto" w:fill="FFFFFF"/>
      </w:pPr>
      <w:r w:rsidRPr="00B74A86">
        <w:rPr>
          <w:szCs w:val="23"/>
        </w:rPr>
        <w:t>2.</w:t>
      </w:r>
      <w:r w:rsidR="003D72C9" w:rsidRPr="00B74A86">
        <w:rPr>
          <w:szCs w:val="23"/>
        </w:rPr>
        <w:t>3</w:t>
      </w:r>
      <w:r w:rsidRPr="00B74A86">
        <w:rPr>
          <w:szCs w:val="23"/>
        </w:rPr>
        <w:t>.</w:t>
      </w:r>
      <w:r w:rsidR="00C622E7" w:rsidRPr="00B74A86">
        <w:rPr>
          <w:szCs w:val="23"/>
        </w:rPr>
        <w:t>4</w:t>
      </w:r>
      <w:r w:rsidRPr="00B74A86">
        <w:rPr>
          <w:szCs w:val="23"/>
        </w:rPr>
        <w:t>. </w:t>
      </w:r>
      <w:r w:rsidR="00780989" w:rsidRPr="00B74A86">
        <w:t xml:space="preserve">ОМЗ </w:t>
      </w:r>
      <w:r w:rsidR="005C0659" w:rsidRPr="00B74A86">
        <w:t>являются материальной базой при решении вопросов местного значения, отнесенных к полномочиям органов местного самоуправления</w:t>
      </w:r>
      <w:r w:rsidR="00E741A2" w:rsidRPr="00B74A86">
        <w:t xml:space="preserve"> (далее – ОМС)</w:t>
      </w:r>
      <w:r w:rsidR="005C0659" w:rsidRPr="00B74A86">
        <w:t xml:space="preserve">. Круг вопросов местного значения </w:t>
      </w:r>
      <w:r w:rsidR="00386B50">
        <w:t>муниципального округа</w:t>
      </w:r>
      <w:r w:rsidR="005C0659" w:rsidRPr="00B74A86">
        <w:t xml:space="preserve"> установлен </w:t>
      </w:r>
      <w:r w:rsidR="00E1583C" w:rsidRPr="00B74A86">
        <w:t xml:space="preserve">в статье </w:t>
      </w:r>
      <w:r w:rsidR="003068B1" w:rsidRPr="00B74A86">
        <w:t>16</w:t>
      </w:r>
      <w:r w:rsidR="00E1583C" w:rsidRPr="00B74A86">
        <w:t xml:space="preserve"> </w:t>
      </w:r>
      <w:r w:rsidR="005C0659" w:rsidRPr="00B74A86">
        <w:t>Федеральн</w:t>
      </w:r>
      <w:r w:rsidR="003068B1" w:rsidRPr="00B74A86">
        <w:t>ого</w:t>
      </w:r>
      <w:r w:rsidR="005C0659" w:rsidRPr="00B74A86">
        <w:t xml:space="preserve"> закон</w:t>
      </w:r>
      <w:r w:rsidR="003068B1" w:rsidRPr="00B74A86">
        <w:t>а</w:t>
      </w:r>
      <w:r w:rsidR="005C0659" w:rsidRPr="00B74A86">
        <w:t xml:space="preserve"> от 06</w:t>
      </w:r>
      <w:r w:rsidR="00057D2A" w:rsidRPr="00B74A86">
        <w:t>.10.</w:t>
      </w:r>
      <w:r w:rsidR="005C0659" w:rsidRPr="00B74A86">
        <w:t>2003 № 131</w:t>
      </w:r>
      <w:r w:rsidR="007743E5" w:rsidRPr="00B74A86">
        <w:t xml:space="preserve">-ФЗ </w:t>
      </w:r>
      <w:r w:rsidR="005C0659" w:rsidRPr="00B74A86">
        <w:t>«Об общих принципах организации местного самоуправления в Российской</w:t>
      </w:r>
      <w:r w:rsidR="00057D2A" w:rsidRPr="00B74A86">
        <w:t xml:space="preserve"> </w:t>
      </w:r>
      <w:r w:rsidR="005C0659" w:rsidRPr="00B74A86">
        <w:t>Федерации»</w:t>
      </w:r>
      <w:r w:rsidR="00BE631F" w:rsidRPr="00B74A86">
        <w:t xml:space="preserve">, а </w:t>
      </w:r>
      <w:r w:rsidR="005C0659" w:rsidRPr="00B74A86">
        <w:t xml:space="preserve">также перечислены в </w:t>
      </w:r>
      <w:proofErr w:type="spellStart"/>
      <w:r w:rsidR="00011EED" w:rsidRPr="00B74A86">
        <w:rPr>
          <w:rFonts w:cs="Times New Roman"/>
          <w:szCs w:val="24"/>
        </w:rPr>
        <w:t>Устав</w:t>
      </w:r>
      <w:r w:rsidR="005A3CAE">
        <w:rPr>
          <w:rFonts w:cs="Times New Roman"/>
          <w:szCs w:val="24"/>
        </w:rPr>
        <w:t>е</w:t>
      </w:r>
      <w:r w:rsidR="00011EED" w:rsidRPr="00B74A86">
        <w:rPr>
          <w:rFonts w:cs="Times New Roman"/>
          <w:szCs w:val="24"/>
        </w:rPr>
        <w:t>а</w:t>
      </w:r>
      <w:proofErr w:type="spellEnd"/>
      <w:r w:rsidR="00011EED" w:rsidRPr="00B74A86">
        <w:rPr>
          <w:rFonts w:cs="Times New Roman"/>
          <w:szCs w:val="24"/>
        </w:rPr>
        <w:t xml:space="preserve"> </w:t>
      </w:r>
      <w:r w:rsidR="00386B50" w:rsidRPr="00B74A86">
        <w:t xml:space="preserve">муниципального </w:t>
      </w:r>
      <w:r w:rsidR="00386B50">
        <w:t>образования</w:t>
      </w:r>
      <w:r w:rsidR="00386B50" w:rsidRPr="00B74A86">
        <w:t xml:space="preserve"> </w:t>
      </w:r>
      <w:r w:rsidR="00386B50">
        <w:t>«Малоярославецкий муниципальный округ Калужской области»</w:t>
      </w:r>
      <w:r w:rsidR="005C0659" w:rsidRPr="00B74A86">
        <w:t>.</w:t>
      </w:r>
    </w:p>
    <w:p w14:paraId="7D1C3E81" w14:textId="0FF788BB" w:rsidR="00BE631F" w:rsidRPr="00B74A86" w:rsidRDefault="00A407BF" w:rsidP="0001437C">
      <w:pPr>
        <w:shd w:val="clear" w:color="auto" w:fill="FFFFFF"/>
      </w:pPr>
      <w:r w:rsidRPr="00B74A86">
        <w:t xml:space="preserve">Вопросы местного значения </w:t>
      </w:r>
      <w:r w:rsidR="00386B50">
        <w:t>муниципального округа</w:t>
      </w:r>
      <w:r w:rsidRPr="00B74A86">
        <w:t xml:space="preserve">, </w:t>
      </w:r>
      <w:r w:rsidR="00BF6422" w:rsidRPr="00B74A86">
        <w:t xml:space="preserve">создаваемые для их решения </w:t>
      </w:r>
      <w:r w:rsidRPr="00B74A86">
        <w:t xml:space="preserve">объекты местного значения и </w:t>
      </w:r>
      <w:r w:rsidR="00AB08E2" w:rsidRPr="00B74A86">
        <w:t xml:space="preserve">наличие </w:t>
      </w:r>
      <w:r w:rsidRPr="00B74A86">
        <w:t>полномочи</w:t>
      </w:r>
      <w:r w:rsidR="00AB08E2" w:rsidRPr="00B74A86">
        <w:t>й</w:t>
      </w:r>
      <w:r w:rsidRPr="00B74A86">
        <w:t xml:space="preserve"> </w:t>
      </w:r>
      <w:r w:rsidR="00AB08E2" w:rsidRPr="00B74A86">
        <w:t xml:space="preserve">у </w:t>
      </w:r>
      <w:r w:rsidRPr="00B74A86">
        <w:t xml:space="preserve">ОМС </w:t>
      </w:r>
      <w:r w:rsidR="00386B50">
        <w:rPr>
          <w:bCs/>
        </w:rPr>
        <w:t>муниципального округа</w:t>
      </w:r>
      <w:r w:rsidRPr="00B74A86">
        <w:t xml:space="preserve"> по </w:t>
      </w:r>
      <w:r w:rsidRPr="00B74A86">
        <w:lastRenderedPageBreak/>
        <w:t xml:space="preserve">нормативному правовому регулированию обеспеченности и доступности </w:t>
      </w:r>
      <w:r w:rsidR="00AB08E2" w:rsidRPr="00B74A86">
        <w:t xml:space="preserve">таких </w:t>
      </w:r>
      <w:r w:rsidRPr="00B74A86">
        <w:t>объектов для населения, приведены</w:t>
      </w:r>
      <w:r w:rsidR="00BE631F" w:rsidRPr="00B74A86">
        <w:t xml:space="preserve"> в приложении </w:t>
      </w:r>
      <w:r w:rsidR="00DB4B3B" w:rsidRPr="00B74A86">
        <w:t>3</w:t>
      </w:r>
      <w:r w:rsidR="00BE631F" w:rsidRPr="00B74A86">
        <w:t xml:space="preserve"> к местным нормативам.</w:t>
      </w:r>
    </w:p>
    <w:p w14:paraId="03442120" w14:textId="6AE9A581" w:rsidR="000F1A76" w:rsidRPr="00B74A86" w:rsidRDefault="000F1A76" w:rsidP="0001437C">
      <w:pPr>
        <w:shd w:val="clear" w:color="auto" w:fill="FFFFFF"/>
      </w:pPr>
      <w:r w:rsidRPr="00B74A86">
        <w:t>2.</w:t>
      </w:r>
      <w:r w:rsidR="003D72C9" w:rsidRPr="00B74A86">
        <w:t>3</w:t>
      </w:r>
      <w:r w:rsidRPr="00B74A86">
        <w:t xml:space="preserve">.5. Подготовка </w:t>
      </w:r>
      <w:r w:rsidR="00DB48C7">
        <w:t>МНГП ММО</w:t>
      </w:r>
      <w:r w:rsidRPr="00B74A86">
        <w:t xml:space="preserve"> осуществлялась в отношении только </w:t>
      </w:r>
      <w:r w:rsidR="00780989" w:rsidRPr="00B74A86">
        <w:t>ОМЗ</w:t>
      </w:r>
      <w:r w:rsidRPr="00B74A86">
        <w:t xml:space="preserve">, по которым </w:t>
      </w:r>
      <w:r w:rsidR="00533FF9" w:rsidRPr="00B74A86">
        <w:t>ОМС</w:t>
      </w:r>
      <w:r w:rsidRPr="00B74A86">
        <w:t xml:space="preserve"> </w:t>
      </w:r>
      <w:r w:rsidR="0022177B" w:rsidRPr="00B74A86">
        <w:t>обладают</w:t>
      </w:r>
      <w:r w:rsidRPr="00B74A86">
        <w:t xml:space="preserve"> полномочиями по нормированию. </w:t>
      </w:r>
      <w:bookmarkStart w:id="38" w:name="Par1763"/>
      <w:bookmarkEnd w:id="38"/>
      <w:r w:rsidRPr="00B74A86">
        <w:t xml:space="preserve">В отношении иных объектов </w:t>
      </w:r>
      <w:r w:rsidR="00C435E1" w:rsidRPr="00B74A86">
        <w:t xml:space="preserve">в материалах по обоснованию </w:t>
      </w:r>
      <w:r w:rsidRPr="00B74A86">
        <w:t>в информационно</w:t>
      </w:r>
      <w:r w:rsidR="00C435E1" w:rsidRPr="00B74A86">
        <w:t>-</w:t>
      </w:r>
      <w:r w:rsidRPr="00B74A86">
        <w:t>справочных целях приводятся ссылки на регламентирующие документы, утвержденные на региональном и федеральном уровне.</w:t>
      </w:r>
    </w:p>
    <w:p w14:paraId="67B78D68" w14:textId="6CE1E454" w:rsidR="000F1A76" w:rsidRDefault="000F1A76" w:rsidP="0001437C">
      <w:r w:rsidRPr="00B74A86">
        <w:t>2.</w:t>
      </w:r>
      <w:r w:rsidR="003D72C9" w:rsidRPr="00B74A86">
        <w:t>3</w:t>
      </w:r>
      <w:r w:rsidRPr="00B74A86">
        <w:t xml:space="preserve">.6. </w:t>
      </w:r>
      <w:r w:rsidR="00533FF9" w:rsidRPr="00B74A86">
        <w:t>ОМС</w:t>
      </w:r>
      <w:r w:rsidRPr="00B74A86">
        <w:t xml:space="preserve"> согласно </w:t>
      </w:r>
      <w:r w:rsidR="007E4DDF" w:rsidRPr="00B74A86">
        <w:t>Устав</w:t>
      </w:r>
      <w:r w:rsidR="005E6D48" w:rsidRPr="00B74A86">
        <w:t>у</w:t>
      </w:r>
      <w:r w:rsidR="007E4DDF" w:rsidRPr="00B74A86">
        <w:t xml:space="preserve"> </w:t>
      </w:r>
      <w:r w:rsidR="00386B50" w:rsidRPr="00B74A86">
        <w:t xml:space="preserve">муниципального </w:t>
      </w:r>
      <w:r w:rsidR="00386B50">
        <w:t>образования</w:t>
      </w:r>
      <w:r w:rsidR="00386B50" w:rsidRPr="00B74A86">
        <w:t xml:space="preserve"> </w:t>
      </w:r>
      <w:r w:rsidR="00386B50">
        <w:t>«Малоярославецкий муниципальный округ Калужской области»</w:t>
      </w:r>
      <w:r w:rsidR="000E0A11" w:rsidRPr="00B74A86">
        <w:t xml:space="preserve"> </w:t>
      </w:r>
      <w:r w:rsidRPr="00B74A86">
        <w:t>имеют право на оказание поддержки объединениям инвалидов в соответствии с Федеральным законом от 24</w:t>
      </w:r>
      <w:r w:rsidR="00B41159" w:rsidRPr="00B74A86">
        <w:t>.01.</w:t>
      </w:r>
      <w:r w:rsidRPr="00B74A86">
        <w:t>1995 № 181</w:t>
      </w:r>
      <w:r w:rsidR="007743E5" w:rsidRPr="00B74A86">
        <w:t xml:space="preserve">-ФЗ </w:t>
      </w:r>
      <w:r w:rsidRPr="00B74A86">
        <w:t>«О социальной защите инвалидов в РФ», в статье 15 которого органам региональной власти и местного самоуправления (в сфере установленных полномочий) предписано обеспечивать инвалидам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w:t>
      </w:r>
      <w:r w:rsidR="00026BE0" w:rsidRPr="00B74A86">
        <w:t>-</w:t>
      </w:r>
      <w:r w:rsidRPr="00B74A86">
        <w:t xml:space="preserve">спортивные организации, организации культуры и другие организации), к местам отдыха и к предоставляемым в них услугам. </w:t>
      </w:r>
      <w:r w:rsidR="00533FF9" w:rsidRPr="00B74A86">
        <w:t>ОМС</w:t>
      </w:r>
      <w:r w:rsidRPr="00B74A86">
        <w:t xml:space="preserve"> в свой деятельности обязаны руководствоваться принятыми на государственном уроне требованиями к организации безбарьерной среды, не устанавливая их самостоятельно в границах </w:t>
      </w:r>
      <w:r w:rsidR="00386B50">
        <w:t>муниципального округа</w:t>
      </w:r>
      <w:r w:rsidRPr="00B74A86">
        <w:t xml:space="preserve">. </w:t>
      </w:r>
    </w:p>
    <w:p w14:paraId="1A7F9399" w14:textId="77777777" w:rsidR="006256A6" w:rsidRPr="000742B2" w:rsidRDefault="006256A6" w:rsidP="006256A6">
      <w:pPr>
        <w:pStyle w:val="20"/>
        <w:rPr>
          <w:i w:val="0"/>
        </w:rPr>
      </w:pPr>
      <w:bookmarkStart w:id="39" w:name="_Toc479953576"/>
      <w:bookmarkStart w:id="40" w:name="_Toc488148005"/>
      <w:r w:rsidRPr="000742B2">
        <w:rPr>
          <w:i w:val="0"/>
        </w:rPr>
        <w:t xml:space="preserve">2.4. Территориальная дифференциация </w:t>
      </w:r>
      <w:bookmarkEnd w:id="39"/>
      <w:bookmarkEnd w:id="40"/>
      <w:r w:rsidRPr="000742B2">
        <w:rPr>
          <w:i w:val="0"/>
        </w:rPr>
        <w:t>расчетных показателей</w:t>
      </w:r>
    </w:p>
    <w:p w14:paraId="2B4E1D44" w14:textId="506ADBFA" w:rsidR="006256A6" w:rsidRPr="000742B2" w:rsidRDefault="006256A6" w:rsidP="006256A6">
      <w:pPr>
        <w:rPr>
          <w:szCs w:val="24"/>
        </w:rPr>
      </w:pPr>
      <w:r w:rsidRPr="000742B2">
        <w:t xml:space="preserve">2.4.1. </w:t>
      </w:r>
      <w:r w:rsidRPr="000742B2">
        <w:rPr>
          <w:szCs w:val="24"/>
        </w:rPr>
        <w:t xml:space="preserve">Установление расчетных показателей в МНГП </w:t>
      </w:r>
      <w:r>
        <w:rPr>
          <w:szCs w:val="24"/>
        </w:rPr>
        <w:t>ММО</w:t>
      </w:r>
      <w:r w:rsidRPr="000742B2">
        <w:rPr>
          <w:szCs w:val="24"/>
        </w:rPr>
        <w:t xml:space="preserve"> необходимо выполнять с учетом территориальных особенностей </w:t>
      </w:r>
      <w:r>
        <w:rPr>
          <w:color w:val="000000" w:themeColor="text1"/>
        </w:rPr>
        <w:t>муниципального округа</w:t>
      </w:r>
      <w:r w:rsidRPr="000742B2">
        <w:rPr>
          <w:szCs w:val="24"/>
        </w:rPr>
        <w:t xml:space="preserve">, выраженных в социально-демографических, инфраструктурных, экономических и иных аспектах. </w:t>
      </w:r>
    </w:p>
    <w:p w14:paraId="6EC57485" w14:textId="6A5EDADC" w:rsidR="006256A6" w:rsidRPr="000742B2" w:rsidRDefault="006256A6" w:rsidP="006256A6">
      <w:r w:rsidRPr="000742B2">
        <w:t>2.4.2. Дифференцированный подход к нормированию расчетных показателей на территории Малоярославец</w:t>
      </w:r>
      <w:r>
        <w:t>кого</w:t>
      </w:r>
      <w:r w:rsidRPr="000742B2">
        <w:t xml:space="preserve"> </w:t>
      </w:r>
      <w:r>
        <w:rPr>
          <w:color w:val="000000" w:themeColor="text1"/>
        </w:rPr>
        <w:t>муниципального округа</w:t>
      </w:r>
      <w:r w:rsidRPr="000742B2">
        <w:t xml:space="preserve"> базируется на положениях дифференциации, принятых в РНГП </w:t>
      </w:r>
      <w:r w:rsidRPr="000742B2">
        <w:rPr>
          <w:rFonts w:cs="Times New Roman"/>
          <w:szCs w:val="24"/>
        </w:rPr>
        <w:t>Калужской области.</w:t>
      </w:r>
      <w:r w:rsidRPr="000742B2">
        <w:t xml:space="preserve"> Малоярославец</w:t>
      </w:r>
      <w:r>
        <w:t>кий</w:t>
      </w:r>
      <w:r w:rsidRPr="000742B2">
        <w:t xml:space="preserve"> </w:t>
      </w:r>
      <w:r>
        <w:rPr>
          <w:color w:val="000000" w:themeColor="text1"/>
        </w:rPr>
        <w:t>муниципальный округа</w:t>
      </w:r>
      <w:r w:rsidRPr="000742B2">
        <w:t xml:space="preserve"> </w:t>
      </w:r>
      <w:r>
        <w:t xml:space="preserve">(ранее </w:t>
      </w:r>
      <w:r w:rsidRPr="000742B2">
        <w:t>Малоярославецкий район</w:t>
      </w:r>
      <w:r>
        <w:t>)</w:t>
      </w:r>
      <w:r w:rsidRPr="000742B2">
        <w:t xml:space="preserve"> в РНГП </w:t>
      </w:r>
      <w:r w:rsidRPr="000742B2">
        <w:rPr>
          <w:rFonts w:cs="Times New Roman"/>
          <w:szCs w:val="24"/>
        </w:rPr>
        <w:t>Калужской области</w:t>
      </w:r>
      <w:r w:rsidRPr="000742B2">
        <w:t xml:space="preserve"> отнесен к территориальному типу А2 - средне урбанизированный ареал с повышенной плотностью населения. Для этого типа характерны следующие особенности:</w:t>
      </w:r>
    </w:p>
    <w:p w14:paraId="281402B6" w14:textId="77777777" w:rsidR="006256A6" w:rsidRPr="000742B2" w:rsidRDefault="006256A6" w:rsidP="006256A6">
      <w:r w:rsidRPr="000742B2">
        <w:t xml:space="preserve">– плотность населения выше средних значений по </w:t>
      </w:r>
      <w:r w:rsidRPr="000742B2">
        <w:rPr>
          <w:rFonts w:cs="Times New Roman"/>
          <w:szCs w:val="24"/>
        </w:rPr>
        <w:t>Калужской</w:t>
      </w:r>
      <w:r w:rsidRPr="000742B2">
        <w:t xml:space="preserve"> области;</w:t>
      </w:r>
    </w:p>
    <w:p w14:paraId="22B8C547" w14:textId="77777777" w:rsidR="006256A6" w:rsidRPr="000742B2" w:rsidRDefault="006256A6" w:rsidP="006256A6">
      <w:r w:rsidRPr="000742B2">
        <w:t>– высокий удельный вес городского населения;</w:t>
      </w:r>
    </w:p>
    <w:p w14:paraId="2575015F" w14:textId="2786F680" w:rsidR="006256A6" w:rsidRPr="000742B2" w:rsidRDefault="006256A6" w:rsidP="006256A6">
      <w:r w:rsidRPr="000742B2">
        <w:t xml:space="preserve">– административные центры </w:t>
      </w:r>
      <w:r w:rsidR="00405696">
        <w:t>округов (</w:t>
      </w:r>
      <w:r w:rsidRPr="000742B2">
        <w:t>районов</w:t>
      </w:r>
      <w:r w:rsidR="00405696">
        <w:t>)</w:t>
      </w:r>
      <w:r w:rsidRPr="000742B2">
        <w:t>, как правило, представлены малыми городами.</w:t>
      </w:r>
    </w:p>
    <w:p w14:paraId="07B8C540" w14:textId="615DC281" w:rsidR="00592BDC" w:rsidRPr="00B74A86" w:rsidRDefault="00592BDC" w:rsidP="00592BDC">
      <w:pPr>
        <w:pStyle w:val="20"/>
        <w:rPr>
          <w:i w:val="0"/>
        </w:rPr>
      </w:pPr>
      <w:bookmarkStart w:id="41" w:name="_Toc479953577"/>
      <w:bookmarkStart w:id="42" w:name="_Toc488148006"/>
      <w:r w:rsidRPr="00B74A86">
        <w:rPr>
          <w:i w:val="0"/>
        </w:rPr>
        <w:t>2.</w:t>
      </w:r>
      <w:r w:rsidR="006256A6">
        <w:rPr>
          <w:i w:val="0"/>
        </w:rPr>
        <w:t>5</w:t>
      </w:r>
      <w:r w:rsidR="00182D4D" w:rsidRPr="00B74A86">
        <w:rPr>
          <w:i w:val="0"/>
        </w:rPr>
        <w:t>.</w:t>
      </w:r>
      <w:r w:rsidRPr="00B74A86">
        <w:rPr>
          <w:i w:val="0"/>
        </w:rPr>
        <w:t xml:space="preserve"> </w:t>
      </w:r>
      <w:bookmarkEnd w:id="41"/>
      <w:bookmarkEnd w:id="42"/>
      <w:r w:rsidR="000766F6" w:rsidRPr="00B74A86">
        <w:rPr>
          <w:i w:val="0"/>
        </w:rPr>
        <w:t>Обоснование состава и значений расчетных показателей</w:t>
      </w:r>
    </w:p>
    <w:p w14:paraId="5673D308" w14:textId="6E8C97AF" w:rsidR="00631C53" w:rsidRPr="00B74A86" w:rsidRDefault="00631C53" w:rsidP="00A62A6A">
      <w:pPr>
        <w:ind w:firstLine="567"/>
      </w:pPr>
      <w:r w:rsidRPr="00B74A86">
        <w:t>2.</w:t>
      </w:r>
      <w:r w:rsidR="000766F6" w:rsidRPr="00B74A86">
        <w:t>5</w:t>
      </w:r>
      <w:r w:rsidRPr="00B74A86">
        <w:t xml:space="preserve">.1. Обоснованная подготовка расчетных показателей базируется на: </w:t>
      </w:r>
    </w:p>
    <w:p w14:paraId="3473CF3F" w14:textId="77777777" w:rsidR="00631C53" w:rsidRPr="00B74A86" w:rsidRDefault="00631C53" w:rsidP="00A62A6A">
      <w:pPr>
        <w:ind w:firstLine="567"/>
      </w:pPr>
      <w:r w:rsidRPr="00B74A86">
        <w:t xml:space="preserve">1) применении и соблюдении требований и норм, связанных с градостроительной деятельностью, содержащихся: </w:t>
      </w:r>
    </w:p>
    <w:p w14:paraId="59E26898" w14:textId="77777777" w:rsidR="00631C53" w:rsidRPr="00B74A86" w:rsidRDefault="0011405B" w:rsidP="00A62A6A">
      <w:pPr>
        <w:ind w:firstLine="851"/>
      </w:pPr>
      <w:r w:rsidRPr="00B74A86">
        <w:t xml:space="preserve"> –</w:t>
      </w:r>
      <w:r w:rsidR="006759CD" w:rsidRPr="00B74A86">
        <w:t xml:space="preserve"> </w:t>
      </w:r>
      <w:r w:rsidR="00631C53" w:rsidRPr="00B74A86">
        <w:t>в нормативных правовых актах Российской Федерации;</w:t>
      </w:r>
    </w:p>
    <w:p w14:paraId="5DD37EB6" w14:textId="5DCE572E" w:rsidR="00631C53" w:rsidRPr="00B74A86" w:rsidRDefault="0011405B" w:rsidP="00A62A6A">
      <w:pPr>
        <w:ind w:firstLine="851"/>
      </w:pPr>
      <w:r w:rsidRPr="00B74A86">
        <w:t xml:space="preserve"> –</w:t>
      </w:r>
      <w:r w:rsidR="006759CD" w:rsidRPr="00B74A86">
        <w:t xml:space="preserve"> </w:t>
      </w:r>
      <w:r w:rsidR="00631C53" w:rsidRPr="00B74A86">
        <w:t xml:space="preserve">в нормативных правовых актах </w:t>
      </w:r>
      <w:r w:rsidR="00104C49" w:rsidRPr="00B74A86">
        <w:rPr>
          <w:bCs/>
        </w:rPr>
        <w:t>Калужской области</w:t>
      </w:r>
      <w:r w:rsidR="00631C53" w:rsidRPr="00B74A86">
        <w:t xml:space="preserve">; </w:t>
      </w:r>
    </w:p>
    <w:p w14:paraId="15B0F0C0" w14:textId="15B2C405" w:rsidR="00631C53" w:rsidRPr="00B74A86" w:rsidRDefault="0011405B" w:rsidP="00A62A6A">
      <w:pPr>
        <w:ind w:left="567" w:firstLine="284"/>
      </w:pPr>
      <w:r w:rsidRPr="00B74A86">
        <w:t xml:space="preserve"> –</w:t>
      </w:r>
      <w:r w:rsidR="006759CD" w:rsidRPr="00B74A86">
        <w:t xml:space="preserve"> </w:t>
      </w:r>
      <w:r w:rsidR="00631C53" w:rsidRPr="00B74A86">
        <w:t xml:space="preserve">в муниципальных правовых актах </w:t>
      </w:r>
      <w:r w:rsidR="00CE3AFA" w:rsidRPr="00CE3AFA">
        <w:t>Малоярославецк</w:t>
      </w:r>
      <w:r w:rsidR="00CE3AFA">
        <w:t>ого</w:t>
      </w:r>
      <w:r w:rsidR="00CE3AFA" w:rsidRPr="00CE3AFA">
        <w:t xml:space="preserve"> </w:t>
      </w:r>
      <w:r w:rsidR="00386B50">
        <w:rPr>
          <w:color w:val="000000" w:themeColor="text1"/>
        </w:rPr>
        <w:t>муниципального округа</w:t>
      </w:r>
      <w:r w:rsidR="00631C53" w:rsidRPr="00B74A86">
        <w:t>;</w:t>
      </w:r>
    </w:p>
    <w:p w14:paraId="4010A70E" w14:textId="77777777" w:rsidR="00631C53" w:rsidRPr="00B74A86" w:rsidRDefault="0011405B" w:rsidP="00A62A6A">
      <w:pPr>
        <w:ind w:firstLine="851"/>
      </w:pPr>
      <w:r w:rsidRPr="00B74A86">
        <w:t xml:space="preserve"> –</w:t>
      </w:r>
      <w:r w:rsidR="006759CD" w:rsidRPr="00B74A86">
        <w:t xml:space="preserve"> </w:t>
      </w:r>
      <w:r w:rsidR="00631C53" w:rsidRPr="00B74A86">
        <w:t xml:space="preserve">в национальных стандартах и сводах правил; </w:t>
      </w:r>
    </w:p>
    <w:p w14:paraId="59E58B7E" w14:textId="77777777" w:rsidR="00631C53" w:rsidRPr="00B74A86" w:rsidRDefault="00631C53" w:rsidP="00A62A6A">
      <w:pPr>
        <w:ind w:firstLine="567"/>
      </w:pPr>
      <w:bookmarkStart w:id="43" w:name="sub_19051"/>
      <w:r w:rsidRPr="00B74A86">
        <w:t xml:space="preserve">2) соблюдении: </w:t>
      </w:r>
    </w:p>
    <w:p w14:paraId="56253E95" w14:textId="77777777" w:rsidR="00631C53" w:rsidRPr="00B74A86" w:rsidRDefault="0011405B" w:rsidP="00A62A6A">
      <w:pPr>
        <w:ind w:firstLine="851"/>
      </w:pPr>
      <w:r w:rsidRPr="00B74A86">
        <w:t xml:space="preserve"> –</w:t>
      </w:r>
      <w:r w:rsidR="006759CD" w:rsidRPr="00B74A86">
        <w:t xml:space="preserve"> </w:t>
      </w:r>
      <w:r w:rsidR="00631C53" w:rsidRPr="00B74A86">
        <w:t xml:space="preserve">технических регламентов; </w:t>
      </w:r>
    </w:p>
    <w:p w14:paraId="6DDEC3DA" w14:textId="4903C243" w:rsidR="00631C53" w:rsidRPr="00B74A86" w:rsidRDefault="0011405B" w:rsidP="00A62A6A">
      <w:pPr>
        <w:ind w:left="567" w:firstLine="284"/>
      </w:pPr>
      <w:r w:rsidRPr="00B74A86">
        <w:t xml:space="preserve"> –</w:t>
      </w:r>
      <w:r w:rsidR="006759CD" w:rsidRPr="00B74A86">
        <w:t xml:space="preserve"> </w:t>
      </w:r>
      <w:r w:rsidR="00631C53" w:rsidRPr="00B74A86">
        <w:t xml:space="preserve">региональных нормативов градостроительного проектирования </w:t>
      </w:r>
      <w:r w:rsidR="00104C49" w:rsidRPr="00B74A86">
        <w:rPr>
          <w:bCs/>
        </w:rPr>
        <w:t>Калужской области</w:t>
      </w:r>
      <w:r w:rsidR="00631C53" w:rsidRPr="00B74A86">
        <w:t>;</w:t>
      </w:r>
    </w:p>
    <w:p w14:paraId="160C675A" w14:textId="77777777" w:rsidR="00631C53" w:rsidRPr="00B74A86" w:rsidRDefault="00631C53" w:rsidP="00A62A6A">
      <w:pPr>
        <w:ind w:firstLine="567"/>
      </w:pPr>
      <w:r w:rsidRPr="00B74A86">
        <w:t xml:space="preserve">3) учете показателей и данных, содержащихся: </w:t>
      </w:r>
    </w:p>
    <w:p w14:paraId="74E5A38F" w14:textId="73E58556" w:rsidR="00631C53" w:rsidRPr="00B74A86" w:rsidRDefault="0011405B" w:rsidP="00A62A6A">
      <w:pPr>
        <w:ind w:firstLine="851"/>
      </w:pPr>
      <w:r w:rsidRPr="00B74A86">
        <w:t xml:space="preserve"> –</w:t>
      </w:r>
      <w:r w:rsidR="006759CD" w:rsidRPr="00B74A86">
        <w:t xml:space="preserve"> </w:t>
      </w:r>
      <w:r w:rsidR="00631C53" w:rsidRPr="00B74A86">
        <w:t xml:space="preserve">в планах и программах </w:t>
      </w:r>
      <w:r w:rsidR="00364207" w:rsidRPr="00B74A86">
        <w:t>социально-эконом</w:t>
      </w:r>
      <w:r w:rsidR="00631C53" w:rsidRPr="00B74A86">
        <w:t xml:space="preserve">ического развития </w:t>
      </w:r>
      <w:r w:rsidR="00CE3AFA" w:rsidRPr="00CE3AFA">
        <w:t>Малоярославецк</w:t>
      </w:r>
      <w:r w:rsidR="00CE3AFA">
        <w:t xml:space="preserve">ого </w:t>
      </w:r>
      <w:r w:rsidR="00386B50">
        <w:t>муниципального округа</w:t>
      </w:r>
      <w:r w:rsidR="00631C53" w:rsidRPr="00B74A86">
        <w:t xml:space="preserve">, при реализации которых осуществляется создание </w:t>
      </w:r>
      <w:r w:rsidR="00780989" w:rsidRPr="00B74A86">
        <w:t>ОМЗ</w:t>
      </w:r>
      <w:r w:rsidR="00631C53" w:rsidRPr="00B74A86">
        <w:t xml:space="preserve"> </w:t>
      </w:r>
      <w:r w:rsidR="00386B50">
        <w:t>муниципального округа</w:t>
      </w:r>
      <w:r w:rsidR="006759CD" w:rsidRPr="00B74A86">
        <w:t xml:space="preserve"> </w:t>
      </w:r>
      <w:r w:rsidRPr="00B74A86">
        <w:t>–</w:t>
      </w:r>
      <w:r w:rsidR="006759CD" w:rsidRPr="00B74A86">
        <w:t xml:space="preserve"> </w:t>
      </w:r>
      <w:r w:rsidR="00631C53" w:rsidRPr="00B74A86">
        <w:t>в официальных статистических отчетах, содержащих сведения о состоянии экономики и социальной сферы, социально</w:t>
      </w:r>
      <w:r w:rsidRPr="00B74A86">
        <w:t xml:space="preserve"> – </w:t>
      </w:r>
      <w:r w:rsidR="00631C53" w:rsidRPr="00B74A86">
        <w:t xml:space="preserve">демографическом составе и плотности населения на территории </w:t>
      </w:r>
      <w:r w:rsidR="00386B50">
        <w:t>муниципального округа</w:t>
      </w:r>
      <w:r w:rsidR="00631C53" w:rsidRPr="00B74A86">
        <w:rPr>
          <w:bCs/>
        </w:rPr>
        <w:t>;</w:t>
      </w:r>
    </w:p>
    <w:p w14:paraId="28C0AA2C" w14:textId="2EDA4E5C" w:rsidR="00631C53" w:rsidRPr="00B74A86" w:rsidRDefault="0011405B" w:rsidP="00A62A6A">
      <w:pPr>
        <w:ind w:firstLine="851"/>
      </w:pPr>
      <w:bookmarkStart w:id="44" w:name="sub_19054"/>
      <w:bookmarkEnd w:id="43"/>
      <w:r w:rsidRPr="00B74A86">
        <w:lastRenderedPageBreak/>
        <w:t xml:space="preserve"> –</w:t>
      </w:r>
      <w:r w:rsidR="006759CD" w:rsidRPr="00B74A86">
        <w:t xml:space="preserve"> </w:t>
      </w:r>
      <w:r w:rsidR="00631C53" w:rsidRPr="00B74A86">
        <w:t xml:space="preserve">в документах территориального планирования Российской Федерации и </w:t>
      </w:r>
      <w:bookmarkEnd w:id="44"/>
      <w:r w:rsidR="00104C49" w:rsidRPr="00B74A86">
        <w:rPr>
          <w:bCs/>
        </w:rPr>
        <w:t>Калужской области</w:t>
      </w:r>
      <w:r w:rsidR="00631C53" w:rsidRPr="00B74A86">
        <w:t>;</w:t>
      </w:r>
    </w:p>
    <w:p w14:paraId="024D3254" w14:textId="7ECD7FF6" w:rsidR="00631C53" w:rsidRPr="00B74A86" w:rsidRDefault="0011405B" w:rsidP="00A62A6A">
      <w:pPr>
        <w:ind w:firstLine="851"/>
      </w:pPr>
      <w:r w:rsidRPr="00B74A86">
        <w:t xml:space="preserve"> –</w:t>
      </w:r>
      <w:r w:rsidR="006759CD" w:rsidRPr="00B74A86">
        <w:t xml:space="preserve"> </w:t>
      </w:r>
      <w:r w:rsidR="00631C53" w:rsidRPr="00B74A86">
        <w:t xml:space="preserve">в </w:t>
      </w:r>
      <w:r w:rsidR="009F4DF9">
        <w:rPr>
          <w:color w:val="000000"/>
          <w:szCs w:val="24"/>
          <w:shd w:val="clear" w:color="auto" w:fill="FFFFFF"/>
        </w:rPr>
        <w:t>генеральном плане</w:t>
      </w:r>
      <w:r w:rsidR="00631C53" w:rsidRPr="00CE3AFA">
        <w:rPr>
          <w:color w:val="A6A6A6" w:themeColor="background1" w:themeShade="A6"/>
        </w:rPr>
        <w:t xml:space="preserve"> </w:t>
      </w:r>
      <w:r w:rsidR="00CE3AFA" w:rsidRPr="00CE3AFA">
        <w:t>Малоярославецк</w:t>
      </w:r>
      <w:r w:rsidR="00CE3AFA">
        <w:t xml:space="preserve">ого </w:t>
      </w:r>
      <w:r w:rsidR="00386B50">
        <w:t>муниципального округа</w:t>
      </w:r>
      <w:r w:rsidR="00B30EF0" w:rsidRPr="00B74A86">
        <w:rPr>
          <w:color w:val="000000" w:themeColor="text1"/>
        </w:rPr>
        <w:t xml:space="preserve"> </w:t>
      </w:r>
      <w:r w:rsidR="00631C53" w:rsidRPr="00B74A86">
        <w:t xml:space="preserve">и материалах по </w:t>
      </w:r>
      <w:r w:rsidR="006C6138" w:rsidRPr="00B74A86">
        <w:t xml:space="preserve">его </w:t>
      </w:r>
      <w:r w:rsidR="00631C53" w:rsidRPr="00B74A86">
        <w:t>обоснованию;</w:t>
      </w:r>
      <w:r w:rsidR="006759CD" w:rsidRPr="00B74A86">
        <w:t xml:space="preserve"> </w:t>
      </w:r>
    </w:p>
    <w:p w14:paraId="669079E9" w14:textId="646366DE" w:rsidR="00631C53" w:rsidRPr="00B74A86" w:rsidRDefault="0011405B" w:rsidP="00A62A6A">
      <w:pPr>
        <w:ind w:firstLine="851"/>
      </w:pPr>
      <w:r w:rsidRPr="00B74A86">
        <w:t xml:space="preserve"> –</w:t>
      </w:r>
      <w:r w:rsidR="006759CD" w:rsidRPr="00B74A86">
        <w:t xml:space="preserve"> </w:t>
      </w:r>
      <w:r w:rsidR="00631C53" w:rsidRPr="00B74A86">
        <w:t xml:space="preserve">в проектах планировки территории, предусматривающих размещение </w:t>
      </w:r>
      <w:r w:rsidR="00780989" w:rsidRPr="00B74A86">
        <w:t xml:space="preserve">ОМЗ </w:t>
      </w:r>
      <w:r w:rsidR="00631C53" w:rsidRPr="00B74A86">
        <w:t xml:space="preserve">я </w:t>
      </w:r>
      <w:r w:rsidR="00386B50">
        <w:t>муниципального округа</w:t>
      </w:r>
      <w:r w:rsidR="00631C53" w:rsidRPr="00B74A86">
        <w:t>;</w:t>
      </w:r>
    </w:p>
    <w:p w14:paraId="4FA1BEBB" w14:textId="77777777" w:rsidR="00631C53" w:rsidRPr="00B74A86" w:rsidRDefault="0011405B" w:rsidP="00A62A6A">
      <w:pPr>
        <w:ind w:firstLine="851"/>
      </w:pPr>
      <w:r w:rsidRPr="00B74A86">
        <w:t xml:space="preserve"> –</w:t>
      </w:r>
      <w:r w:rsidR="006759CD" w:rsidRPr="00B74A86">
        <w:t xml:space="preserve"> </w:t>
      </w:r>
      <w:r w:rsidR="00631C53" w:rsidRPr="00B74A86">
        <w:t>в методических материалах в области градостроительной деятельности;</w:t>
      </w:r>
    </w:p>
    <w:p w14:paraId="0B1EE9AC" w14:textId="77777777" w:rsidR="00631C53" w:rsidRPr="00B74A86" w:rsidRDefault="00631C53" w:rsidP="00A62A6A">
      <w:pPr>
        <w:ind w:firstLine="567"/>
      </w:pPr>
      <w:r w:rsidRPr="00B74A86">
        <w:t xml:space="preserve">4) корректном применении математических методов при расчете значений показателей местных нормативов. </w:t>
      </w:r>
    </w:p>
    <w:p w14:paraId="504464CD" w14:textId="2605F709" w:rsidR="00B31441" w:rsidRPr="00B74A86" w:rsidRDefault="00631C53" w:rsidP="00A62A6A">
      <w:pPr>
        <w:widowControl w:val="0"/>
        <w:autoSpaceDE w:val="0"/>
        <w:autoSpaceDN w:val="0"/>
        <w:adjustRightInd w:val="0"/>
        <w:ind w:firstLine="540"/>
      </w:pPr>
      <w:r w:rsidRPr="00B74A86">
        <w:t>2.</w:t>
      </w:r>
      <w:r w:rsidR="000766F6" w:rsidRPr="00B74A86">
        <w:t>5</w:t>
      </w:r>
      <w:r w:rsidRPr="00B74A86">
        <w:t xml:space="preserve">.2. В соответствии с ч.2 ст. 29.2 </w:t>
      </w:r>
      <w:proofErr w:type="spellStart"/>
      <w:r w:rsidR="00F329AE" w:rsidRPr="00B74A86">
        <w:t>ГрК</w:t>
      </w:r>
      <w:proofErr w:type="spellEnd"/>
      <w:r w:rsidR="00F329AE" w:rsidRPr="00B74A86">
        <w:t xml:space="preserve"> РФ</w:t>
      </w:r>
      <w:r w:rsidRPr="00B74A86">
        <w:t xml:space="preserve"> региональные нормативы градостроительного проектирования могут устанавливать расчетны</w:t>
      </w:r>
      <w:r w:rsidR="00686646" w:rsidRPr="00B74A86">
        <w:t>е</w:t>
      </w:r>
      <w:r w:rsidRPr="00B74A86">
        <w:t xml:space="preserve"> показател</w:t>
      </w:r>
      <w:r w:rsidR="00686646" w:rsidRPr="00B74A86">
        <w:t>и</w:t>
      </w:r>
      <w:r w:rsidRPr="00B74A86">
        <w:t xml:space="preserve"> не только объект</w:t>
      </w:r>
      <w:r w:rsidR="00686646" w:rsidRPr="00B74A86">
        <w:t>ов</w:t>
      </w:r>
      <w:r w:rsidRPr="00B74A86">
        <w:t xml:space="preserve"> регионального, но </w:t>
      </w:r>
      <w:r w:rsidR="006C6138" w:rsidRPr="00B74A86">
        <w:t xml:space="preserve">предельные значения </w:t>
      </w:r>
      <w:r w:rsidR="00686646" w:rsidRPr="00B74A86">
        <w:t>расчетных показателей</w:t>
      </w:r>
      <w:r w:rsidRPr="00B74A86">
        <w:t xml:space="preserve"> </w:t>
      </w:r>
      <w:r w:rsidR="00686646" w:rsidRPr="00B74A86">
        <w:t xml:space="preserve">объектов </w:t>
      </w:r>
      <w:r w:rsidRPr="00B74A86">
        <w:t xml:space="preserve">местного значения, в том числе </w:t>
      </w:r>
      <w:r w:rsidR="00386B50">
        <w:t>муниципального округа</w:t>
      </w:r>
      <w:r w:rsidRPr="00B74A86">
        <w:t xml:space="preserve">. </w:t>
      </w:r>
    </w:p>
    <w:p w14:paraId="107F0DB7" w14:textId="73DAEA05" w:rsidR="004478B8" w:rsidRPr="00B74A86" w:rsidRDefault="00A4145F" w:rsidP="00A62A6A">
      <w:pPr>
        <w:widowControl w:val="0"/>
        <w:autoSpaceDE w:val="0"/>
        <w:autoSpaceDN w:val="0"/>
        <w:adjustRightInd w:val="0"/>
        <w:ind w:firstLine="540"/>
      </w:pPr>
      <w:r w:rsidRPr="00B74A86">
        <w:rPr>
          <w:szCs w:val="24"/>
        </w:rPr>
        <w:t>Региональных нормативов градостроительного проектирования</w:t>
      </w:r>
      <w:r w:rsidR="0001437C" w:rsidRPr="00B74A86">
        <w:rPr>
          <w:szCs w:val="24"/>
        </w:rPr>
        <w:t xml:space="preserve"> </w:t>
      </w:r>
      <w:r w:rsidR="0001437C" w:rsidRPr="00B74A86">
        <w:rPr>
          <w:rFonts w:cs="Times New Roman"/>
          <w:szCs w:val="24"/>
        </w:rPr>
        <w:t>Калужской области</w:t>
      </w:r>
      <w:r w:rsidR="00631C53" w:rsidRPr="00B74A86">
        <w:t xml:space="preserve">, утвержденные </w:t>
      </w:r>
      <w:hyperlink r:id="rId32" w:history="1">
        <w:r w:rsidR="004910D3" w:rsidRPr="00123ECA">
          <w:rPr>
            <w:szCs w:val="24"/>
          </w:rPr>
          <w:t>Приказ</w:t>
        </w:r>
      </w:hyperlink>
      <w:r w:rsidR="004910D3" w:rsidRPr="00123ECA">
        <w:rPr>
          <w:szCs w:val="24"/>
        </w:rPr>
        <w:t>ом</w:t>
      </w:r>
      <w:r w:rsidR="004910D3" w:rsidRPr="00123ECA">
        <w:rPr>
          <w:rFonts w:cs="Times New Roman"/>
          <w:szCs w:val="24"/>
        </w:rPr>
        <w:t xml:space="preserve"> Управления архитектуры и градостроительства Калужской области от 17.07.2015</w:t>
      </w:r>
      <w:r w:rsidR="004910D3" w:rsidRPr="00123ECA">
        <w:t xml:space="preserve"> № 59 (в редакции от 02.09.2024 № 62)</w:t>
      </w:r>
      <w:r w:rsidR="00631C53" w:rsidRPr="00B74A86">
        <w:t xml:space="preserve">, в своем составе содержат </w:t>
      </w:r>
      <w:r w:rsidR="00126996" w:rsidRPr="00B74A86">
        <w:t xml:space="preserve">предельные значения </w:t>
      </w:r>
      <w:r w:rsidR="00631C53" w:rsidRPr="00B74A86">
        <w:t>расчетны</w:t>
      </w:r>
      <w:r w:rsidR="00126996" w:rsidRPr="00B74A86">
        <w:t>х</w:t>
      </w:r>
      <w:r w:rsidR="00631C53" w:rsidRPr="00B74A86">
        <w:t xml:space="preserve"> показател</w:t>
      </w:r>
      <w:r w:rsidR="00126996" w:rsidRPr="00B74A86">
        <w:t>ей</w:t>
      </w:r>
      <w:r w:rsidR="00631C53" w:rsidRPr="00B74A86">
        <w:t xml:space="preserve"> применительно к </w:t>
      </w:r>
      <w:r w:rsidR="00780989" w:rsidRPr="00B74A86">
        <w:t>ОМЗ</w:t>
      </w:r>
      <w:r w:rsidR="00631C53" w:rsidRPr="00B74A86">
        <w:t xml:space="preserve"> </w:t>
      </w:r>
      <w:r w:rsidR="00386B50">
        <w:t>муниципального округа</w:t>
      </w:r>
      <w:r w:rsidR="00631C53" w:rsidRPr="00B74A86">
        <w:t>.</w:t>
      </w:r>
    </w:p>
    <w:p w14:paraId="13C1A5A7" w14:textId="3BDC4BC3" w:rsidR="00631C53" w:rsidRPr="00B74A86" w:rsidRDefault="00631C53" w:rsidP="00A62A6A">
      <w:pPr>
        <w:widowControl w:val="0"/>
        <w:autoSpaceDE w:val="0"/>
        <w:autoSpaceDN w:val="0"/>
        <w:adjustRightInd w:val="0"/>
        <w:ind w:firstLine="540"/>
      </w:pPr>
      <w:r w:rsidRPr="00B74A86">
        <w:t>2.</w:t>
      </w:r>
      <w:r w:rsidR="000766F6" w:rsidRPr="00B74A86">
        <w:t>5</w:t>
      </w:r>
      <w:r w:rsidRPr="00B74A86">
        <w:t xml:space="preserve">.3. Согласно ст. 29.4 </w:t>
      </w:r>
      <w:proofErr w:type="spellStart"/>
      <w:r w:rsidR="00F329AE" w:rsidRPr="00B74A86">
        <w:t>ГрК</w:t>
      </w:r>
      <w:proofErr w:type="spellEnd"/>
      <w:r w:rsidR="00F329AE" w:rsidRPr="00B74A86">
        <w:t xml:space="preserve"> РФ</w:t>
      </w:r>
      <w:r w:rsidRPr="00B74A86">
        <w:t xml:space="preserve"> расчетные показатели минимально допустимого уровня обеспеченности населения </w:t>
      </w:r>
      <w:r w:rsidR="00780989" w:rsidRPr="00B74A86">
        <w:t xml:space="preserve">ОМЗ </w:t>
      </w:r>
      <w:r w:rsidR="00ED167E">
        <w:rPr>
          <w:bCs/>
        </w:rPr>
        <w:t>муниципального округа</w:t>
      </w:r>
      <w:r w:rsidRPr="00B74A86">
        <w:t xml:space="preserve">, установленные местными нормативами, не могут быть ниже предельных значений, устанавливаемых региональными нормативами градостроительного проектирования, а расчетные показатели максимально допустимого уровня территориальной доступности таких объектов для населения </w:t>
      </w:r>
      <w:r w:rsidR="009D3C3E">
        <w:rPr>
          <w:bCs/>
        </w:rPr>
        <w:t>муниципального округа</w:t>
      </w:r>
      <w:r w:rsidRPr="00B74A86">
        <w:t xml:space="preserve"> не могут превышать этих предельных значений, устанавливаемых региональными нормативами градостроительного проектирования. </w:t>
      </w:r>
    </w:p>
    <w:p w14:paraId="23DF137D" w14:textId="5C941585" w:rsidR="00A04C04" w:rsidRPr="00B74A86" w:rsidRDefault="00631C53" w:rsidP="00A62A6A">
      <w:pPr>
        <w:widowControl w:val="0"/>
        <w:autoSpaceDE w:val="0"/>
        <w:autoSpaceDN w:val="0"/>
        <w:adjustRightInd w:val="0"/>
        <w:ind w:firstLine="540"/>
      </w:pPr>
      <w:r w:rsidRPr="00B74A86">
        <w:t xml:space="preserve">Таким образом, предельные значения </w:t>
      </w:r>
      <w:r w:rsidR="00B94ED2" w:rsidRPr="00B74A86">
        <w:t xml:space="preserve">расчетных </w:t>
      </w:r>
      <w:r w:rsidRPr="00B74A86">
        <w:t xml:space="preserve">показателей региональных нормативов задают рамочные ограничения для показателей местных нормативов по отношению к </w:t>
      </w:r>
      <w:r w:rsidR="00797C60" w:rsidRPr="00B74A86">
        <w:t xml:space="preserve">ОМЗ </w:t>
      </w:r>
      <w:r w:rsidR="00386B50">
        <w:rPr>
          <w:bCs/>
        </w:rPr>
        <w:t>муниципального округа</w:t>
      </w:r>
      <w:r w:rsidRPr="00B74A86">
        <w:t>. Поэтому предельные значения показателей региональных нормативов могут быть приняты за основу при подготовке аналогичных показателей местных нормативов</w:t>
      </w:r>
      <w:r w:rsidR="00797C60" w:rsidRPr="00B74A86">
        <w:t>.</w:t>
      </w:r>
    </w:p>
    <w:p w14:paraId="06FCB304" w14:textId="5B7E37BE" w:rsidR="00631C53" w:rsidRPr="00B74A86" w:rsidRDefault="00A04C04" w:rsidP="00A62A6A">
      <w:pPr>
        <w:widowControl w:val="0"/>
        <w:autoSpaceDE w:val="0"/>
        <w:autoSpaceDN w:val="0"/>
        <w:adjustRightInd w:val="0"/>
        <w:ind w:firstLine="540"/>
      </w:pPr>
      <w:r w:rsidRPr="00B74A86">
        <w:t xml:space="preserve">2.5.4. </w:t>
      </w:r>
      <w:r w:rsidR="00797C60" w:rsidRPr="00B74A86">
        <w:t>Следуя</w:t>
      </w:r>
      <w:r w:rsidRPr="00B74A86">
        <w:t xml:space="preserve"> принцип</w:t>
      </w:r>
      <w:r w:rsidR="00797C60" w:rsidRPr="00B74A86">
        <w:t>у</w:t>
      </w:r>
      <w:r w:rsidRPr="00B74A86">
        <w:t xml:space="preserve"> преемственности, </w:t>
      </w:r>
      <w:r w:rsidR="005E0352" w:rsidRPr="00B74A86">
        <w:t>в настоящие норматив</w:t>
      </w:r>
      <w:r w:rsidR="001617CB" w:rsidRPr="00B74A86">
        <w:t>ы</w:t>
      </w:r>
      <w:r w:rsidR="005E0352" w:rsidRPr="00B74A86">
        <w:t xml:space="preserve"> </w:t>
      </w:r>
      <w:r w:rsidR="001617CB" w:rsidRPr="00B74A86">
        <w:t>переносится</w:t>
      </w:r>
      <w:r w:rsidR="005E0352" w:rsidRPr="00B74A86">
        <w:t xml:space="preserve"> часть расчетных показателей из </w:t>
      </w:r>
      <w:r w:rsidR="0048705A" w:rsidRPr="00B74A86">
        <w:t xml:space="preserve">ранее </w:t>
      </w:r>
      <w:r w:rsidR="00477B40" w:rsidRPr="00B74A86">
        <w:t xml:space="preserve">утвержденных </w:t>
      </w:r>
      <w:r w:rsidR="0003154A" w:rsidRPr="006713B7">
        <w:t xml:space="preserve">решением </w:t>
      </w:r>
      <w:r w:rsidR="005B570C" w:rsidRPr="006713B7">
        <w:t>Малоярославецкого Р</w:t>
      </w:r>
      <w:r w:rsidR="00C95553" w:rsidRPr="006713B7">
        <w:t xml:space="preserve">айонного Собрания </w:t>
      </w:r>
      <w:r w:rsidR="005B570C" w:rsidRPr="006713B7">
        <w:t>депутатов</w:t>
      </w:r>
      <w:r w:rsidR="00C95553" w:rsidRPr="006713B7">
        <w:t xml:space="preserve"> </w:t>
      </w:r>
      <w:r w:rsidR="00D86CA1" w:rsidRPr="006713B7">
        <w:t xml:space="preserve">от </w:t>
      </w:r>
      <w:r w:rsidR="0081040F" w:rsidRPr="006713B7">
        <w:t>2</w:t>
      </w:r>
      <w:r w:rsidR="005B570C" w:rsidRPr="006713B7">
        <w:t>2</w:t>
      </w:r>
      <w:r w:rsidR="0081040F" w:rsidRPr="006713B7">
        <w:t>.1</w:t>
      </w:r>
      <w:r w:rsidR="005B570C" w:rsidRPr="006713B7">
        <w:t>1</w:t>
      </w:r>
      <w:r w:rsidR="0081040F" w:rsidRPr="006713B7">
        <w:t xml:space="preserve">.2017 № </w:t>
      </w:r>
      <w:r w:rsidR="005B570C" w:rsidRPr="006713B7">
        <w:t>52</w:t>
      </w:r>
      <w:r w:rsidR="0081040F" w:rsidRPr="006713B7">
        <w:t xml:space="preserve"> </w:t>
      </w:r>
      <w:r w:rsidR="005B570C" w:rsidRPr="006713B7">
        <w:t xml:space="preserve">местных </w:t>
      </w:r>
      <w:r w:rsidR="005E0352" w:rsidRPr="006713B7">
        <w:t xml:space="preserve">нормативов градостроительного проектирования </w:t>
      </w:r>
      <w:r w:rsidR="005B570C" w:rsidRPr="006713B7">
        <w:t>муниципального района «Малоярославецкий район»</w:t>
      </w:r>
      <w:r w:rsidR="00C45A26" w:rsidRPr="006713B7">
        <w:t xml:space="preserve"> </w:t>
      </w:r>
      <w:r w:rsidR="00C45A26" w:rsidRPr="006713B7">
        <w:rPr>
          <w:rFonts w:eastAsia="Times New Roman" w:cs="Times New Roman"/>
          <w:color w:val="000000"/>
          <w:szCs w:val="24"/>
        </w:rPr>
        <w:t>(далее – МНГП ММР 2017)</w:t>
      </w:r>
      <w:r w:rsidR="00477B40" w:rsidRPr="006713B7">
        <w:t xml:space="preserve">. </w:t>
      </w:r>
      <w:r w:rsidR="001617CB" w:rsidRPr="006713B7">
        <w:t>Принимаются</w:t>
      </w:r>
      <w:r w:rsidR="00AD7E12" w:rsidRPr="006713B7">
        <w:t xml:space="preserve"> </w:t>
      </w:r>
      <w:r w:rsidR="00BF1488" w:rsidRPr="006713B7">
        <w:t xml:space="preserve">только </w:t>
      </w:r>
      <w:r w:rsidR="00AD7E12" w:rsidRPr="006713B7">
        <w:t>расчетные показатели</w:t>
      </w:r>
      <w:r w:rsidR="00C80454" w:rsidRPr="006713B7">
        <w:t>,</w:t>
      </w:r>
      <w:r w:rsidR="00AD7E12" w:rsidRPr="006713B7">
        <w:t xml:space="preserve"> сохранившие актуальность, </w:t>
      </w:r>
      <w:r w:rsidR="001617CB" w:rsidRPr="006713B7">
        <w:t xml:space="preserve">т.е. </w:t>
      </w:r>
      <w:r w:rsidR="00AD7E12" w:rsidRPr="006713B7">
        <w:t>не подлежащие корректировке в связи с изменением</w:t>
      </w:r>
      <w:r w:rsidR="00AD7E12" w:rsidRPr="00B74A86">
        <w:t xml:space="preserve"> федерального и регионал</w:t>
      </w:r>
      <w:r w:rsidR="00C80454" w:rsidRPr="00B74A86">
        <w:t>ь</w:t>
      </w:r>
      <w:r w:rsidR="00AD7E12" w:rsidRPr="00B74A86">
        <w:t>ного законодательства</w:t>
      </w:r>
      <w:r w:rsidR="00C80454" w:rsidRPr="00B74A86">
        <w:t xml:space="preserve">, </w:t>
      </w:r>
      <w:r w:rsidR="00376DCE" w:rsidRPr="00B74A86">
        <w:t xml:space="preserve">в связи с </w:t>
      </w:r>
      <w:r w:rsidR="00B94ED2" w:rsidRPr="00B74A86">
        <w:t>принятием новых методических рекомендаций</w:t>
      </w:r>
      <w:r w:rsidR="00B30EF0" w:rsidRPr="00B74A86">
        <w:t xml:space="preserve"> и</w:t>
      </w:r>
      <w:r w:rsidR="00B94ED2" w:rsidRPr="00B74A86">
        <w:t xml:space="preserve"> </w:t>
      </w:r>
      <w:r w:rsidR="00C80454" w:rsidRPr="00B74A86">
        <w:t>муниципальных программ</w:t>
      </w:r>
      <w:r w:rsidR="00B94ED2" w:rsidRPr="00B74A86">
        <w:t>.</w:t>
      </w:r>
    </w:p>
    <w:p w14:paraId="276C4E89" w14:textId="39B95705" w:rsidR="00631C53" w:rsidRPr="00B74A86" w:rsidRDefault="00631C53" w:rsidP="00A62A6A">
      <w:pPr>
        <w:widowControl w:val="0"/>
        <w:autoSpaceDE w:val="0"/>
        <w:autoSpaceDN w:val="0"/>
        <w:adjustRightInd w:val="0"/>
        <w:ind w:firstLine="540"/>
      </w:pPr>
      <w:r w:rsidRPr="00B74A86">
        <w:t>2.</w:t>
      </w:r>
      <w:r w:rsidR="000766F6" w:rsidRPr="00B74A86">
        <w:t>5</w:t>
      </w:r>
      <w:r w:rsidRPr="00B74A86">
        <w:t>.</w:t>
      </w:r>
      <w:r w:rsidR="00BF1488" w:rsidRPr="00B74A86">
        <w:t>5</w:t>
      </w:r>
      <w:r w:rsidRPr="00B74A86">
        <w:t>. Расчетные показатели обеспеченности могут быть выражены в единицах измерения, характеризующих ресурсный потенциал объекта по удовлетворению конкретных потребностей населения):</w:t>
      </w:r>
    </w:p>
    <w:p w14:paraId="010DAC73" w14:textId="77777777" w:rsidR="00631C53" w:rsidRPr="00B74A86" w:rsidRDefault="0011405B" w:rsidP="00A62A6A">
      <w:pPr>
        <w:widowControl w:val="0"/>
        <w:autoSpaceDE w:val="0"/>
        <w:autoSpaceDN w:val="0"/>
        <w:adjustRightInd w:val="0"/>
        <w:ind w:firstLine="540"/>
      </w:pPr>
      <w:r w:rsidRPr="00B74A86">
        <w:t xml:space="preserve"> –</w:t>
      </w:r>
      <w:r w:rsidR="006759CD" w:rsidRPr="00B74A86">
        <w:t xml:space="preserve"> </w:t>
      </w:r>
      <w:r w:rsidR="00631C53" w:rsidRPr="00B74A86">
        <w:t>вместимость (производительность, мощность, количество мест) объекта;</w:t>
      </w:r>
    </w:p>
    <w:p w14:paraId="049D609E" w14:textId="77777777" w:rsidR="00631C53" w:rsidRPr="00B74A86" w:rsidRDefault="0011405B" w:rsidP="00A62A6A">
      <w:pPr>
        <w:widowControl w:val="0"/>
        <w:autoSpaceDE w:val="0"/>
        <w:autoSpaceDN w:val="0"/>
        <w:adjustRightInd w:val="0"/>
        <w:ind w:firstLine="540"/>
      </w:pPr>
      <w:r w:rsidRPr="00B74A86">
        <w:t xml:space="preserve"> –</w:t>
      </w:r>
      <w:r w:rsidR="006759CD" w:rsidRPr="00B74A86">
        <w:t xml:space="preserve"> </w:t>
      </w:r>
      <w:r w:rsidR="00631C53" w:rsidRPr="00B74A86">
        <w:t>количество единиц объектов;</w:t>
      </w:r>
    </w:p>
    <w:p w14:paraId="249040A7" w14:textId="77777777" w:rsidR="00631C53" w:rsidRPr="00B74A86" w:rsidRDefault="0011405B" w:rsidP="00A62A6A">
      <w:pPr>
        <w:widowControl w:val="0"/>
        <w:autoSpaceDE w:val="0"/>
        <w:autoSpaceDN w:val="0"/>
        <w:adjustRightInd w:val="0"/>
        <w:ind w:firstLine="540"/>
      </w:pPr>
      <w:r w:rsidRPr="00B74A86">
        <w:t xml:space="preserve"> –</w:t>
      </w:r>
      <w:r w:rsidR="006759CD" w:rsidRPr="00B74A86">
        <w:t xml:space="preserve"> </w:t>
      </w:r>
      <w:r w:rsidR="00631C53" w:rsidRPr="00B74A86">
        <w:t xml:space="preserve">площадь объекта, его помещений и (или) территории земельного участка, необходимой для размещения объекта; </w:t>
      </w:r>
    </w:p>
    <w:p w14:paraId="4D0D0EEE" w14:textId="61BBCE55" w:rsidR="00631C53" w:rsidRPr="00B74A86" w:rsidRDefault="0011405B" w:rsidP="00A62A6A">
      <w:pPr>
        <w:widowControl w:val="0"/>
        <w:autoSpaceDE w:val="0"/>
        <w:autoSpaceDN w:val="0"/>
        <w:adjustRightInd w:val="0"/>
        <w:ind w:firstLine="540"/>
      </w:pPr>
      <w:r w:rsidRPr="00B74A86">
        <w:t xml:space="preserve"> –</w:t>
      </w:r>
      <w:r w:rsidR="006759CD" w:rsidRPr="00B74A86">
        <w:t xml:space="preserve"> </w:t>
      </w:r>
      <w:r w:rsidR="00631C53" w:rsidRPr="00B74A86">
        <w:t>иные нормируемые показатели, характеризующие объект.</w:t>
      </w:r>
    </w:p>
    <w:p w14:paraId="5650D45C" w14:textId="7F0F9E34" w:rsidR="00C17423" w:rsidRPr="00B74A86" w:rsidRDefault="00C17423" w:rsidP="00A62A6A">
      <w:pPr>
        <w:ind w:firstLine="567"/>
      </w:pPr>
      <w:r w:rsidRPr="00B74A86">
        <w:t xml:space="preserve">Территориальную доступность </w:t>
      </w:r>
      <w:r w:rsidR="00780989" w:rsidRPr="00B74A86">
        <w:t>ОМЗ</w:t>
      </w:r>
      <w:r w:rsidRPr="00B74A86">
        <w:t xml:space="preserve"> характеризует удаленность мест размещения объектов от мест проживания населения. Показателем территориальной доступности является протяженность (длина) маршрута движения от места жительства до объекта, измеряемая метрами (километрами), или продолжительность (время) движения по маршруту, измеряемая минутами (часами), с установленной расчетной скоростью движения. При определении пешеходной доступности применяется расчетная скоростью движения человека </w:t>
      </w:r>
      <w:r w:rsidR="00BD27F5" w:rsidRPr="00B74A86">
        <w:t>3,</w:t>
      </w:r>
      <w:r w:rsidRPr="00B74A86">
        <w:t>5 км/час</w:t>
      </w:r>
      <w:r w:rsidR="00BD27F5" w:rsidRPr="00B74A86">
        <w:t xml:space="preserve"> с учетом времени ожидания на светофоре при пересечении улично-дорожной сети</w:t>
      </w:r>
      <w:r w:rsidRPr="00B74A86">
        <w:t>. При определении транспортной доступности применяется расчетн</w:t>
      </w:r>
      <w:r w:rsidR="0039112F" w:rsidRPr="00B74A86">
        <w:t>ое</w:t>
      </w:r>
      <w:r w:rsidRPr="00B74A86">
        <w:t xml:space="preserve"> </w:t>
      </w:r>
      <w:r w:rsidR="0039112F" w:rsidRPr="00B74A86">
        <w:t>время</w:t>
      </w:r>
      <w:r w:rsidRPr="00B74A86">
        <w:t xml:space="preserve"> движения </w:t>
      </w:r>
      <w:r w:rsidR="0039112F" w:rsidRPr="00B74A86">
        <w:t xml:space="preserve">на общественном транспорте включая время стоянок на промежуточных остановочных пунктах. </w:t>
      </w:r>
      <w:r w:rsidR="0039112F" w:rsidRPr="00B74A86">
        <w:lastRenderedPageBreak/>
        <w:t xml:space="preserve">Времени ожидания общественного транспорта, время движения до остановочного пункта в расчет не включаются. </w:t>
      </w:r>
      <w:r w:rsidRPr="00B74A86">
        <w:t>Территориальная доступность от места жительства до объекта определяется по минимальному по длине или времени движения маршруту из множества возможных маршрутов.</w:t>
      </w:r>
    </w:p>
    <w:p w14:paraId="1EF33F26" w14:textId="77777777" w:rsidR="00BD27F5" w:rsidRPr="00B74A86" w:rsidRDefault="00BD27F5" w:rsidP="00BD27F5">
      <w:pPr>
        <w:shd w:val="clear" w:color="auto" w:fill="FFFFFF"/>
        <w:ind w:firstLine="540"/>
        <w:textAlignment w:val="baseline"/>
      </w:pPr>
      <w:r w:rsidRPr="00B74A86">
        <w:t>При определении пешеходной доступности объектов необходимо учитывать максимальную скорость движения пешехода - 3,5 км /час (58 м/минуту) - с учетом времени ожидания на светофоре при пересечении улично-дорожной сети.</w:t>
      </w:r>
    </w:p>
    <w:p w14:paraId="74CA65B9" w14:textId="66A8D547" w:rsidR="00BD27F5" w:rsidRPr="00B74A86" w:rsidRDefault="00BD27F5" w:rsidP="00BD27F5">
      <w:pPr>
        <w:shd w:val="clear" w:color="auto" w:fill="FFFFFF"/>
        <w:ind w:firstLine="540"/>
        <w:textAlignment w:val="baseline"/>
      </w:pPr>
      <w:r w:rsidRPr="00B74A86">
        <w:t>Транспортная доступность определяет время, затраченное на преодоление расстояния от жилья до объекта при помощи общественного транспорта, включая время движения экипажа и время стоянки на остановочных пунктах. Времени ожидания общественного транспорта, время движения до остановочного пункта в расчет не включаются.</w:t>
      </w:r>
    </w:p>
    <w:p w14:paraId="0902AD39" w14:textId="5DB10518" w:rsidR="00631C53" w:rsidRPr="00B74A86" w:rsidRDefault="00631C53" w:rsidP="00A62A6A">
      <w:pPr>
        <w:pStyle w:val="01"/>
        <w:ind w:firstLine="567"/>
      </w:pPr>
      <w:r w:rsidRPr="00B74A86">
        <w:rPr>
          <w:lang w:eastAsia="ru-RU"/>
        </w:rPr>
        <w:t>2.</w:t>
      </w:r>
      <w:r w:rsidR="000766F6" w:rsidRPr="00B74A86">
        <w:rPr>
          <w:lang w:eastAsia="ru-RU"/>
        </w:rPr>
        <w:t>5</w:t>
      </w:r>
      <w:r w:rsidRPr="00B74A86">
        <w:rPr>
          <w:lang w:eastAsia="ru-RU"/>
        </w:rPr>
        <w:t>.</w:t>
      </w:r>
      <w:r w:rsidR="00BF1488" w:rsidRPr="00B74A86">
        <w:rPr>
          <w:lang w:eastAsia="ru-RU"/>
        </w:rPr>
        <w:t>6</w:t>
      </w:r>
      <w:r w:rsidRPr="00B74A86">
        <w:rPr>
          <w:lang w:eastAsia="ru-RU"/>
        </w:rPr>
        <w:t xml:space="preserve">. При размещении </w:t>
      </w:r>
      <w:r w:rsidR="003435CD" w:rsidRPr="00B74A86">
        <w:t>ОМЗ</w:t>
      </w:r>
      <w:r w:rsidR="003435CD" w:rsidRPr="00B74A86">
        <w:rPr>
          <w:lang w:eastAsia="ru-RU"/>
        </w:rPr>
        <w:t xml:space="preserve"> </w:t>
      </w:r>
      <w:r w:rsidRPr="00B74A86">
        <w:rPr>
          <w:lang w:eastAsia="ru-RU"/>
        </w:rPr>
        <w:t xml:space="preserve">для обслуживания населения </w:t>
      </w:r>
      <w:r w:rsidR="00F548A0" w:rsidRPr="00B74A86">
        <w:rPr>
          <w:bCs w:val="0"/>
        </w:rPr>
        <w:t>п</w:t>
      </w:r>
      <w:r w:rsidR="009D3C3E" w:rsidRPr="009D3C3E">
        <w:rPr>
          <w:bCs w:val="0"/>
        </w:rPr>
        <w:t xml:space="preserve"> </w:t>
      </w:r>
      <w:r w:rsidR="009D3C3E">
        <w:rPr>
          <w:bCs w:val="0"/>
        </w:rPr>
        <w:t>муниципального округа</w:t>
      </w:r>
      <w:r w:rsidRPr="00B74A86">
        <w:rPr>
          <w:lang w:eastAsia="ru-RU"/>
        </w:rPr>
        <w:t xml:space="preserve"> </w:t>
      </w:r>
      <w:r w:rsidR="00A407BF" w:rsidRPr="00B74A86">
        <w:rPr>
          <w:lang w:eastAsia="ru-RU"/>
        </w:rPr>
        <w:t>учитываются</w:t>
      </w:r>
      <w:r w:rsidRPr="00B74A86">
        <w:rPr>
          <w:lang w:eastAsia="ru-RU"/>
        </w:rPr>
        <w:t xml:space="preserve"> уровни обслуживания объектами, в том числе повседневного, периодического и эпизодического обслуживания. Уровни обслуживания предопределяют</w:t>
      </w:r>
      <w:r w:rsidRPr="00B74A86">
        <w:t xml:space="preserve"> территориальную доступность объектов. </w:t>
      </w:r>
    </w:p>
    <w:p w14:paraId="020449C2" w14:textId="7048CA64" w:rsidR="00A62FE8" w:rsidRPr="00B74A86" w:rsidRDefault="00A62FE8" w:rsidP="00A62A6A">
      <w:pPr>
        <w:ind w:firstLine="567"/>
      </w:pPr>
      <w:r w:rsidRPr="00B74A86">
        <w:t>2.5.</w:t>
      </w:r>
      <w:r w:rsidR="00BF1488" w:rsidRPr="00B74A86">
        <w:t>7</w:t>
      </w:r>
      <w:r w:rsidRPr="00B74A86">
        <w:t xml:space="preserve">. </w:t>
      </w:r>
      <w:r w:rsidR="00DB48C7">
        <w:t>МНГП ММО</w:t>
      </w:r>
      <w:r w:rsidRPr="00B74A86">
        <w:t xml:space="preserve"> не регламентируют показатели и положения о безопасности, определяемые законодательством о техническом регулировании и содержащиеся в технических регламентах и иных нормативно-технических документах. </w:t>
      </w:r>
      <w:r w:rsidR="00DB48C7">
        <w:t>МНГП ММО</w:t>
      </w:r>
      <w:r w:rsidRPr="00B74A86">
        <w:t xml:space="preserve"> не должны противоречить техническим регламентам безопасности в области территориального планирования и планировки территорий и разрабатываются с учетом указанных технических регламентов.</w:t>
      </w:r>
    </w:p>
    <w:p w14:paraId="798E3E96" w14:textId="355037EF" w:rsidR="00A62FE8" w:rsidRPr="00B74A86" w:rsidRDefault="00A62FE8" w:rsidP="00A62A6A">
      <w:pPr>
        <w:ind w:firstLine="567"/>
      </w:pPr>
      <w:r w:rsidRPr="00B74A86">
        <w:t>2.5.</w:t>
      </w:r>
      <w:r w:rsidR="00BF1488" w:rsidRPr="00B74A86">
        <w:t>8</w:t>
      </w:r>
      <w:r w:rsidRPr="00B74A86">
        <w:t xml:space="preserve">. </w:t>
      </w:r>
      <w:r w:rsidR="00DB48C7">
        <w:t>МНГП ММО</w:t>
      </w:r>
      <w:r w:rsidRPr="00B74A86">
        <w:t xml:space="preserve"> не устанавливаются технические, архитектурные, планировочные требования к самим </w:t>
      </w:r>
      <w:r w:rsidR="003435CD" w:rsidRPr="00B74A86">
        <w:t>ОМЗ</w:t>
      </w:r>
      <w:r w:rsidRPr="00B74A86">
        <w:t xml:space="preserve"> в части нормирования санитарных разрывов, технических характеристик, положения объектов на территории и т.д.</w:t>
      </w:r>
    </w:p>
    <w:p w14:paraId="3CDB22D1" w14:textId="055CB5F4" w:rsidR="005833B6" w:rsidRPr="00B74A86" w:rsidRDefault="005833B6" w:rsidP="005833B6">
      <w:pPr>
        <w:ind w:right="24" w:firstLine="567"/>
      </w:pPr>
      <w:r w:rsidRPr="00B74A86">
        <w:t xml:space="preserve">2.5.9. Положения по обоснованию расчетных показателей объектов местного значения (далее – РП ОМЗ) с привязкой к номерам </w:t>
      </w:r>
      <w:r w:rsidR="006A3BA1" w:rsidRPr="00B74A86">
        <w:t>разделов</w:t>
      </w:r>
      <w:r w:rsidRPr="00B74A86">
        <w:t xml:space="preserve"> основной части МНГП, содержащих эти показатели, приведены в таблице </w:t>
      </w:r>
      <w:r w:rsidR="003A37D5" w:rsidRPr="00B74A86">
        <w:t>2.5.1</w:t>
      </w:r>
      <w:r w:rsidRPr="00B74A86">
        <w:t xml:space="preserve">. Положения по обоснованию включают описание расчетных показателей по ОМЗ, ссылки на нормы использованных документов и математические расчеты (при необходимости) для установления количественных значений расчетных показателей. </w:t>
      </w:r>
    </w:p>
    <w:p w14:paraId="27FA286E" w14:textId="53E6CEFE" w:rsidR="006A3BA1" w:rsidRPr="00B74A86" w:rsidRDefault="006A3BA1" w:rsidP="006A3BA1">
      <w:pPr>
        <w:pStyle w:val="afb"/>
        <w:spacing w:before="0" w:after="0"/>
        <w:jc w:val="right"/>
        <w:rPr>
          <w:rFonts w:ascii="Times New Roman" w:hAnsi="Times New Roman"/>
          <w:b w:val="0"/>
          <w:sz w:val="24"/>
          <w:szCs w:val="24"/>
          <w:lang w:eastAsia="ru-RU"/>
        </w:rPr>
      </w:pPr>
      <w:r w:rsidRPr="00B74A86">
        <w:rPr>
          <w:rFonts w:ascii="Times New Roman" w:hAnsi="Times New Roman"/>
          <w:b w:val="0"/>
          <w:sz w:val="24"/>
          <w:szCs w:val="24"/>
          <w:lang w:eastAsia="ru-RU"/>
        </w:rPr>
        <w:t xml:space="preserve">Таблица </w:t>
      </w:r>
      <w:r w:rsidR="003A37D5" w:rsidRPr="00B74A86">
        <w:rPr>
          <w:rFonts w:ascii="Times New Roman" w:hAnsi="Times New Roman"/>
          <w:b w:val="0"/>
          <w:sz w:val="24"/>
          <w:szCs w:val="24"/>
        </w:rPr>
        <w:t>2</w:t>
      </w:r>
      <w:r w:rsidR="003A37D5" w:rsidRPr="00B74A86">
        <w:rPr>
          <w:rFonts w:ascii="Times New Roman" w:eastAsiaTheme="minorEastAsia" w:hAnsi="Times New Roman"/>
          <w:b w:val="0"/>
          <w:sz w:val="24"/>
          <w:szCs w:val="24"/>
          <w:lang w:eastAsia="ru-RU"/>
        </w:rPr>
        <w:t>.5.1.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54"/>
      </w:tblGrid>
      <w:tr w:rsidR="00413CE4" w:rsidRPr="00B74A86" w14:paraId="3DE565C1" w14:textId="77777777" w:rsidTr="00A27D7F">
        <w:trPr>
          <w:trHeight w:val="671"/>
        </w:trPr>
        <w:tc>
          <w:tcPr>
            <w:tcW w:w="1980" w:type="dxa"/>
            <w:shd w:val="clear" w:color="auto" w:fill="auto"/>
          </w:tcPr>
          <w:p w14:paraId="1978DA45" w14:textId="52863EE6" w:rsidR="00413CE4" w:rsidRPr="00B74A86" w:rsidRDefault="00413CE4" w:rsidP="00AC7810">
            <w:pPr>
              <w:ind w:left="-91" w:right="-108" w:firstLine="91"/>
              <w:jc w:val="center"/>
              <w:rPr>
                <w:rFonts w:eastAsia="Calibri"/>
              </w:rPr>
            </w:pPr>
            <w:r w:rsidRPr="00B74A86">
              <w:rPr>
                <w:rFonts w:eastAsia="Calibri"/>
                <w:sz w:val="22"/>
              </w:rPr>
              <w:t>Пункты основной части</w:t>
            </w:r>
          </w:p>
        </w:tc>
        <w:tc>
          <w:tcPr>
            <w:tcW w:w="7654" w:type="dxa"/>
            <w:shd w:val="clear" w:color="auto" w:fill="auto"/>
            <w:vAlign w:val="center"/>
          </w:tcPr>
          <w:p w14:paraId="4C5A43BC" w14:textId="77777777" w:rsidR="00413CE4" w:rsidRPr="00B74A86" w:rsidRDefault="00413CE4" w:rsidP="008A294A">
            <w:pPr>
              <w:spacing w:line="360" w:lineRule="auto"/>
              <w:ind w:right="24"/>
              <w:jc w:val="center"/>
              <w:rPr>
                <w:rFonts w:eastAsia="Calibri"/>
              </w:rPr>
            </w:pPr>
            <w:r w:rsidRPr="00B74A86">
              <w:rPr>
                <w:rFonts w:eastAsia="Calibri"/>
                <w:sz w:val="22"/>
              </w:rPr>
              <w:t>Положения по обоснованию расчетных показателей</w:t>
            </w:r>
          </w:p>
        </w:tc>
      </w:tr>
      <w:tr w:rsidR="00413CE4" w:rsidRPr="00B74A86" w14:paraId="600C7333" w14:textId="77777777" w:rsidTr="00A27D7F">
        <w:trPr>
          <w:trHeight w:val="415"/>
        </w:trPr>
        <w:tc>
          <w:tcPr>
            <w:tcW w:w="1980" w:type="dxa"/>
            <w:shd w:val="clear" w:color="auto" w:fill="auto"/>
          </w:tcPr>
          <w:p w14:paraId="247D6A84" w14:textId="1A5AE5D9" w:rsidR="00413CE4" w:rsidRPr="00B74A86" w:rsidRDefault="00413CE4" w:rsidP="00AC7810">
            <w:pPr>
              <w:widowControl w:val="0"/>
              <w:autoSpaceDE w:val="0"/>
              <w:autoSpaceDN w:val="0"/>
              <w:adjustRightInd w:val="0"/>
              <w:ind w:right="-16" w:firstLine="91"/>
              <w:jc w:val="left"/>
              <w:outlineLvl w:val="2"/>
              <w:rPr>
                <w:rFonts w:eastAsia="Calibri"/>
                <w:sz w:val="22"/>
              </w:rPr>
            </w:pPr>
            <w:r w:rsidRPr="00B74A86">
              <w:rPr>
                <w:sz w:val="22"/>
              </w:rPr>
              <w:t>1.</w:t>
            </w:r>
            <w:r w:rsidR="002B197B" w:rsidRPr="00B74A86">
              <w:rPr>
                <w:sz w:val="22"/>
              </w:rPr>
              <w:t>2</w:t>
            </w:r>
            <w:r w:rsidRPr="00B74A86">
              <w:rPr>
                <w:sz w:val="22"/>
              </w:rPr>
              <w:t>. </w:t>
            </w:r>
            <w:r w:rsidR="004958ED" w:rsidRPr="00B74A86">
              <w:rPr>
                <w:sz w:val="22"/>
              </w:rPr>
              <w:t xml:space="preserve">Расчетные показатели </w:t>
            </w:r>
            <w:r w:rsidR="004958ED" w:rsidRPr="00B74A86">
              <w:rPr>
                <w:color w:val="2D2D2D"/>
                <w:spacing w:val="2"/>
                <w:sz w:val="22"/>
              </w:rPr>
              <w:t>о</w:t>
            </w:r>
            <w:r w:rsidRPr="00B74A86">
              <w:rPr>
                <w:color w:val="2D2D2D"/>
                <w:spacing w:val="2"/>
                <w:sz w:val="22"/>
              </w:rPr>
              <w:t>бъект</w:t>
            </w:r>
            <w:r w:rsidR="004958ED" w:rsidRPr="00B74A86">
              <w:rPr>
                <w:color w:val="2D2D2D"/>
                <w:spacing w:val="2"/>
                <w:sz w:val="22"/>
              </w:rPr>
              <w:t>ов</w:t>
            </w:r>
            <w:r w:rsidRPr="00B74A86">
              <w:rPr>
                <w:color w:val="2D2D2D"/>
                <w:spacing w:val="2"/>
                <w:sz w:val="22"/>
              </w:rPr>
              <w:t xml:space="preserve"> электро-, тепло-, газо- и водоснабжения населения, водоотведения </w:t>
            </w:r>
          </w:p>
        </w:tc>
        <w:tc>
          <w:tcPr>
            <w:tcW w:w="7654" w:type="dxa"/>
            <w:shd w:val="clear" w:color="auto" w:fill="auto"/>
          </w:tcPr>
          <w:p w14:paraId="6405E756" w14:textId="137D0947" w:rsidR="00BA5A6E" w:rsidRPr="00B74A86" w:rsidRDefault="00BA5A6E" w:rsidP="008A294A">
            <w:pPr>
              <w:ind w:firstLine="257"/>
              <w:rPr>
                <w:sz w:val="22"/>
              </w:rPr>
            </w:pPr>
            <w:r w:rsidRPr="00B74A86">
              <w:rPr>
                <w:sz w:val="22"/>
              </w:rPr>
              <w:t>Расчетны</w:t>
            </w:r>
            <w:r w:rsidR="00990D51" w:rsidRPr="00B74A86">
              <w:rPr>
                <w:sz w:val="22"/>
              </w:rPr>
              <w:t>е</w:t>
            </w:r>
            <w:r w:rsidRPr="00B74A86">
              <w:rPr>
                <w:sz w:val="22"/>
              </w:rPr>
              <w:t xml:space="preserve"> показател</w:t>
            </w:r>
            <w:r w:rsidR="0044545C">
              <w:rPr>
                <w:sz w:val="22"/>
              </w:rPr>
              <w:t>и</w:t>
            </w:r>
            <w:r w:rsidRPr="00B74A86">
              <w:rPr>
                <w:sz w:val="22"/>
              </w:rPr>
              <w:t xml:space="preserve"> минимально допустимого уровня обеспеченности объектами электроснабжения приняты согласно данным таблицы 8 РНГП</w:t>
            </w:r>
            <w:r w:rsidR="002E5643">
              <w:rPr>
                <w:sz w:val="22"/>
              </w:rPr>
              <w:t xml:space="preserve"> </w:t>
            </w:r>
            <w:r w:rsidR="002E5643" w:rsidRPr="002E5643">
              <w:rPr>
                <w:rFonts w:cs="Times New Roman"/>
                <w:sz w:val="22"/>
              </w:rPr>
              <w:t>Калужской области</w:t>
            </w:r>
            <w:r w:rsidRPr="002E5643">
              <w:rPr>
                <w:sz w:val="22"/>
              </w:rPr>
              <w:t>.</w:t>
            </w:r>
            <w:r w:rsidRPr="00B74A86">
              <w:rPr>
                <w:sz w:val="22"/>
              </w:rPr>
              <w:t xml:space="preserve"> </w:t>
            </w:r>
          </w:p>
          <w:p w14:paraId="69C8F066" w14:textId="77777777" w:rsidR="00990D51" w:rsidRPr="00B74A86" w:rsidRDefault="00990D51" w:rsidP="00990D51">
            <w:pPr>
              <w:ind w:firstLine="257"/>
            </w:pPr>
            <w:r w:rsidRPr="00B74A86">
              <w:rPr>
                <w:sz w:val="22"/>
              </w:rPr>
              <w:t>Удельные показатели максимальной тепловой нагрузки, расхода газа для различных потребителей регулируются нормам СП 124.13330.2012 «Тепловые сети», СП 42-101-2003 «</w:t>
            </w:r>
            <w:r w:rsidRPr="00B74A86">
              <w:rPr>
                <w:color w:val="000000" w:themeColor="text1"/>
                <w:sz w:val="22"/>
              </w:rPr>
              <w:t>Общие положения по проектированию и строительству газораспределительных систем из металлических и полиэтиленовых труб»</w:t>
            </w:r>
            <w:r w:rsidRPr="00B74A86">
              <w:rPr>
                <w:sz w:val="22"/>
              </w:rPr>
              <w:t>.</w:t>
            </w:r>
          </w:p>
          <w:p w14:paraId="720344FE" w14:textId="0F155D25" w:rsidR="00990D51" w:rsidRPr="00B74A86" w:rsidRDefault="00990D51" w:rsidP="00990D51">
            <w:pPr>
              <w:ind w:firstLine="257"/>
              <w:rPr>
                <w:sz w:val="22"/>
              </w:rPr>
            </w:pPr>
            <w:r w:rsidRPr="00B74A86">
              <w:rPr>
                <w:sz w:val="22"/>
              </w:rPr>
              <w:t>Расчетные показател</w:t>
            </w:r>
            <w:r w:rsidR="0044545C">
              <w:rPr>
                <w:sz w:val="22"/>
              </w:rPr>
              <w:t>и</w:t>
            </w:r>
            <w:r w:rsidRPr="00B74A86">
              <w:rPr>
                <w:sz w:val="22"/>
              </w:rPr>
              <w:t xml:space="preserve"> минимально допустимого уровня обеспеченности объектами газоснабжения и теплоснабжения приняты согласно данным таблицы 8 РНГП</w:t>
            </w:r>
            <w:r w:rsidR="002E5643">
              <w:rPr>
                <w:sz w:val="22"/>
              </w:rPr>
              <w:t xml:space="preserve"> </w:t>
            </w:r>
            <w:r w:rsidR="002E5643" w:rsidRPr="002E5643">
              <w:rPr>
                <w:rFonts w:cs="Times New Roman"/>
                <w:sz w:val="22"/>
              </w:rPr>
              <w:t>Калужской области</w:t>
            </w:r>
            <w:r w:rsidRPr="002E5643">
              <w:rPr>
                <w:sz w:val="22"/>
              </w:rPr>
              <w:t>.</w:t>
            </w:r>
            <w:r w:rsidRPr="00B74A86">
              <w:rPr>
                <w:sz w:val="22"/>
              </w:rPr>
              <w:t xml:space="preserve"> </w:t>
            </w:r>
          </w:p>
          <w:p w14:paraId="51D5D084" w14:textId="77777777" w:rsidR="00413CE4" w:rsidRPr="00B74A86" w:rsidRDefault="00413CE4" w:rsidP="008A294A">
            <w:pPr>
              <w:ind w:firstLine="257"/>
            </w:pPr>
            <w:r w:rsidRPr="00B74A86">
              <w:rPr>
                <w:sz w:val="22"/>
              </w:rPr>
              <w:t>Расчетное среднесуточное водопотребление населенных пунктов определяется как сумма расходов воды на хозяйственно-бытовые и питьевые нужды, нужды промышленных и сельскохозяйственных предприятий с учетом расходов воды на поливку.</w:t>
            </w:r>
          </w:p>
          <w:p w14:paraId="12AD4C52" w14:textId="6F0A5301" w:rsidR="00413CE4" w:rsidRPr="00B74A86" w:rsidRDefault="00413CE4" w:rsidP="008A294A">
            <w:pPr>
              <w:ind w:firstLine="257"/>
            </w:pPr>
            <w:r w:rsidRPr="00B74A86">
              <w:rPr>
                <w:sz w:val="22"/>
              </w:rPr>
              <w:t xml:space="preserve">При проектировании систем водоснабжения значения расчетных показателей минимально допустимого уровня обеспеченности – удельные среднесуточные (за год) нормы водопотребления на хозяйственно-питьевые нужды населения следует принимать в соответствии с </w:t>
            </w:r>
            <w:r w:rsidR="00F71415" w:rsidRPr="00123ECA">
              <w:rPr>
                <w:sz w:val="22"/>
              </w:rPr>
              <w:t>СП 31.13330.2021 «Водоснабжение. Наружные сети и сооружения»</w:t>
            </w:r>
            <w:r w:rsidRPr="00123ECA">
              <w:rPr>
                <w:sz w:val="22"/>
              </w:rPr>
              <w:t>.</w:t>
            </w:r>
          </w:p>
          <w:p w14:paraId="1D559CA4" w14:textId="77777777" w:rsidR="00413CE4" w:rsidRPr="00B74A86" w:rsidRDefault="00413CE4" w:rsidP="008A294A">
            <w:pPr>
              <w:ind w:firstLine="257"/>
            </w:pPr>
            <w:r w:rsidRPr="00B74A86">
              <w:rPr>
                <w:sz w:val="22"/>
              </w:rPr>
              <w:t>Размер земельного участка для размещения станции водоподготовки в зависимости от их производительности, приняты на основании СП 42.13330.2016.</w:t>
            </w:r>
          </w:p>
          <w:p w14:paraId="7866F18D" w14:textId="77777777" w:rsidR="00413CE4" w:rsidRPr="00B74A86" w:rsidRDefault="00413CE4" w:rsidP="008A294A">
            <w:pPr>
              <w:ind w:firstLine="257"/>
            </w:pPr>
            <w:r w:rsidRPr="00B74A86">
              <w:rPr>
                <w:sz w:val="22"/>
              </w:rPr>
              <w:lastRenderedPageBreak/>
              <w:t>Значения расчетных показателей минимально допустимого уровня обеспеченности объектами водоотведения – расчетное удельное среднесуточное водоотведение бытовых сточных вод следует принимать равным удельному среднесуточному водопотреблению без учета расхода воды на полив территории и зеленых насаждений. Размеры земельного участка для размещения канализационных очистных сооружений в зависимости от их производительности приняты на основании СП 42.13330.2016.</w:t>
            </w:r>
          </w:p>
          <w:p w14:paraId="204DB459" w14:textId="4D4519E7" w:rsidR="00413CE4" w:rsidRPr="00B74A86" w:rsidRDefault="00413CE4" w:rsidP="008A294A">
            <w:pPr>
              <w:pStyle w:val="7"/>
              <w:numPr>
                <w:ilvl w:val="0"/>
                <w:numId w:val="0"/>
              </w:numPr>
              <w:spacing w:line="240" w:lineRule="auto"/>
              <w:ind w:firstLine="257"/>
              <w:rPr>
                <w:rFonts w:eastAsia="Calibri"/>
              </w:rPr>
            </w:pPr>
          </w:p>
        </w:tc>
      </w:tr>
      <w:tr w:rsidR="00413CE4" w:rsidRPr="00B74A86" w14:paraId="7144D042" w14:textId="77777777" w:rsidTr="00A27D7F">
        <w:trPr>
          <w:trHeight w:val="766"/>
        </w:trPr>
        <w:tc>
          <w:tcPr>
            <w:tcW w:w="1980" w:type="dxa"/>
            <w:shd w:val="clear" w:color="auto" w:fill="auto"/>
          </w:tcPr>
          <w:p w14:paraId="58AC668F" w14:textId="016FADCA" w:rsidR="00413CE4" w:rsidRPr="00B74A86" w:rsidRDefault="00413CE4" w:rsidP="00AC7810">
            <w:pPr>
              <w:widowControl w:val="0"/>
              <w:autoSpaceDE w:val="0"/>
              <w:autoSpaceDN w:val="0"/>
              <w:adjustRightInd w:val="0"/>
              <w:ind w:right="-16" w:firstLine="91"/>
              <w:jc w:val="left"/>
              <w:outlineLvl w:val="2"/>
              <w:rPr>
                <w:rFonts w:eastAsia="Calibri"/>
                <w:sz w:val="22"/>
              </w:rPr>
            </w:pPr>
            <w:r w:rsidRPr="00B74A86">
              <w:rPr>
                <w:sz w:val="22"/>
              </w:rPr>
              <w:lastRenderedPageBreak/>
              <w:t>1.</w:t>
            </w:r>
            <w:r w:rsidR="002B197B" w:rsidRPr="00B74A86">
              <w:rPr>
                <w:sz w:val="22"/>
              </w:rPr>
              <w:t>3</w:t>
            </w:r>
            <w:r w:rsidRPr="00B74A86">
              <w:rPr>
                <w:sz w:val="22"/>
              </w:rPr>
              <w:t xml:space="preserve">. </w:t>
            </w:r>
            <w:r w:rsidR="00AC7810" w:rsidRPr="00B74A86">
              <w:rPr>
                <w:sz w:val="22"/>
              </w:rPr>
              <w:t>Расчетные показатели а</w:t>
            </w:r>
            <w:r w:rsidRPr="00B74A86">
              <w:rPr>
                <w:sz w:val="22"/>
              </w:rPr>
              <w:t>втомобильны</w:t>
            </w:r>
            <w:r w:rsidR="00AC7810" w:rsidRPr="00B74A86">
              <w:rPr>
                <w:sz w:val="22"/>
              </w:rPr>
              <w:t>х</w:t>
            </w:r>
            <w:r w:rsidRPr="00B74A86">
              <w:rPr>
                <w:sz w:val="22"/>
              </w:rPr>
              <w:t xml:space="preserve"> дорог местного значения в границах </w:t>
            </w:r>
            <w:r w:rsidR="00CE3AFA">
              <w:rPr>
                <w:bCs/>
              </w:rPr>
              <w:t>округ</w:t>
            </w:r>
            <w:r w:rsidR="0027331A" w:rsidRPr="00B74A86">
              <w:rPr>
                <w:bCs/>
              </w:rPr>
              <w:t>а</w:t>
            </w:r>
            <w:r w:rsidRPr="00B74A86">
              <w:rPr>
                <w:sz w:val="22"/>
              </w:rPr>
              <w:t xml:space="preserve"> </w:t>
            </w:r>
          </w:p>
        </w:tc>
        <w:tc>
          <w:tcPr>
            <w:tcW w:w="7654" w:type="dxa"/>
            <w:shd w:val="clear" w:color="auto" w:fill="auto"/>
          </w:tcPr>
          <w:p w14:paraId="68E75F87" w14:textId="1B41A88E" w:rsidR="00413CE4" w:rsidRPr="006713B7" w:rsidRDefault="00413CE4" w:rsidP="008A294A">
            <w:pPr>
              <w:pStyle w:val="01"/>
              <w:ind w:firstLine="257"/>
              <w:rPr>
                <w:rFonts w:eastAsia="Times New Roman"/>
                <w:sz w:val="22"/>
                <w:szCs w:val="22"/>
              </w:rPr>
            </w:pPr>
            <w:r w:rsidRPr="006713B7">
              <w:rPr>
                <w:rFonts w:eastAsia="Times New Roman"/>
                <w:iCs w:val="0"/>
                <w:sz w:val="22"/>
                <w:szCs w:val="22"/>
                <w:lang w:eastAsia="ru-RU"/>
              </w:rPr>
              <w:t xml:space="preserve">По данным </w:t>
            </w:r>
            <w:r w:rsidR="00C61459" w:rsidRPr="006713B7">
              <w:rPr>
                <w:rFonts w:eastAsia="Times New Roman"/>
                <w:iCs w:val="0"/>
                <w:sz w:val="22"/>
                <w:szCs w:val="22"/>
                <w:lang w:eastAsia="ru-RU"/>
              </w:rPr>
              <w:t xml:space="preserve">муниципальной статистики </w:t>
            </w:r>
            <w:r w:rsidRPr="006713B7">
              <w:rPr>
                <w:rFonts w:eastAsia="Times New Roman"/>
                <w:iCs w:val="0"/>
                <w:sz w:val="22"/>
                <w:szCs w:val="22"/>
                <w:lang w:eastAsia="ru-RU"/>
              </w:rPr>
              <w:t>на конец 20</w:t>
            </w:r>
            <w:r w:rsidR="00C61459" w:rsidRPr="006713B7">
              <w:rPr>
                <w:rFonts w:eastAsia="Times New Roman"/>
                <w:iCs w:val="0"/>
                <w:sz w:val="22"/>
                <w:szCs w:val="22"/>
                <w:lang w:eastAsia="ru-RU"/>
              </w:rPr>
              <w:t>2</w:t>
            </w:r>
            <w:r w:rsidR="00BF5F47" w:rsidRPr="006713B7">
              <w:rPr>
                <w:rFonts w:eastAsia="Times New Roman"/>
                <w:iCs w:val="0"/>
                <w:sz w:val="22"/>
                <w:szCs w:val="22"/>
                <w:lang w:eastAsia="ru-RU"/>
              </w:rPr>
              <w:t>3</w:t>
            </w:r>
            <w:r w:rsidRPr="006713B7">
              <w:rPr>
                <w:rFonts w:eastAsia="Times New Roman"/>
                <w:iCs w:val="0"/>
                <w:sz w:val="22"/>
                <w:szCs w:val="22"/>
                <w:lang w:eastAsia="ru-RU"/>
              </w:rPr>
              <w:t xml:space="preserve"> года протяженность автомобильных дорог общего пользования местного значения </w:t>
            </w:r>
            <w:r w:rsidR="00DF6080" w:rsidRPr="006713B7">
              <w:rPr>
                <w:sz w:val="22"/>
                <w:szCs w:val="22"/>
              </w:rPr>
              <w:t xml:space="preserve">в границах </w:t>
            </w:r>
            <w:r w:rsidR="00CE3AFA" w:rsidRPr="006713B7">
              <w:rPr>
                <w:sz w:val="22"/>
                <w:szCs w:val="22"/>
              </w:rPr>
              <w:t>Малоярославецкого</w:t>
            </w:r>
            <w:r w:rsidR="00DF6080" w:rsidRPr="006713B7">
              <w:rPr>
                <w:sz w:val="22"/>
                <w:szCs w:val="22"/>
              </w:rPr>
              <w:t xml:space="preserve"> </w:t>
            </w:r>
            <w:r w:rsidR="00CE3AFA" w:rsidRPr="006713B7">
              <w:rPr>
                <w:sz w:val="22"/>
                <w:szCs w:val="22"/>
              </w:rPr>
              <w:t>округ</w:t>
            </w:r>
            <w:r w:rsidR="00DF6080" w:rsidRPr="006713B7">
              <w:rPr>
                <w:sz w:val="22"/>
                <w:szCs w:val="22"/>
              </w:rPr>
              <w:t xml:space="preserve">а составила </w:t>
            </w:r>
            <w:r w:rsidR="006F60A6" w:rsidRPr="006713B7">
              <w:rPr>
                <w:rFonts w:eastAsia="Times New Roman"/>
                <w:bCs w:val="0"/>
              </w:rPr>
              <w:t>317</w:t>
            </w:r>
            <w:r w:rsidR="006F60A6" w:rsidRPr="006713B7">
              <w:rPr>
                <w:rFonts w:eastAsia="Times New Roman"/>
              </w:rPr>
              <w:t>,</w:t>
            </w:r>
            <w:r w:rsidR="006F60A6" w:rsidRPr="006713B7">
              <w:rPr>
                <w:rFonts w:eastAsia="Times New Roman"/>
                <w:bCs w:val="0"/>
              </w:rPr>
              <w:t>1</w:t>
            </w:r>
            <w:r w:rsidR="00BF5F47" w:rsidRPr="006713B7">
              <w:rPr>
                <w:rFonts w:eastAsia="Times New Roman"/>
                <w:sz w:val="22"/>
                <w:szCs w:val="22"/>
              </w:rPr>
              <w:t xml:space="preserve"> </w:t>
            </w:r>
            <w:r w:rsidR="00DF6080" w:rsidRPr="006713B7">
              <w:rPr>
                <w:sz w:val="22"/>
                <w:szCs w:val="22"/>
              </w:rPr>
              <w:t xml:space="preserve">км, в том числе с твердым покрытием - </w:t>
            </w:r>
            <w:r w:rsidR="006F60A6" w:rsidRPr="006713B7">
              <w:rPr>
                <w:rFonts w:eastAsia="Times New Roman"/>
                <w:bCs w:val="0"/>
              </w:rPr>
              <w:t>132</w:t>
            </w:r>
            <w:r w:rsidR="006F60A6" w:rsidRPr="006713B7">
              <w:rPr>
                <w:rFonts w:eastAsia="Times New Roman"/>
              </w:rPr>
              <w:t>,</w:t>
            </w:r>
            <w:r w:rsidR="006F60A6" w:rsidRPr="006713B7">
              <w:rPr>
                <w:rFonts w:eastAsia="Times New Roman"/>
                <w:bCs w:val="0"/>
              </w:rPr>
              <w:t>5</w:t>
            </w:r>
            <w:r w:rsidR="00DF6080" w:rsidRPr="006713B7">
              <w:rPr>
                <w:sz w:val="22"/>
                <w:szCs w:val="22"/>
              </w:rPr>
              <w:t xml:space="preserve"> км</w:t>
            </w:r>
            <w:r w:rsidR="00DF6080" w:rsidRPr="006713B7">
              <w:rPr>
                <w:bCs w:val="0"/>
                <w:sz w:val="22"/>
                <w:szCs w:val="22"/>
              </w:rPr>
              <w:t xml:space="preserve">, </w:t>
            </w:r>
            <w:r w:rsidR="00DF6080" w:rsidRPr="006713B7">
              <w:rPr>
                <w:rFonts w:eastAsia="Times New Roman"/>
                <w:sz w:val="22"/>
                <w:szCs w:val="22"/>
              </w:rPr>
              <w:t>с усовершенствованным покрытием (цементобетонные, асфальтобетонные и типа асфальтобетона, из щебня и гравия, обработанных вяжущими материалами)</w:t>
            </w:r>
            <w:r w:rsidR="00DF6080" w:rsidRPr="006713B7">
              <w:rPr>
                <w:sz w:val="22"/>
                <w:szCs w:val="22"/>
                <w:vertAlign w:val="superscript"/>
              </w:rPr>
              <w:t xml:space="preserve"> </w:t>
            </w:r>
            <w:r w:rsidR="00BF5F47" w:rsidRPr="006713B7">
              <w:rPr>
                <w:sz w:val="22"/>
                <w:szCs w:val="22"/>
                <w:vertAlign w:val="superscript"/>
              </w:rPr>
              <w:t>–</w:t>
            </w:r>
            <w:r w:rsidR="00DF6080" w:rsidRPr="006713B7">
              <w:rPr>
                <w:sz w:val="22"/>
                <w:szCs w:val="22"/>
                <w:vertAlign w:val="superscript"/>
              </w:rPr>
              <w:t xml:space="preserve"> </w:t>
            </w:r>
            <w:r w:rsidR="006F60A6" w:rsidRPr="006713B7">
              <w:rPr>
                <w:rFonts w:eastAsia="Times New Roman"/>
                <w:bCs w:val="0"/>
              </w:rPr>
              <w:t>73</w:t>
            </w:r>
            <w:r w:rsidR="006F60A6" w:rsidRPr="006713B7">
              <w:rPr>
                <w:rFonts w:eastAsia="Times New Roman"/>
              </w:rPr>
              <w:t>,</w:t>
            </w:r>
            <w:r w:rsidR="006F60A6" w:rsidRPr="006713B7">
              <w:rPr>
                <w:rFonts w:eastAsia="Times New Roman"/>
                <w:bCs w:val="0"/>
              </w:rPr>
              <w:t>8</w:t>
            </w:r>
            <w:r w:rsidR="00DF6080" w:rsidRPr="006713B7">
              <w:rPr>
                <w:rFonts w:eastAsia="Times New Roman"/>
                <w:sz w:val="22"/>
                <w:szCs w:val="22"/>
              </w:rPr>
              <w:t xml:space="preserve"> км</w:t>
            </w:r>
            <w:r w:rsidR="00A32EBF" w:rsidRPr="006713B7">
              <w:rPr>
                <w:rFonts w:eastAsia="Times New Roman"/>
                <w:sz w:val="22"/>
                <w:szCs w:val="22"/>
              </w:rPr>
              <w:t>, а также протяженность мостов, путепроводов и эстакад, расположенных на этих дорогах</w:t>
            </w:r>
            <w:r w:rsidR="00DF6080" w:rsidRPr="006713B7">
              <w:rPr>
                <w:rFonts w:eastAsia="Times New Roman"/>
                <w:sz w:val="22"/>
                <w:szCs w:val="22"/>
              </w:rPr>
              <w:t xml:space="preserve"> </w:t>
            </w:r>
            <w:r w:rsidR="006F60A6" w:rsidRPr="006713B7">
              <w:rPr>
                <w:rFonts w:eastAsia="Times New Roman"/>
                <w:bCs w:val="0"/>
              </w:rPr>
              <w:t>143</w:t>
            </w:r>
            <w:r w:rsidR="00A32EBF" w:rsidRPr="006713B7">
              <w:rPr>
                <w:rFonts w:eastAsia="Times New Roman"/>
                <w:sz w:val="22"/>
                <w:szCs w:val="22"/>
              </w:rPr>
              <w:t xml:space="preserve"> погонных метров.</w:t>
            </w:r>
            <w:r w:rsidR="00A32EBF" w:rsidRPr="006713B7">
              <w:rPr>
                <w:sz w:val="22"/>
                <w:szCs w:val="22"/>
              </w:rPr>
              <w:t xml:space="preserve"> </w:t>
            </w:r>
            <w:r w:rsidR="00DF6080" w:rsidRPr="006713B7">
              <w:rPr>
                <w:sz w:val="22"/>
                <w:szCs w:val="22"/>
              </w:rPr>
              <w:t>Минимально допустимая протяженность автомобильных дорог местного значения</w:t>
            </w:r>
            <w:r w:rsidR="00DF6080" w:rsidRPr="006713B7">
              <w:rPr>
                <w:rFonts w:eastAsia="Times New Roman"/>
                <w:sz w:val="22"/>
                <w:szCs w:val="22"/>
              </w:rPr>
              <w:t xml:space="preserve"> </w:t>
            </w:r>
            <w:r w:rsidR="00A32EBF" w:rsidRPr="006713B7">
              <w:rPr>
                <w:rFonts w:eastAsia="Times New Roman"/>
                <w:sz w:val="22"/>
                <w:szCs w:val="22"/>
              </w:rPr>
              <w:t xml:space="preserve">и мостов на них </w:t>
            </w:r>
            <w:r w:rsidR="00DF6080" w:rsidRPr="006713B7">
              <w:rPr>
                <w:rFonts w:eastAsia="Times New Roman"/>
                <w:sz w:val="22"/>
                <w:szCs w:val="22"/>
              </w:rPr>
              <w:t xml:space="preserve">установлена по существующему положению. </w:t>
            </w:r>
            <w:r w:rsidR="003B48F0" w:rsidRPr="006713B7">
              <w:rPr>
                <w:sz w:val="22"/>
                <w:szCs w:val="22"/>
              </w:rPr>
              <w:t xml:space="preserve">Минимально допустимая протяженность </w:t>
            </w:r>
            <w:r w:rsidR="003B48F0" w:rsidRPr="006713B7">
              <w:rPr>
                <w:rFonts w:eastAsia="Times New Roman"/>
                <w:sz w:val="22"/>
                <w:szCs w:val="22"/>
              </w:rPr>
              <w:t xml:space="preserve">улиц, проездов, набережных </w:t>
            </w:r>
            <w:r w:rsidR="006F60A6" w:rsidRPr="006713B7">
              <w:rPr>
                <w:rFonts w:eastAsia="Times New Roman"/>
                <w:bCs w:val="0"/>
              </w:rPr>
              <w:t>192</w:t>
            </w:r>
            <w:r w:rsidR="006F60A6" w:rsidRPr="006713B7">
              <w:rPr>
                <w:rFonts w:eastAsia="Times New Roman"/>
              </w:rPr>
              <w:t>,</w:t>
            </w:r>
            <w:r w:rsidR="006F60A6" w:rsidRPr="006713B7">
              <w:rPr>
                <w:rFonts w:eastAsia="Times New Roman"/>
                <w:bCs w:val="0"/>
              </w:rPr>
              <w:t>5</w:t>
            </w:r>
            <w:r w:rsidR="0027331A" w:rsidRPr="006713B7">
              <w:rPr>
                <w:rFonts w:eastAsia="Times New Roman"/>
                <w:sz w:val="22"/>
                <w:szCs w:val="22"/>
              </w:rPr>
              <w:t xml:space="preserve"> </w:t>
            </w:r>
            <w:r w:rsidR="003B48F0" w:rsidRPr="006713B7">
              <w:rPr>
                <w:rFonts w:eastAsia="Times New Roman"/>
                <w:sz w:val="22"/>
                <w:szCs w:val="22"/>
              </w:rPr>
              <w:t>км также установлен</w:t>
            </w:r>
            <w:r w:rsidR="00DF6080" w:rsidRPr="006713B7">
              <w:rPr>
                <w:rFonts w:eastAsia="Times New Roman"/>
                <w:sz w:val="22"/>
                <w:szCs w:val="22"/>
              </w:rPr>
              <w:t>а</w:t>
            </w:r>
            <w:r w:rsidR="003B48F0" w:rsidRPr="006713B7">
              <w:rPr>
                <w:rFonts w:eastAsia="Times New Roman"/>
                <w:sz w:val="22"/>
                <w:szCs w:val="22"/>
              </w:rPr>
              <w:t xml:space="preserve"> по существующему положению.</w:t>
            </w:r>
          </w:p>
          <w:p w14:paraId="6C91F670" w14:textId="77777777" w:rsidR="00413CE4" w:rsidRPr="006713B7" w:rsidRDefault="00AF119E" w:rsidP="00416355">
            <w:pPr>
              <w:pStyle w:val="01"/>
              <w:ind w:firstLine="257"/>
              <w:rPr>
                <w:sz w:val="22"/>
                <w:szCs w:val="22"/>
              </w:rPr>
            </w:pPr>
            <w:r w:rsidRPr="006713B7">
              <w:rPr>
                <w:sz w:val="22"/>
                <w:szCs w:val="22"/>
              </w:rPr>
              <w:t xml:space="preserve">Минимально допустимый уровень обеспеченности населения объектами велосипедной инфраструктуры </w:t>
            </w:r>
            <w:r w:rsidR="00AE6AAA" w:rsidRPr="006713B7">
              <w:rPr>
                <w:sz w:val="22"/>
                <w:szCs w:val="22"/>
              </w:rPr>
              <w:t>принят в соответствии с показателями таблиц 15 РНГП Калужской области.</w:t>
            </w:r>
          </w:p>
          <w:p w14:paraId="0F48A73F" w14:textId="31570C54" w:rsidR="00624292" w:rsidRPr="006713B7" w:rsidRDefault="00624292" w:rsidP="00416355">
            <w:pPr>
              <w:pStyle w:val="01"/>
              <w:ind w:firstLine="257"/>
              <w:rPr>
                <w:rFonts w:eastAsia="Calibri"/>
                <w:sz w:val="22"/>
                <w:szCs w:val="22"/>
              </w:rPr>
            </w:pPr>
            <w:r w:rsidRPr="006713B7">
              <w:rPr>
                <w:sz w:val="22"/>
                <w:szCs w:val="22"/>
              </w:rPr>
              <w:t xml:space="preserve">Текущие мероприятия по развитию автомобильных дорог общего пользования местного значения планируются и проводятся в рамках муниципальной программы </w:t>
            </w:r>
            <w:r w:rsidR="00AF6D16" w:rsidRPr="006713B7">
              <w:rPr>
                <w:rFonts w:eastAsia="Times New Roman"/>
                <w:color w:val="000000"/>
              </w:rPr>
              <w:t>«Развитие дорожного хозяйства в МР «Малоярославецкий район».</w:t>
            </w:r>
          </w:p>
        </w:tc>
      </w:tr>
      <w:tr w:rsidR="004847C1" w:rsidRPr="00B74A86" w14:paraId="45B70D59" w14:textId="77777777" w:rsidTr="00A27D7F">
        <w:trPr>
          <w:trHeight w:val="766"/>
        </w:trPr>
        <w:tc>
          <w:tcPr>
            <w:tcW w:w="1980" w:type="dxa"/>
            <w:shd w:val="clear" w:color="auto" w:fill="auto"/>
          </w:tcPr>
          <w:p w14:paraId="0F39E649" w14:textId="26DCA0F2" w:rsidR="004847C1" w:rsidRPr="00B74A86" w:rsidRDefault="004847C1" w:rsidP="004847C1">
            <w:pPr>
              <w:widowControl w:val="0"/>
              <w:autoSpaceDE w:val="0"/>
              <w:autoSpaceDN w:val="0"/>
              <w:adjustRightInd w:val="0"/>
              <w:ind w:right="-16" w:firstLine="91"/>
              <w:jc w:val="left"/>
              <w:outlineLvl w:val="2"/>
              <w:rPr>
                <w:sz w:val="22"/>
              </w:rPr>
            </w:pPr>
            <w:r w:rsidRPr="00B74A86">
              <w:rPr>
                <w:rFonts w:eastAsia="Calibri"/>
                <w:sz w:val="22"/>
                <w:lang w:eastAsia="en-US"/>
              </w:rPr>
              <w:t>1.</w:t>
            </w:r>
            <w:r w:rsidR="00694650" w:rsidRPr="00B74A86">
              <w:rPr>
                <w:rFonts w:eastAsia="Calibri"/>
                <w:sz w:val="22"/>
                <w:lang w:eastAsia="en-US"/>
              </w:rPr>
              <w:t>4</w:t>
            </w:r>
            <w:r w:rsidRPr="00B74A86">
              <w:rPr>
                <w:rFonts w:eastAsia="Calibri"/>
                <w:sz w:val="22"/>
                <w:lang w:eastAsia="en-US"/>
              </w:rPr>
              <w:t xml:space="preserve">. </w:t>
            </w:r>
            <w:r w:rsidRPr="00B74A86">
              <w:rPr>
                <w:sz w:val="22"/>
              </w:rPr>
              <w:t xml:space="preserve">Расчетные показатели объектов </w:t>
            </w:r>
            <w:r w:rsidRPr="00B74A86">
              <w:rPr>
                <w:rFonts w:eastAsia="Calibri"/>
                <w:sz w:val="22"/>
                <w:lang w:eastAsia="en-US"/>
              </w:rPr>
              <w:t>образования</w:t>
            </w:r>
          </w:p>
        </w:tc>
        <w:tc>
          <w:tcPr>
            <w:tcW w:w="7654" w:type="dxa"/>
            <w:shd w:val="clear" w:color="auto" w:fill="auto"/>
          </w:tcPr>
          <w:p w14:paraId="5F6FB2F1" w14:textId="18A25C9B" w:rsidR="00106FDC" w:rsidRPr="006713B7" w:rsidRDefault="00106FDC" w:rsidP="00A33CFE">
            <w:pPr>
              <w:ind w:firstLine="236"/>
              <w:rPr>
                <w:rFonts w:eastAsia="Calibri"/>
                <w:sz w:val="22"/>
              </w:rPr>
            </w:pPr>
            <w:r w:rsidRPr="006713B7">
              <w:rPr>
                <w:sz w:val="22"/>
              </w:rPr>
              <w:t>Минимально допустимый уровень обеспеченности</w:t>
            </w:r>
            <w:r w:rsidRPr="006713B7">
              <w:rPr>
                <w:rFonts w:eastAsia="Calibri"/>
                <w:sz w:val="22"/>
              </w:rPr>
              <w:t xml:space="preserve"> населения местами в </w:t>
            </w:r>
            <w:r w:rsidRPr="006713B7">
              <w:rPr>
                <w:sz w:val="22"/>
              </w:rPr>
              <w:t xml:space="preserve">дошкольных образовательных организациях и в общеобразовательных организациях, сохранен на уровне, установленном в </w:t>
            </w:r>
            <w:r w:rsidR="00082BB9" w:rsidRPr="006713B7">
              <w:rPr>
                <w:sz w:val="22"/>
              </w:rPr>
              <w:t xml:space="preserve">МНГП </w:t>
            </w:r>
            <w:r w:rsidR="00C3184D" w:rsidRPr="006713B7">
              <w:rPr>
                <w:sz w:val="22"/>
              </w:rPr>
              <w:t>М</w:t>
            </w:r>
            <w:r w:rsidR="00DB48C7" w:rsidRPr="006713B7">
              <w:rPr>
                <w:sz w:val="22"/>
              </w:rPr>
              <w:t>М</w:t>
            </w:r>
            <w:r w:rsidR="00082BB9" w:rsidRPr="006713B7">
              <w:rPr>
                <w:sz w:val="22"/>
              </w:rPr>
              <w:t>Р</w:t>
            </w:r>
            <w:r w:rsidRPr="006713B7">
              <w:rPr>
                <w:sz w:val="22"/>
              </w:rPr>
              <w:t xml:space="preserve"> 2017.</w:t>
            </w:r>
          </w:p>
          <w:p w14:paraId="6506BD69" w14:textId="0C8FEBDF" w:rsidR="009B65CB" w:rsidRPr="006713B7" w:rsidRDefault="00106FDC" w:rsidP="009B65CB">
            <w:pPr>
              <w:pStyle w:val="ConsPlusNormal"/>
              <w:ind w:firstLine="567"/>
              <w:jc w:val="both"/>
              <w:rPr>
                <w:rFonts w:ascii="Times New Roman" w:hAnsi="Times New Roman" w:cs="Times New Roman"/>
              </w:rPr>
            </w:pPr>
            <w:r w:rsidRPr="006713B7">
              <w:rPr>
                <w:rFonts w:ascii="Times New Roman" w:eastAsia="Calibri" w:hAnsi="Times New Roman" w:cs="Times New Roman"/>
              </w:rPr>
              <w:t xml:space="preserve">Доля детей, </w:t>
            </w:r>
            <w:r w:rsidRPr="006713B7">
              <w:rPr>
                <w:rFonts w:ascii="Times New Roman" w:hAnsi="Times New Roman" w:cs="Times New Roman"/>
              </w:rPr>
              <w:t>охваченных дополнительным образованием и</w:t>
            </w:r>
            <w:r w:rsidR="009B65CB" w:rsidRPr="006713B7">
              <w:rPr>
                <w:rFonts w:ascii="Times New Roman" w:hAnsi="Times New Roman" w:cs="Times New Roman"/>
              </w:rPr>
              <w:t xml:space="preserve"> отдыхом в </w:t>
            </w:r>
            <w:r w:rsidR="009B65CB" w:rsidRPr="006713B7">
              <w:rPr>
                <w:rFonts w:ascii="Times New Roman" w:hAnsi="Times New Roman" w:cs="Times New Roman"/>
                <w:bCs/>
              </w:rPr>
              <w:t xml:space="preserve">детских оздоровительных лагерях принята </w:t>
            </w:r>
            <w:r w:rsidR="009866D6" w:rsidRPr="00123ECA">
              <w:rPr>
                <w:rFonts w:ascii="Times New Roman" w:hAnsi="Times New Roman" w:cs="Times New Roman"/>
                <w:bCs/>
              </w:rPr>
              <w:t xml:space="preserve">согласно </w:t>
            </w:r>
            <w:r w:rsidR="009B65CB" w:rsidRPr="00123ECA">
              <w:rPr>
                <w:rFonts w:ascii="Times New Roman" w:hAnsi="Times New Roman" w:cs="Times New Roman"/>
              </w:rPr>
              <w:t>гос</w:t>
            </w:r>
            <w:r w:rsidR="009B65CB" w:rsidRPr="006713B7">
              <w:rPr>
                <w:rFonts w:ascii="Times New Roman" w:hAnsi="Times New Roman" w:cs="Times New Roman"/>
              </w:rPr>
              <w:t>ударственной программ</w:t>
            </w:r>
            <w:r w:rsidR="009866D6">
              <w:rPr>
                <w:rFonts w:ascii="Times New Roman" w:hAnsi="Times New Roman" w:cs="Times New Roman"/>
              </w:rPr>
              <w:t>е</w:t>
            </w:r>
            <w:r w:rsidR="009B65CB" w:rsidRPr="006713B7">
              <w:rPr>
                <w:rFonts w:ascii="Times New Roman" w:hAnsi="Times New Roman" w:cs="Times New Roman"/>
              </w:rPr>
              <w:t xml:space="preserve"> Калужской области «Развитие общего и дополнительного образования в Калужской области», утвержденной постановлением Правительства Калужской области </w:t>
            </w:r>
            <w:r w:rsidR="009B65CB" w:rsidRPr="00123ECA">
              <w:rPr>
                <w:rFonts w:ascii="Times New Roman" w:hAnsi="Times New Roman" w:cs="Times New Roman"/>
              </w:rPr>
              <w:t xml:space="preserve">от </w:t>
            </w:r>
            <w:r w:rsidR="00F71415" w:rsidRPr="00123ECA">
              <w:rPr>
                <w:rFonts w:ascii="Times New Roman" w:hAnsi="Times New Roman" w:cs="Times New Roman"/>
              </w:rPr>
              <w:t>10.01.2024 № 29</w:t>
            </w:r>
            <w:r w:rsidR="00F71415" w:rsidRPr="00123ECA">
              <w:rPr>
                <w:rFonts w:ascii="Times New Roman" w:hAnsi="Times New Roman" w:cs="Times New Roman"/>
                <w:color w:val="0070C0"/>
              </w:rPr>
              <w:t>.</w:t>
            </w:r>
          </w:p>
          <w:p w14:paraId="2D1723A5" w14:textId="77777777" w:rsidR="004847C1" w:rsidRPr="006713B7" w:rsidRDefault="004847C1" w:rsidP="004847C1">
            <w:pPr>
              <w:pStyle w:val="01"/>
              <w:ind w:firstLine="257"/>
              <w:rPr>
                <w:sz w:val="22"/>
                <w:szCs w:val="22"/>
              </w:rPr>
            </w:pPr>
            <w:r w:rsidRPr="006713B7">
              <w:rPr>
                <w:sz w:val="22"/>
                <w:szCs w:val="22"/>
              </w:rPr>
              <w:t>Размеры земельных участков организаций образования приведены согласно приложени</w:t>
            </w:r>
            <w:r w:rsidR="00A33CFE" w:rsidRPr="006713B7">
              <w:rPr>
                <w:sz w:val="22"/>
                <w:szCs w:val="22"/>
              </w:rPr>
              <w:t>ю</w:t>
            </w:r>
            <w:r w:rsidRPr="006713B7">
              <w:rPr>
                <w:sz w:val="22"/>
                <w:szCs w:val="22"/>
              </w:rPr>
              <w:t xml:space="preserve"> Д СП 42.13330.2016. </w:t>
            </w:r>
          </w:p>
          <w:p w14:paraId="3B444926" w14:textId="59414832" w:rsidR="00904973" w:rsidRPr="006713B7" w:rsidRDefault="00904973" w:rsidP="004847C1">
            <w:pPr>
              <w:pStyle w:val="01"/>
              <w:ind w:firstLine="257"/>
              <w:rPr>
                <w:rFonts w:eastAsia="Times New Roman"/>
                <w:iCs w:val="0"/>
                <w:sz w:val="22"/>
                <w:szCs w:val="22"/>
                <w:lang w:eastAsia="ru-RU"/>
              </w:rPr>
            </w:pPr>
            <w:r w:rsidRPr="006713B7">
              <w:rPr>
                <w:sz w:val="22"/>
                <w:szCs w:val="22"/>
              </w:rPr>
              <w:t xml:space="preserve">Текущие мероприятия по развитию образования проводятся в рамках муниципальной программы </w:t>
            </w:r>
            <w:r w:rsidR="00AF6D16" w:rsidRPr="006713B7">
              <w:rPr>
                <w:rFonts w:eastAsia="Times New Roman"/>
                <w:color w:val="000000"/>
              </w:rPr>
              <w:t>«Развитие образования в МР «Малоярославецкий район»</w:t>
            </w:r>
            <w:r w:rsidRPr="006713B7">
              <w:rPr>
                <w:sz w:val="22"/>
                <w:szCs w:val="22"/>
              </w:rPr>
              <w:t>.</w:t>
            </w:r>
          </w:p>
        </w:tc>
      </w:tr>
      <w:tr w:rsidR="00413CE4" w:rsidRPr="00B74A86" w14:paraId="2A386747" w14:textId="77777777" w:rsidTr="000731D2">
        <w:trPr>
          <w:trHeight w:val="558"/>
        </w:trPr>
        <w:tc>
          <w:tcPr>
            <w:tcW w:w="1980" w:type="dxa"/>
            <w:shd w:val="clear" w:color="auto" w:fill="auto"/>
          </w:tcPr>
          <w:p w14:paraId="77F672E7" w14:textId="5D1AB876" w:rsidR="00413CE4" w:rsidRPr="00B74A86" w:rsidRDefault="00413CE4" w:rsidP="00AC7810">
            <w:pPr>
              <w:ind w:right="-16" w:firstLine="91"/>
              <w:jc w:val="left"/>
              <w:rPr>
                <w:rFonts w:eastAsia="Calibri"/>
                <w:sz w:val="22"/>
              </w:rPr>
            </w:pPr>
            <w:r w:rsidRPr="00B74A86">
              <w:rPr>
                <w:sz w:val="22"/>
              </w:rPr>
              <w:t>1.</w:t>
            </w:r>
            <w:r w:rsidR="002548AF" w:rsidRPr="00B74A86">
              <w:rPr>
                <w:sz w:val="22"/>
              </w:rPr>
              <w:t>5</w:t>
            </w:r>
            <w:r w:rsidRPr="00B74A86">
              <w:rPr>
                <w:sz w:val="22"/>
              </w:rPr>
              <w:t xml:space="preserve">. </w:t>
            </w:r>
            <w:r w:rsidR="008F172F" w:rsidRPr="00B74A86">
              <w:rPr>
                <w:sz w:val="22"/>
              </w:rPr>
              <w:t>Расчетные показатели о</w:t>
            </w:r>
            <w:r w:rsidRPr="00B74A86">
              <w:rPr>
                <w:sz w:val="22"/>
              </w:rPr>
              <w:t>бъект</w:t>
            </w:r>
            <w:r w:rsidR="008F172F" w:rsidRPr="00B74A86">
              <w:rPr>
                <w:sz w:val="22"/>
              </w:rPr>
              <w:t>ов</w:t>
            </w:r>
            <w:r w:rsidRPr="00B74A86">
              <w:rPr>
                <w:sz w:val="22"/>
              </w:rPr>
              <w:t xml:space="preserve"> </w:t>
            </w:r>
            <w:r w:rsidR="008F172F" w:rsidRPr="00B74A86">
              <w:rPr>
                <w:rFonts w:cs="Times New Roman"/>
                <w:sz w:val="22"/>
              </w:rPr>
              <w:t>физической культуры и массового спорта</w:t>
            </w:r>
            <w:r w:rsidRPr="00B74A86">
              <w:rPr>
                <w:rFonts w:eastAsia="Calibri"/>
                <w:sz w:val="22"/>
              </w:rPr>
              <w:t xml:space="preserve"> </w:t>
            </w:r>
          </w:p>
        </w:tc>
        <w:tc>
          <w:tcPr>
            <w:tcW w:w="7654" w:type="dxa"/>
            <w:shd w:val="clear" w:color="auto" w:fill="auto"/>
          </w:tcPr>
          <w:p w14:paraId="234D07B2" w14:textId="2DFAB741" w:rsidR="00B97789" w:rsidRPr="00B74A86" w:rsidRDefault="00B97789" w:rsidP="00B97789">
            <w:pPr>
              <w:widowControl w:val="0"/>
              <w:autoSpaceDE w:val="0"/>
              <w:autoSpaceDN w:val="0"/>
              <w:adjustRightInd w:val="0"/>
              <w:ind w:firstLine="0"/>
              <w:rPr>
                <w:sz w:val="22"/>
              </w:rPr>
            </w:pPr>
            <w:r w:rsidRPr="00B74A86">
              <w:rPr>
                <w:rFonts w:eastAsia="Calibri"/>
                <w:sz w:val="22"/>
              </w:rPr>
              <w:t>Минимально</w:t>
            </w:r>
            <w:r w:rsidR="00413CE4" w:rsidRPr="00B74A86">
              <w:rPr>
                <w:rFonts w:eastAsia="Calibri"/>
                <w:sz w:val="22"/>
              </w:rPr>
              <w:t xml:space="preserve"> допустимые уровни обеспеченности </w:t>
            </w:r>
            <w:r w:rsidR="00261BF5" w:rsidRPr="00B74A86">
              <w:rPr>
                <w:rFonts w:eastAsia="Calibri"/>
                <w:sz w:val="22"/>
              </w:rPr>
              <w:t xml:space="preserve">количеством </w:t>
            </w:r>
            <w:r w:rsidRPr="00B74A86">
              <w:rPr>
                <w:sz w:val="22"/>
              </w:rPr>
              <w:t>спортивны</w:t>
            </w:r>
            <w:r w:rsidR="00261BF5" w:rsidRPr="00B74A86">
              <w:rPr>
                <w:sz w:val="22"/>
              </w:rPr>
              <w:t>х</w:t>
            </w:r>
            <w:r w:rsidRPr="00B74A86">
              <w:rPr>
                <w:sz w:val="22"/>
              </w:rPr>
              <w:t xml:space="preserve"> зал</w:t>
            </w:r>
            <w:r w:rsidR="00261BF5" w:rsidRPr="00B74A86">
              <w:rPr>
                <w:sz w:val="22"/>
              </w:rPr>
              <w:t>ов</w:t>
            </w:r>
            <w:r w:rsidRPr="00B74A86">
              <w:rPr>
                <w:sz w:val="22"/>
              </w:rPr>
              <w:t>, плоскостны</w:t>
            </w:r>
            <w:r w:rsidR="00261BF5" w:rsidRPr="00B74A86">
              <w:rPr>
                <w:sz w:val="22"/>
              </w:rPr>
              <w:t>х</w:t>
            </w:r>
            <w:r w:rsidRPr="00B74A86">
              <w:rPr>
                <w:sz w:val="22"/>
              </w:rPr>
              <w:t xml:space="preserve"> сооружени</w:t>
            </w:r>
            <w:r w:rsidR="00261BF5" w:rsidRPr="00B74A86">
              <w:rPr>
                <w:sz w:val="22"/>
              </w:rPr>
              <w:t>й</w:t>
            </w:r>
            <w:r w:rsidRPr="00B74A86">
              <w:rPr>
                <w:sz w:val="22"/>
              </w:rPr>
              <w:t xml:space="preserve"> и </w:t>
            </w:r>
            <w:r w:rsidR="004656F4" w:rsidRPr="00B74A86">
              <w:rPr>
                <w:sz w:val="22"/>
              </w:rPr>
              <w:t>стадионов с трибунами</w:t>
            </w:r>
            <w:r w:rsidRPr="00B74A86">
              <w:rPr>
                <w:sz w:val="22"/>
              </w:rPr>
              <w:t xml:space="preserve"> </w:t>
            </w:r>
            <w:r w:rsidR="00261BF5" w:rsidRPr="00B74A86">
              <w:rPr>
                <w:sz w:val="22"/>
              </w:rPr>
              <w:t xml:space="preserve">приняты </w:t>
            </w:r>
            <w:r w:rsidR="0035449E">
              <w:rPr>
                <w:sz w:val="22"/>
              </w:rPr>
              <w:t xml:space="preserve">следуя </w:t>
            </w:r>
            <w:r w:rsidR="0035449E" w:rsidRPr="00B74A86">
              <w:rPr>
                <w:sz w:val="22"/>
              </w:rPr>
              <w:t>приказ</w:t>
            </w:r>
            <w:r w:rsidR="0035449E">
              <w:rPr>
                <w:sz w:val="22"/>
              </w:rPr>
              <w:t>у</w:t>
            </w:r>
            <w:r w:rsidR="0035449E" w:rsidRPr="00B74A86">
              <w:rPr>
                <w:sz w:val="22"/>
              </w:rPr>
              <w:t xml:space="preserve">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r w:rsidR="00A507BA">
              <w:rPr>
                <w:sz w:val="22"/>
              </w:rPr>
              <w:t xml:space="preserve"> </w:t>
            </w:r>
            <w:r w:rsidR="0035449E">
              <w:rPr>
                <w:sz w:val="22"/>
              </w:rPr>
              <w:t>и учитывая</w:t>
            </w:r>
            <w:r w:rsidR="00261BF5" w:rsidRPr="00B74A86">
              <w:rPr>
                <w:sz w:val="22"/>
              </w:rPr>
              <w:t xml:space="preserve"> существующ</w:t>
            </w:r>
            <w:r w:rsidR="0035449E">
              <w:rPr>
                <w:sz w:val="22"/>
              </w:rPr>
              <w:t>ий</w:t>
            </w:r>
            <w:r w:rsidR="00261BF5" w:rsidRPr="00B74A86">
              <w:rPr>
                <w:sz w:val="22"/>
              </w:rPr>
              <w:t xml:space="preserve"> уров</w:t>
            </w:r>
            <w:r w:rsidR="0035449E">
              <w:rPr>
                <w:sz w:val="22"/>
              </w:rPr>
              <w:t>ень</w:t>
            </w:r>
            <w:r w:rsidRPr="00B74A86">
              <w:rPr>
                <w:sz w:val="22"/>
              </w:rPr>
              <w:t>.</w:t>
            </w:r>
          </w:p>
          <w:p w14:paraId="3BC672AB" w14:textId="69A22167" w:rsidR="00413CE4" w:rsidRPr="00B74A86" w:rsidRDefault="00413CE4" w:rsidP="008A294A">
            <w:pPr>
              <w:ind w:firstLine="257"/>
              <w:rPr>
                <w:sz w:val="22"/>
              </w:rPr>
            </w:pPr>
            <w:r w:rsidRPr="00B74A86">
              <w:rPr>
                <w:sz w:val="22"/>
              </w:rPr>
              <w:t xml:space="preserve">Уровень территориальной доступности спортивных залов и плоскостных сооружений принят с учетом СП 42.13330.2016 (п.10.4) и размеров территории </w:t>
            </w:r>
            <w:r w:rsidR="00386B50">
              <w:rPr>
                <w:sz w:val="22"/>
              </w:rPr>
              <w:t>муниципального округа</w:t>
            </w:r>
            <w:r w:rsidRPr="00B74A86">
              <w:rPr>
                <w:sz w:val="22"/>
              </w:rPr>
              <w:t>.</w:t>
            </w:r>
          </w:p>
          <w:p w14:paraId="2C551D32" w14:textId="12CE553B" w:rsidR="00413CE4" w:rsidRPr="00B74A86" w:rsidRDefault="00413CE4" w:rsidP="008A294A">
            <w:pPr>
              <w:ind w:firstLine="257"/>
              <w:rPr>
                <w:sz w:val="22"/>
              </w:rPr>
            </w:pPr>
            <w:r w:rsidRPr="00B74A86">
              <w:rPr>
                <w:color w:val="000000" w:themeColor="text1"/>
                <w:sz w:val="22"/>
              </w:rPr>
              <w:t xml:space="preserve">Единовременная пропускная способность объекта спорта 122 человека на 1000 </w:t>
            </w:r>
            <w:r w:rsidR="009866D6" w:rsidRPr="00123ECA">
              <w:rPr>
                <w:color w:val="000000" w:themeColor="text1"/>
                <w:sz w:val="22"/>
              </w:rPr>
              <w:t>человека</w:t>
            </w:r>
            <w:r w:rsidR="009866D6">
              <w:rPr>
                <w:color w:val="000000" w:themeColor="text1"/>
                <w:sz w:val="22"/>
              </w:rPr>
              <w:t xml:space="preserve"> </w:t>
            </w:r>
            <w:r w:rsidRPr="00B74A86">
              <w:rPr>
                <w:color w:val="000000" w:themeColor="text1"/>
                <w:sz w:val="22"/>
              </w:rPr>
              <w:t xml:space="preserve">населения принята  согласно </w:t>
            </w:r>
            <w:hyperlink r:id="rId33" w:history="1">
              <w:r w:rsidRPr="00B74A86">
                <w:rPr>
                  <w:color w:val="000000" w:themeColor="text1"/>
                  <w:sz w:val="22"/>
                </w:rPr>
                <w:t>приказ</w:t>
              </w:r>
              <w:r w:rsidR="009866D6">
                <w:rPr>
                  <w:color w:val="000000" w:themeColor="text1"/>
                  <w:sz w:val="22"/>
                </w:rPr>
                <w:t>у</w:t>
              </w:r>
              <w:r w:rsidRPr="00B74A86">
                <w:rPr>
                  <w:color w:val="000000" w:themeColor="text1"/>
                  <w:sz w:val="22"/>
                </w:rPr>
                <w:t xml:space="preserve"> Министерств</w:t>
              </w:r>
              <w:r w:rsidR="009866D6">
                <w:rPr>
                  <w:color w:val="000000" w:themeColor="text1"/>
                  <w:sz w:val="22"/>
                </w:rPr>
                <w:t>а</w:t>
              </w:r>
              <w:r w:rsidRPr="00B74A86">
                <w:rPr>
                  <w:color w:val="000000" w:themeColor="text1"/>
                  <w:sz w:val="22"/>
                </w:rPr>
                <w:t xml:space="preserve"> спорта Российской Федерации от 21</w:t>
              </w:r>
              <w:r w:rsidR="00416355" w:rsidRPr="00B74A86">
                <w:rPr>
                  <w:color w:val="000000" w:themeColor="text1"/>
                  <w:sz w:val="22"/>
                </w:rPr>
                <w:t>.03.</w:t>
              </w:r>
              <w:r w:rsidRPr="00B74A86">
                <w:rPr>
                  <w:color w:val="000000" w:themeColor="text1"/>
                  <w:sz w:val="22"/>
                </w:rPr>
                <w:t>2018 № 244</w:t>
              </w:r>
            </w:hyperlink>
            <w:r w:rsidRPr="00B74A86">
              <w:rPr>
                <w:color w:val="000000" w:themeColor="text1"/>
                <w:sz w:val="22"/>
              </w:rPr>
              <w:t xml:space="preserve">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w:t>
            </w:r>
            <w:r w:rsidRPr="00B74A86">
              <w:rPr>
                <w:sz w:val="22"/>
              </w:rPr>
              <w:t>а».</w:t>
            </w:r>
          </w:p>
          <w:p w14:paraId="2B2D07A8" w14:textId="59A33EED" w:rsidR="00261BF5" w:rsidRPr="00B74A86" w:rsidRDefault="00261BF5" w:rsidP="00261BF5">
            <w:pPr>
              <w:ind w:firstLine="317"/>
              <w:rPr>
                <w:rFonts w:eastAsia="Calibri"/>
                <w:sz w:val="22"/>
                <w:lang w:eastAsia="en-US"/>
              </w:rPr>
            </w:pPr>
            <w:r w:rsidRPr="00B74A86">
              <w:rPr>
                <w:color w:val="000000"/>
                <w:sz w:val="22"/>
              </w:rPr>
              <w:t>Рекомендуемый</w:t>
            </w:r>
            <w:r w:rsidRPr="00B74A86">
              <w:rPr>
                <w:sz w:val="22"/>
              </w:rPr>
              <w:t xml:space="preserve"> состав </w:t>
            </w:r>
            <w:r w:rsidRPr="00B74A86">
              <w:rPr>
                <w:color w:val="000000"/>
                <w:sz w:val="22"/>
              </w:rPr>
              <w:t>объектов спорт</w:t>
            </w:r>
            <w:r w:rsidRPr="00B74A86">
              <w:rPr>
                <w:sz w:val="22"/>
              </w:rPr>
              <w:t>а и физической культуры</w:t>
            </w:r>
            <w:r w:rsidRPr="00B74A86">
              <w:rPr>
                <w:color w:val="000000"/>
                <w:sz w:val="22"/>
              </w:rPr>
              <w:t xml:space="preserve"> для размещения </w:t>
            </w:r>
            <w:r w:rsidRPr="00B74A86">
              <w:rPr>
                <w:sz w:val="22"/>
              </w:rPr>
              <w:t>в</w:t>
            </w:r>
            <w:r w:rsidRPr="00B74A86">
              <w:rPr>
                <w:color w:val="000000"/>
                <w:sz w:val="22"/>
              </w:rPr>
              <w:t xml:space="preserve"> населенн</w:t>
            </w:r>
            <w:r w:rsidRPr="00B74A86">
              <w:rPr>
                <w:sz w:val="22"/>
              </w:rPr>
              <w:t>ых</w:t>
            </w:r>
            <w:r w:rsidRPr="00B74A86">
              <w:rPr>
                <w:color w:val="000000"/>
                <w:sz w:val="22"/>
              </w:rPr>
              <w:t xml:space="preserve"> пункт</w:t>
            </w:r>
            <w:r w:rsidRPr="00B74A86">
              <w:rPr>
                <w:sz w:val="22"/>
              </w:rPr>
              <w:t>ах</w:t>
            </w:r>
            <w:r w:rsidRPr="00B74A86">
              <w:rPr>
                <w:color w:val="000000"/>
                <w:sz w:val="22"/>
              </w:rPr>
              <w:t xml:space="preserve"> пр</w:t>
            </w:r>
            <w:r w:rsidRPr="00B74A86">
              <w:rPr>
                <w:sz w:val="22"/>
              </w:rPr>
              <w:t>и</w:t>
            </w:r>
            <w:r w:rsidRPr="00B74A86">
              <w:rPr>
                <w:color w:val="000000"/>
                <w:sz w:val="22"/>
              </w:rPr>
              <w:t xml:space="preserve">веден в соответствии с </w:t>
            </w:r>
            <w:r w:rsidRPr="00B74A86">
              <w:rPr>
                <w:sz w:val="22"/>
              </w:rPr>
              <w:t>приказом Министерства спорта Российской Федерации от 19.08.2021 №</w:t>
            </w:r>
            <w:r w:rsidR="004656F4" w:rsidRPr="00B74A86">
              <w:rPr>
                <w:sz w:val="22"/>
              </w:rPr>
              <w:t xml:space="preserve"> </w:t>
            </w:r>
            <w:r w:rsidRPr="00B74A86">
              <w:rPr>
                <w:sz w:val="22"/>
              </w:rPr>
              <w:t>649 «О рекомендованных нормативах и нормах обеспеченности населения объектами спортивной инфраструктуры».</w:t>
            </w:r>
          </w:p>
          <w:p w14:paraId="4729D0B4" w14:textId="7D2BD323" w:rsidR="008A3918" w:rsidRPr="00B74A86" w:rsidRDefault="008A3918" w:rsidP="008A294A">
            <w:pPr>
              <w:ind w:firstLine="257"/>
              <w:rPr>
                <w:rFonts w:eastAsia="Calibri"/>
                <w:sz w:val="22"/>
              </w:rPr>
            </w:pPr>
            <w:r w:rsidRPr="006713B7">
              <w:rPr>
                <w:color w:val="000000" w:themeColor="text1"/>
                <w:sz w:val="22"/>
              </w:rPr>
              <w:lastRenderedPageBreak/>
              <w:t xml:space="preserve">Целевые показатели в виде Доли населения разных возрастов, систематически занимающихся физической культурой и спортом, установлены муниципальной программой </w:t>
            </w:r>
            <w:r w:rsidR="00A9366E" w:rsidRPr="006713B7">
              <w:rPr>
                <w:sz w:val="22"/>
              </w:rPr>
              <w:t xml:space="preserve">«Развитие физической культуры и спорта в </w:t>
            </w:r>
            <w:r w:rsidR="00AF6D16" w:rsidRPr="006713B7">
              <w:rPr>
                <w:rFonts w:eastAsia="Times New Roman" w:cs="Times New Roman"/>
                <w:color w:val="000000"/>
                <w:szCs w:val="24"/>
              </w:rPr>
              <w:t>МР «Малоярославецкий район»</w:t>
            </w:r>
            <w:r w:rsidRPr="006713B7">
              <w:rPr>
                <w:color w:val="000000" w:themeColor="text1"/>
                <w:sz w:val="22"/>
              </w:rPr>
              <w:t>.</w:t>
            </w:r>
          </w:p>
        </w:tc>
      </w:tr>
      <w:tr w:rsidR="00413CE4" w:rsidRPr="00B74A86" w14:paraId="76872EB3" w14:textId="77777777" w:rsidTr="00A27D7F">
        <w:trPr>
          <w:trHeight w:val="1408"/>
        </w:trPr>
        <w:tc>
          <w:tcPr>
            <w:tcW w:w="1980" w:type="dxa"/>
            <w:shd w:val="clear" w:color="auto" w:fill="auto"/>
          </w:tcPr>
          <w:p w14:paraId="50DED91F" w14:textId="1B3E9A8A" w:rsidR="00413CE4" w:rsidRPr="00B74A86" w:rsidRDefault="00413CE4" w:rsidP="00AC7810">
            <w:pPr>
              <w:ind w:right="-16" w:firstLine="91"/>
              <w:jc w:val="left"/>
              <w:rPr>
                <w:rFonts w:eastAsia="Calibri"/>
                <w:sz w:val="22"/>
              </w:rPr>
            </w:pPr>
            <w:r w:rsidRPr="00B74A86">
              <w:rPr>
                <w:sz w:val="22"/>
              </w:rPr>
              <w:lastRenderedPageBreak/>
              <w:t>1.</w:t>
            </w:r>
            <w:r w:rsidR="002548AF" w:rsidRPr="00B74A86">
              <w:rPr>
                <w:sz w:val="22"/>
              </w:rPr>
              <w:t>6</w:t>
            </w:r>
            <w:r w:rsidRPr="00B74A86">
              <w:rPr>
                <w:sz w:val="22"/>
              </w:rPr>
              <w:t xml:space="preserve">. </w:t>
            </w:r>
            <w:r w:rsidR="008F172F" w:rsidRPr="00B74A86">
              <w:rPr>
                <w:sz w:val="22"/>
              </w:rPr>
              <w:t xml:space="preserve">Расчетные показатели объектов </w:t>
            </w:r>
            <w:r w:rsidRPr="00B74A86">
              <w:rPr>
                <w:sz w:val="22"/>
              </w:rPr>
              <w:t>культуры</w:t>
            </w:r>
            <w:r w:rsidR="008F172F" w:rsidRPr="00B74A86">
              <w:rPr>
                <w:sz w:val="22"/>
              </w:rPr>
              <w:t xml:space="preserve"> и досуга</w:t>
            </w:r>
            <w:r w:rsidRPr="00B74A86">
              <w:rPr>
                <w:rFonts w:eastAsia="Calibri"/>
                <w:sz w:val="22"/>
              </w:rPr>
              <w:t xml:space="preserve"> </w:t>
            </w:r>
          </w:p>
        </w:tc>
        <w:tc>
          <w:tcPr>
            <w:tcW w:w="7654" w:type="dxa"/>
            <w:shd w:val="clear" w:color="auto" w:fill="auto"/>
          </w:tcPr>
          <w:p w14:paraId="16AC1489" w14:textId="2D2C1B72" w:rsidR="00AF0182" w:rsidRPr="006713B7" w:rsidRDefault="00AF0182" w:rsidP="00AF0182">
            <w:pPr>
              <w:ind w:firstLine="257"/>
              <w:rPr>
                <w:rFonts w:eastAsia="Calibri"/>
                <w:sz w:val="22"/>
              </w:rPr>
            </w:pPr>
            <w:r w:rsidRPr="006713B7">
              <w:rPr>
                <w:rFonts w:eastAsia="Calibri"/>
                <w:sz w:val="22"/>
              </w:rPr>
              <w:t xml:space="preserve">Расчетные показатели минимально допустимого уровня обеспеченности для объектов местного значения в сфере культуры и искусства установлены в соответствии с условиями текущей обеспеченности населения </w:t>
            </w:r>
            <w:r w:rsidR="00386B50" w:rsidRPr="006713B7">
              <w:rPr>
                <w:rFonts w:eastAsia="Calibri"/>
                <w:sz w:val="22"/>
              </w:rPr>
              <w:t>муниципального округа</w:t>
            </w:r>
            <w:r w:rsidR="00492CBF" w:rsidRPr="006713B7">
              <w:rPr>
                <w:rFonts w:eastAsia="Calibri"/>
                <w:sz w:val="22"/>
              </w:rPr>
              <w:t xml:space="preserve"> и </w:t>
            </w:r>
            <w:r w:rsidRPr="006713B7">
              <w:rPr>
                <w:rFonts w:eastAsia="Calibri"/>
                <w:sz w:val="22"/>
              </w:rPr>
              <w:t xml:space="preserve">с учетом Методических рекомендаций </w:t>
            </w:r>
            <w:r w:rsidR="00AE759F" w:rsidRPr="006713B7">
              <w:rPr>
                <w:rFonts w:eastAsia="Calibri"/>
                <w:sz w:val="22"/>
              </w:rPr>
              <w:t>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r w:rsidRPr="006713B7">
              <w:rPr>
                <w:rFonts w:eastAsia="Calibri"/>
                <w:sz w:val="22"/>
              </w:rPr>
              <w:t xml:space="preserve">, утвержденных распоряжением Министерства культуры Российской Федерации </w:t>
            </w:r>
            <w:r w:rsidR="00AE759F" w:rsidRPr="006713B7">
              <w:rPr>
                <w:rFonts w:eastAsia="Calibri"/>
                <w:sz w:val="22"/>
              </w:rPr>
              <w:t>от 23.10.2023 № Р-2879</w:t>
            </w:r>
            <w:r w:rsidRPr="006713B7">
              <w:rPr>
                <w:rFonts w:eastAsia="Calibri"/>
                <w:sz w:val="22"/>
              </w:rPr>
              <w:t>.</w:t>
            </w:r>
          </w:p>
          <w:p w14:paraId="629C7B6C" w14:textId="390D3574" w:rsidR="00AF0182" w:rsidRPr="006713B7" w:rsidRDefault="00AF0182" w:rsidP="00AF0182">
            <w:pPr>
              <w:ind w:firstLine="257"/>
              <w:rPr>
                <w:rFonts w:eastAsia="Calibri"/>
                <w:sz w:val="22"/>
              </w:rPr>
            </w:pPr>
            <w:r w:rsidRPr="006713B7">
              <w:rPr>
                <w:rFonts w:eastAsia="Calibri"/>
                <w:sz w:val="22"/>
              </w:rPr>
              <w:t xml:space="preserve">Максимально допустимые уровни территориальной транспортной доступности объектов установлены с учетом выше указанных рекомендаций и размеров территории </w:t>
            </w:r>
            <w:r w:rsidR="00386B50" w:rsidRPr="006713B7">
              <w:rPr>
                <w:rFonts w:eastAsia="Calibri"/>
                <w:sz w:val="22"/>
              </w:rPr>
              <w:t>муниципального округа</w:t>
            </w:r>
            <w:r w:rsidRPr="006713B7">
              <w:rPr>
                <w:rFonts w:eastAsia="Calibri"/>
                <w:sz w:val="22"/>
              </w:rPr>
              <w:t>.</w:t>
            </w:r>
          </w:p>
          <w:p w14:paraId="103C5B4C" w14:textId="1F76C34E" w:rsidR="00413CE4" w:rsidRPr="006713B7" w:rsidRDefault="00AF0182" w:rsidP="00AF0182">
            <w:pPr>
              <w:ind w:firstLine="257"/>
              <w:rPr>
                <w:rFonts w:eastAsia="Calibri"/>
              </w:rPr>
            </w:pPr>
            <w:r w:rsidRPr="006713B7">
              <w:rPr>
                <w:sz w:val="22"/>
              </w:rPr>
              <w:t xml:space="preserve">Текущие мероприятия по развитию </w:t>
            </w:r>
            <w:r w:rsidRPr="006713B7">
              <w:rPr>
                <w:rFonts w:eastAsia="Calibri"/>
                <w:sz w:val="22"/>
                <w:lang w:eastAsia="en-US"/>
              </w:rPr>
              <w:t xml:space="preserve">культуры </w:t>
            </w:r>
            <w:r w:rsidRPr="006713B7">
              <w:rPr>
                <w:sz w:val="22"/>
              </w:rPr>
              <w:t xml:space="preserve">планируются и осуществляются в рамках муниципальной программы </w:t>
            </w:r>
            <w:r w:rsidR="00AF6D16" w:rsidRPr="006713B7">
              <w:rPr>
                <w:rFonts w:eastAsia="Times New Roman" w:cs="Times New Roman"/>
                <w:color w:val="000000"/>
                <w:szCs w:val="24"/>
              </w:rPr>
              <w:t>«Развитие культуры и туризма в МР «Малоярославецкий район».</w:t>
            </w:r>
            <w:r w:rsidRPr="006713B7">
              <w:rPr>
                <w:sz w:val="22"/>
              </w:rPr>
              <w:t xml:space="preserve"> </w:t>
            </w:r>
          </w:p>
        </w:tc>
      </w:tr>
      <w:tr w:rsidR="00413CE4" w:rsidRPr="00B74A86" w14:paraId="5AA2BDD0" w14:textId="77777777" w:rsidTr="002462CE">
        <w:trPr>
          <w:trHeight w:val="1709"/>
        </w:trPr>
        <w:tc>
          <w:tcPr>
            <w:tcW w:w="1980" w:type="dxa"/>
            <w:shd w:val="clear" w:color="auto" w:fill="auto"/>
          </w:tcPr>
          <w:p w14:paraId="3B177CCB" w14:textId="6C5DFB06" w:rsidR="00413CE4" w:rsidRPr="00B74A86" w:rsidRDefault="00413CE4" w:rsidP="00AC7810">
            <w:pPr>
              <w:widowControl w:val="0"/>
              <w:autoSpaceDE w:val="0"/>
              <w:autoSpaceDN w:val="0"/>
              <w:adjustRightInd w:val="0"/>
              <w:ind w:right="-16" w:firstLine="91"/>
              <w:jc w:val="left"/>
              <w:outlineLvl w:val="2"/>
              <w:rPr>
                <w:rFonts w:eastAsia="Calibri"/>
                <w:sz w:val="22"/>
              </w:rPr>
            </w:pPr>
            <w:r w:rsidRPr="00B74A86">
              <w:rPr>
                <w:sz w:val="22"/>
              </w:rPr>
              <w:t>1.</w:t>
            </w:r>
            <w:r w:rsidR="002548AF" w:rsidRPr="00B74A86">
              <w:rPr>
                <w:sz w:val="22"/>
              </w:rPr>
              <w:t>7</w:t>
            </w:r>
            <w:r w:rsidRPr="00B74A86">
              <w:rPr>
                <w:sz w:val="22"/>
              </w:rPr>
              <w:t xml:space="preserve">. </w:t>
            </w:r>
            <w:r w:rsidR="00AC7810" w:rsidRPr="00B74A86">
              <w:rPr>
                <w:sz w:val="22"/>
              </w:rPr>
              <w:t>Расчетные показатели о</w:t>
            </w:r>
            <w:r w:rsidRPr="00B74A86">
              <w:rPr>
                <w:sz w:val="22"/>
              </w:rPr>
              <w:t>бъект</w:t>
            </w:r>
            <w:r w:rsidR="00AC7810" w:rsidRPr="00B74A86">
              <w:rPr>
                <w:sz w:val="22"/>
              </w:rPr>
              <w:t>ов</w:t>
            </w:r>
            <w:r w:rsidRPr="00B74A86">
              <w:rPr>
                <w:sz w:val="22"/>
              </w:rPr>
              <w:t xml:space="preserve"> жилищного строительства</w:t>
            </w:r>
          </w:p>
        </w:tc>
        <w:tc>
          <w:tcPr>
            <w:tcW w:w="7654" w:type="dxa"/>
            <w:shd w:val="clear" w:color="auto" w:fill="auto"/>
          </w:tcPr>
          <w:p w14:paraId="5D771E11" w14:textId="2164AF46" w:rsidR="00DF510D" w:rsidRPr="006713B7" w:rsidRDefault="00413CE4" w:rsidP="00DF510D">
            <w:pPr>
              <w:pStyle w:val="af0"/>
              <w:shd w:val="clear" w:color="auto" w:fill="FFFFFF"/>
              <w:spacing w:before="0" w:after="0"/>
              <w:ind w:firstLine="567"/>
            </w:pPr>
            <w:r w:rsidRPr="006713B7">
              <w:rPr>
                <w:bCs/>
                <w:sz w:val="22"/>
              </w:rPr>
              <w:t xml:space="preserve">Нормы приведены </w:t>
            </w:r>
            <w:proofErr w:type="spellStart"/>
            <w:r w:rsidRPr="006713B7">
              <w:rPr>
                <w:bCs/>
                <w:sz w:val="22"/>
              </w:rPr>
              <w:t>справочно</w:t>
            </w:r>
            <w:proofErr w:type="spellEnd"/>
            <w:r w:rsidRPr="006713B7">
              <w:rPr>
                <w:bCs/>
                <w:sz w:val="22"/>
              </w:rPr>
              <w:t xml:space="preserve"> в соответствии </w:t>
            </w:r>
            <w:hyperlink r:id="rId34" w:history="1">
              <w:r w:rsidR="00DF510D" w:rsidRPr="006713B7">
                <w:rPr>
                  <w:color w:val="000000"/>
                </w:rPr>
                <w:t>р</w:t>
              </w:r>
              <w:r w:rsidR="00375CE3" w:rsidRPr="006713B7">
                <w:rPr>
                  <w:color w:val="000000"/>
                </w:rPr>
                <w:t>ешение</w:t>
              </w:r>
              <w:r w:rsidR="00DF510D" w:rsidRPr="006713B7">
                <w:rPr>
                  <w:color w:val="000000"/>
                </w:rPr>
                <w:t>м</w:t>
              </w:r>
              <w:r w:rsidR="00375CE3" w:rsidRPr="006713B7">
                <w:rPr>
                  <w:color w:val="000000"/>
                </w:rPr>
                <w:t xml:space="preserve"> Малоярославецкого районного Собрания депутатов Калужской области от </w:t>
              </w:r>
              <w:r w:rsidR="00375CE3" w:rsidRPr="006713B7">
                <w:t>02.09.</w:t>
              </w:r>
              <w:r w:rsidR="00DF510D" w:rsidRPr="006713B7">
                <w:t>2</w:t>
              </w:r>
              <w:r w:rsidR="00375CE3" w:rsidRPr="006713B7">
                <w:rPr>
                  <w:color w:val="000000"/>
                </w:rPr>
                <w:t xml:space="preserve">015 </w:t>
              </w:r>
              <w:r w:rsidR="00375CE3" w:rsidRPr="006713B7">
                <w:t>№</w:t>
              </w:r>
              <w:r w:rsidR="00375CE3" w:rsidRPr="006713B7">
                <w:rPr>
                  <w:color w:val="000000"/>
                </w:rPr>
                <w:t xml:space="preserve"> 46 </w:t>
              </w:r>
              <w:r w:rsidR="00375CE3" w:rsidRPr="006713B7">
                <w:t>«</w:t>
              </w:r>
              <w:r w:rsidR="00375CE3" w:rsidRPr="006713B7">
                <w:rPr>
                  <w:color w:val="000000"/>
                </w:rPr>
                <w:t xml:space="preserve">О норме предоставления и учётной норме площади жилого помещения на территории сельских поселений муниципального района </w:t>
              </w:r>
              <w:r w:rsidR="00375CE3" w:rsidRPr="006713B7">
                <w:t>«</w:t>
              </w:r>
              <w:r w:rsidR="00375CE3" w:rsidRPr="006713B7">
                <w:rPr>
                  <w:color w:val="000000"/>
                </w:rPr>
                <w:t>Малоярославецкий район</w:t>
              </w:r>
              <w:r w:rsidR="00375CE3" w:rsidRPr="006713B7">
                <w:t>»</w:t>
              </w:r>
            </w:hyperlink>
            <w:r w:rsidR="00DF510D" w:rsidRPr="006713B7">
              <w:t xml:space="preserve"> и постановлением городской Думы муниципального образования городское поселение «Город Малоярославец» от 01.06.2006 № 131 «Об утверждении нормы предоставления и учетной нормы площади жилого помещения».</w:t>
            </w:r>
          </w:p>
          <w:p w14:paraId="0B4469FD" w14:textId="77777777" w:rsidR="00413CE4" w:rsidRPr="006713B7" w:rsidRDefault="00413CE4" w:rsidP="008A294A">
            <w:pPr>
              <w:ind w:firstLine="257"/>
              <w:outlineLvl w:val="0"/>
              <w:rPr>
                <w:rFonts w:eastAsia="Calibri"/>
              </w:rPr>
            </w:pPr>
            <w:r w:rsidRPr="006713B7">
              <w:rPr>
                <w:rFonts w:eastAsia="Calibri"/>
                <w:sz w:val="22"/>
              </w:rPr>
              <w:t>Предельные размеры земельных участков и предельные параметры размещаемых на них жилых домов устанавливаются в градостроительных регламентах правил землепользования и застройки.</w:t>
            </w:r>
          </w:p>
        </w:tc>
      </w:tr>
      <w:tr w:rsidR="00413CE4" w:rsidRPr="00B74A86" w14:paraId="2544BA17" w14:textId="77777777" w:rsidTr="00A27D7F">
        <w:trPr>
          <w:trHeight w:val="892"/>
        </w:trPr>
        <w:tc>
          <w:tcPr>
            <w:tcW w:w="1980" w:type="dxa"/>
            <w:shd w:val="clear" w:color="auto" w:fill="auto"/>
          </w:tcPr>
          <w:p w14:paraId="6074C911" w14:textId="38DBAB03" w:rsidR="00413CE4" w:rsidRPr="00B74A86" w:rsidRDefault="00413CE4" w:rsidP="00AC7810">
            <w:pPr>
              <w:ind w:right="-106" w:firstLine="91"/>
              <w:jc w:val="left"/>
              <w:rPr>
                <w:sz w:val="22"/>
              </w:rPr>
            </w:pPr>
            <w:r w:rsidRPr="00B74A86">
              <w:rPr>
                <w:sz w:val="22"/>
              </w:rPr>
              <w:t>1.</w:t>
            </w:r>
            <w:r w:rsidR="002548AF" w:rsidRPr="00B74A86">
              <w:rPr>
                <w:sz w:val="22"/>
              </w:rPr>
              <w:t>8</w:t>
            </w:r>
            <w:r w:rsidRPr="00B74A86">
              <w:rPr>
                <w:sz w:val="22"/>
              </w:rPr>
              <w:t xml:space="preserve">. </w:t>
            </w:r>
            <w:r w:rsidR="000A5F46" w:rsidRPr="00B74A86">
              <w:rPr>
                <w:sz w:val="22"/>
              </w:rPr>
              <w:t>Расчетные показатели объектов</w:t>
            </w:r>
            <w:r w:rsidRPr="00B74A86">
              <w:rPr>
                <w:sz w:val="22"/>
              </w:rPr>
              <w:t xml:space="preserve"> связи</w:t>
            </w:r>
          </w:p>
        </w:tc>
        <w:tc>
          <w:tcPr>
            <w:tcW w:w="7654" w:type="dxa"/>
            <w:shd w:val="clear" w:color="auto" w:fill="auto"/>
          </w:tcPr>
          <w:p w14:paraId="7B52744D" w14:textId="50F95894" w:rsidR="00413CE4" w:rsidRPr="006713B7" w:rsidRDefault="00522C1E" w:rsidP="005A6405">
            <w:pPr>
              <w:widowControl w:val="0"/>
              <w:autoSpaceDE w:val="0"/>
              <w:autoSpaceDN w:val="0"/>
              <w:adjustRightInd w:val="0"/>
              <w:ind w:firstLine="567"/>
              <w:rPr>
                <w:rFonts w:eastAsia="Calibri"/>
              </w:rPr>
            </w:pPr>
            <w:r w:rsidRPr="006713B7">
              <w:rPr>
                <w:rFonts w:eastAsia="Calibri"/>
                <w:iCs/>
                <w:color w:val="000000" w:themeColor="text1"/>
                <w:sz w:val="22"/>
              </w:rPr>
              <w:t xml:space="preserve">Количество, доступность, и территориальное распределения отделений почтовой связи регламентируются </w:t>
            </w:r>
            <w:hyperlink r:id="rId35" w:history="1">
              <w:r w:rsidRPr="006713B7">
                <w:rPr>
                  <w:rFonts w:eastAsia="Calibri"/>
                  <w:iCs/>
                  <w:color w:val="000000" w:themeColor="text1"/>
                  <w:sz w:val="22"/>
                </w:rPr>
                <w:t>постановлением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r w:rsidRPr="006713B7">
              <w:rPr>
                <w:rFonts w:eastAsia="Calibri"/>
                <w:iCs/>
                <w:color w:val="000000" w:themeColor="text1"/>
                <w:sz w:val="22"/>
              </w:rPr>
              <w:t xml:space="preserve"> Согласно утвержденным Правилам в муниципальном образовании должно быть не менее одного отделения почтовой связи, размещаемого, как правило, в административном центре. </w:t>
            </w:r>
            <w:r w:rsidR="00945FBC" w:rsidRPr="006713B7">
              <w:rPr>
                <w:rFonts w:eastAsia="Calibri"/>
                <w:iCs/>
                <w:color w:val="000000" w:themeColor="text1"/>
                <w:sz w:val="22"/>
              </w:rPr>
              <w:t>С</w:t>
            </w:r>
            <w:r w:rsidRPr="006713B7">
              <w:rPr>
                <w:rFonts w:eastAsia="Calibri"/>
                <w:iCs/>
                <w:color w:val="000000" w:themeColor="text1"/>
                <w:sz w:val="22"/>
              </w:rPr>
              <w:t xml:space="preserve">реднее значение зоны охвата (радиуса обслуживания) территории, обслуживаемой отделением почтовой связи, должно составлять </w:t>
            </w:r>
            <w:r w:rsidR="00945FBC" w:rsidRPr="006713B7">
              <w:rPr>
                <w:rFonts w:eastAsia="Calibri"/>
                <w:iCs/>
                <w:color w:val="000000" w:themeColor="text1"/>
                <w:sz w:val="22"/>
              </w:rPr>
              <w:t xml:space="preserve">до 1500 метров в городских населенных пунктах и </w:t>
            </w:r>
            <w:r w:rsidRPr="006713B7">
              <w:rPr>
                <w:rFonts w:eastAsia="Calibri"/>
                <w:iCs/>
                <w:color w:val="000000" w:themeColor="text1"/>
                <w:sz w:val="22"/>
              </w:rPr>
              <w:t>до 1</w:t>
            </w:r>
            <w:r w:rsidR="00B91EE3" w:rsidRPr="006713B7">
              <w:rPr>
                <w:rFonts w:eastAsia="Calibri"/>
                <w:iCs/>
                <w:color w:val="000000" w:themeColor="text1"/>
                <w:sz w:val="22"/>
              </w:rPr>
              <w:t>0</w:t>
            </w:r>
            <w:r w:rsidRPr="006713B7">
              <w:rPr>
                <w:rFonts w:eastAsia="Calibri"/>
                <w:iCs/>
                <w:color w:val="000000" w:themeColor="text1"/>
                <w:sz w:val="22"/>
              </w:rPr>
              <w:t xml:space="preserve"> </w:t>
            </w:r>
            <w:r w:rsidR="00B91EE3" w:rsidRPr="006713B7">
              <w:rPr>
                <w:rFonts w:eastAsia="Calibri"/>
                <w:iCs/>
                <w:color w:val="000000" w:themeColor="text1"/>
                <w:sz w:val="22"/>
              </w:rPr>
              <w:t>к</w:t>
            </w:r>
            <w:r w:rsidRPr="006713B7">
              <w:rPr>
                <w:rFonts w:eastAsia="Calibri"/>
                <w:iCs/>
                <w:color w:val="000000" w:themeColor="text1"/>
                <w:sz w:val="22"/>
              </w:rPr>
              <w:t>м</w:t>
            </w:r>
            <w:r w:rsidR="00945FBC" w:rsidRPr="006713B7">
              <w:rPr>
                <w:rFonts w:eastAsia="Calibri"/>
                <w:iCs/>
                <w:color w:val="000000" w:themeColor="text1"/>
                <w:sz w:val="22"/>
              </w:rPr>
              <w:t xml:space="preserve"> в сельских населенных пунктах</w:t>
            </w:r>
            <w:r w:rsidR="00B91EE3" w:rsidRPr="006713B7">
              <w:rPr>
                <w:rFonts w:eastAsia="Calibri"/>
                <w:iCs/>
                <w:color w:val="000000" w:themeColor="text1"/>
                <w:sz w:val="22"/>
              </w:rPr>
              <w:t xml:space="preserve">, </w:t>
            </w:r>
            <w:r w:rsidR="004A0AE0" w:rsidRPr="006713B7">
              <w:rPr>
                <w:rFonts w:eastAsia="Calibri"/>
                <w:iCs/>
                <w:color w:val="000000" w:themeColor="text1"/>
                <w:sz w:val="22"/>
              </w:rPr>
              <w:t>из расчета обслуживания не более 5 тыс. человек населения одним отделением почтовой связи</w:t>
            </w:r>
            <w:r w:rsidR="00B91EE3" w:rsidRPr="006713B7">
              <w:rPr>
                <w:rFonts w:eastAsia="Calibri"/>
                <w:iCs/>
                <w:color w:val="000000" w:themeColor="text1"/>
                <w:sz w:val="22"/>
              </w:rPr>
              <w:t xml:space="preserve">. </w:t>
            </w:r>
            <w:r w:rsidRPr="006713B7">
              <w:rPr>
                <w:rFonts w:eastAsia="Calibri"/>
                <w:iCs/>
                <w:color w:val="000000" w:themeColor="text1"/>
                <w:sz w:val="22"/>
              </w:rPr>
              <w:t>Предельно допустимый уровни обеспеченности и территориальной доступности объектов почтовой связи установлены следуя Правилам и с учетом существующ</w:t>
            </w:r>
            <w:r w:rsidRPr="00123ECA">
              <w:rPr>
                <w:rFonts w:eastAsia="Calibri"/>
                <w:iCs/>
                <w:color w:val="000000" w:themeColor="text1"/>
                <w:sz w:val="22"/>
              </w:rPr>
              <w:t>е</w:t>
            </w:r>
            <w:r w:rsidR="006853D2" w:rsidRPr="00123ECA">
              <w:rPr>
                <w:rFonts w:eastAsia="Calibri"/>
                <w:iCs/>
                <w:color w:val="000000" w:themeColor="text1"/>
                <w:sz w:val="22"/>
              </w:rPr>
              <w:t>го</w:t>
            </w:r>
            <w:r w:rsidRPr="006713B7">
              <w:rPr>
                <w:rFonts w:eastAsia="Calibri"/>
                <w:iCs/>
                <w:color w:val="000000" w:themeColor="text1"/>
                <w:sz w:val="22"/>
              </w:rPr>
              <w:t xml:space="preserve"> положени</w:t>
            </w:r>
            <w:r w:rsidR="006853D2">
              <w:rPr>
                <w:rFonts w:eastAsia="Calibri"/>
                <w:iCs/>
                <w:color w:val="000000" w:themeColor="text1"/>
                <w:sz w:val="22"/>
              </w:rPr>
              <w:t>я</w:t>
            </w:r>
            <w:r w:rsidRPr="006713B7">
              <w:rPr>
                <w:rFonts w:eastAsia="Calibri"/>
                <w:iCs/>
                <w:color w:val="000000" w:themeColor="text1"/>
                <w:sz w:val="22"/>
              </w:rPr>
              <w:t xml:space="preserve"> (</w:t>
            </w:r>
            <w:r w:rsidR="001327E1" w:rsidRPr="006713B7">
              <w:rPr>
                <w:rFonts w:eastAsia="Calibri"/>
                <w:iCs/>
                <w:color w:val="000000" w:themeColor="text1"/>
                <w:sz w:val="22"/>
              </w:rPr>
              <w:t>2</w:t>
            </w:r>
            <w:r w:rsidR="00804CEE" w:rsidRPr="006713B7">
              <w:rPr>
                <w:rFonts w:eastAsia="Calibri"/>
                <w:iCs/>
                <w:color w:val="000000" w:themeColor="text1"/>
                <w:sz w:val="22"/>
              </w:rPr>
              <w:t>3</w:t>
            </w:r>
            <w:r w:rsidRPr="006713B7">
              <w:rPr>
                <w:rFonts w:eastAsia="Calibri"/>
                <w:iCs/>
                <w:color w:val="000000" w:themeColor="text1"/>
                <w:sz w:val="22"/>
              </w:rPr>
              <w:t xml:space="preserve"> отделен</w:t>
            </w:r>
            <w:r w:rsidRPr="00123ECA">
              <w:rPr>
                <w:rFonts w:eastAsia="Calibri"/>
                <w:iCs/>
                <w:color w:val="000000" w:themeColor="text1"/>
                <w:sz w:val="22"/>
              </w:rPr>
              <w:t>и</w:t>
            </w:r>
            <w:r w:rsidR="006853D2" w:rsidRPr="00123ECA">
              <w:rPr>
                <w:rFonts w:eastAsia="Calibri"/>
                <w:iCs/>
                <w:color w:val="000000" w:themeColor="text1"/>
                <w:sz w:val="22"/>
              </w:rPr>
              <w:t>я</w:t>
            </w:r>
            <w:r w:rsidRPr="006713B7">
              <w:rPr>
                <w:rFonts w:eastAsia="Calibri"/>
                <w:iCs/>
                <w:color w:val="000000" w:themeColor="text1"/>
                <w:sz w:val="22"/>
              </w:rPr>
              <w:t xml:space="preserve"> в </w:t>
            </w:r>
            <w:r w:rsidR="000F041B" w:rsidRPr="006713B7">
              <w:rPr>
                <w:rFonts w:eastAsia="Calibri"/>
                <w:iCs/>
                <w:color w:val="000000" w:themeColor="text1"/>
                <w:sz w:val="22"/>
              </w:rPr>
              <w:t>муниципальном</w:t>
            </w:r>
            <w:r w:rsidR="007F2A58" w:rsidRPr="006713B7">
              <w:rPr>
                <w:rFonts w:eastAsia="Calibri"/>
                <w:iCs/>
                <w:color w:val="000000" w:themeColor="text1"/>
                <w:sz w:val="22"/>
              </w:rPr>
              <w:t xml:space="preserve"> </w:t>
            </w:r>
            <w:r w:rsidR="00CE3AFA" w:rsidRPr="006713B7">
              <w:rPr>
                <w:rFonts w:eastAsia="Calibri"/>
                <w:iCs/>
                <w:color w:val="000000" w:themeColor="text1"/>
                <w:sz w:val="22"/>
              </w:rPr>
              <w:t>округ</w:t>
            </w:r>
            <w:r w:rsidR="007F2A58" w:rsidRPr="006713B7">
              <w:rPr>
                <w:rFonts w:eastAsia="Calibri"/>
                <w:iCs/>
                <w:color w:val="000000" w:themeColor="text1"/>
                <w:sz w:val="22"/>
              </w:rPr>
              <w:t>е</w:t>
            </w:r>
            <w:r w:rsidRPr="006713B7">
              <w:rPr>
                <w:rFonts w:eastAsia="Calibri"/>
                <w:iCs/>
                <w:color w:val="000000" w:themeColor="text1"/>
                <w:sz w:val="22"/>
              </w:rPr>
              <w:t xml:space="preserve">). </w:t>
            </w:r>
            <w:r w:rsidR="005A6405" w:rsidRPr="006713B7">
              <w:rPr>
                <w:rFonts w:eastAsia="Times New Roman" w:cs="Times New Roman"/>
                <w:sz w:val="22"/>
              </w:rPr>
              <w:t>Минимальное количество сельских населенных пунктов, телефонизированных и обслуживаемых почтовой связью</w:t>
            </w:r>
            <w:r w:rsidR="005A6405" w:rsidRPr="006713B7">
              <w:rPr>
                <w:sz w:val="22"/>
              </w:rPr>
              <w:t xml:space="preserve"> принято по существующему уровню.</w:t>
            </w:r>
          </w:p>
        </w:tc>
      </w:tr>
      <w:tr w:rsidR="00413CE4" w:rsidRPr="00B74A86" w14:paraId="22357D87" w14:textId="77777777" w:rsidTr="00AF0182">
        <w:trPr>
          <w:trHeight w:val="847"/>
        </w:trPr>
        <w:tc>
          <w:tcPr>
            <w:tcW w:w="1980" w:type="dxa"/>
            <w:shd w:val="clear" w:color="auto" w:fill="auto"/>
          </w:tcPr>
          <w:p w14:paraId="1FAD0B91" w14:textId="4E086683" w:rsidR="00413CE4" w:rsidRPr="00B74A86" w:rsidRDefault="00413CE4" w:rsidP="000A5F46">
            <w:pPr>
              <w:widowControl w:val="0"/>
              <w:autoSpaceDE w:val="0"/>
              <w:autoSpaceDN w:val="0"/>
              <w:adjustRightInd w:val="0"/>
              <w:ind w:right="-106" w:firstLine="91"/>
              <w:jc w:val="left"/>
              <w:outlineLvl w:val="2"/>
              <w:rPr>
                <w:rFonts w:eastAsia="Calibri"/>
                <w:sz w:val="22"/>
              </w:rPr>
            </w:pPr>
            <w:r w:rsidRPr="00B74A86">
              <w:rPr>
                <w:sz w:val="22"/>
              </w:rPr>
              <w:t>1.</w:t>
            </w:r>
            <w:r w:rsidR="002548AF" w:rsidRPr="00B74A86">
              <w:rPr>
                <w:sz w:val="22"/>
              </w:rPr>
              <w:t>9</w:t>
            </w:r>
            <w:r w:rsidRPr="00B74A86">
              <w:rPr>
                <w:sz w:val="22"/>
              </w:rPr>
              <w:t xml:space="preserve">. </w:t>
            </w:r>
            <w:r w:rsidR="000A5F46" w:rsidRPr="00B74A86">
              <w:rPr>
                <w:sz w:val="22"/>
              </w:rPr>
              <w:t xml:space="preserve">Расчетные показатели объектов </w:t>
            </w:r>
            <w:r w:rsidRPr="00B74A86">
              <w:rPr>
                <w:sz w:val="22"/>
              </w:rPr>
              <w:t>общественного питания, торговли, бытового обслуживания</w:t>
            </w:r>
          </w:p>
        </w:tc>
        <w:tc>
          <w:tcPr>
            <w:tcW w:w="7654" w:type="dxa"/>
            <w:shd w:val="clear" w:color="auto" w:fill="auto"/>
          </w:tcPr>
          <w:p w14:paraId="0AF8CD62" w14:textId="53FD2C82" w:rsidR="0094791B" w:rsidRPr="006713B7" w:rsidRDefault="00413CE4" w:rsidP="008A294A">
            <w:pPr>
              <w:pStyle w:val="7"/>
              <w:numPr>
                <w:ilvl w:val="0"/>
                <w:numId w:val="0"/>
              </w:numPr>
              <w:spacing w:line="240" w:lineRule="auto"/>
              <w:ind w:firstLine="311"/>
              <w:rPr>
                <w:sz w:val="22"/>
                <w:szCs w:val="22"/>
              </w:rPr>
            </w:pPr>
            <w:r w:rsidRPr="006713B7">
              <w:rPr>
                <w:rFonts w:eastAsia="Calibri"/>
                <w:sz w:val="22"/>
                <w:szCs w:val="22"/>
              </w:rPr>
              <w:t xml:space="preserve">Минимально допустимые уровни обеспеченности населения объектами </w:t>
            </w:r>
            <w:r w:rsidRPr="006713B7">
              <w:rPr>
                <w:sz w:val="22"/>
                <w:szCs w:val="22"/>
              </w:rPr>
              <w:t xml:space="preserve">торговли, </w:t>
            </w:r>
            <w:r w:rsidRPr="006713B7">
              <w:rPr>
                <w:rFonts w:eastAsia="Calibri"/>
                <w:sz w:val="22"/>
                <w:szCs w:val="22"/>
              </w:rPr>
              <w:t xml:space="preserve">установлены </w:t>
            </w:r>
            <w:r w:rsidR="00A6647D" w:rsidRPr="006713B7">
              <w:rPr>
                <w:rFonts w:eastAsia="Calibri"/>
                <w:sz w:val="22"/>
                <w:szCs w:val="22"/>
              </w:rPr>
              <w:t>с</w:t>
            </w:r>
            <w:r w:rsidR="00615C55" w:rsidRPr="006713B7">
              <w:rPr>
                <w:rFonts w:eastAsia="Calibri"/>
                <w:sz w:val="22"/>
                <w:szCs w:val="22"/>
              </w:rPr>
              <w:t>огласно</w:t>
            </w:r>
            <w:r w:rsidR="00A5608F" w:rsidRPr="006713B7">
              <w:rPr>
                <w:rFonts w:eastAsia="Calibri"/>
                <w:sz w:val="22"/>
                <w:szCs w:val="22"/>
              </w:rPr>
              <w:t xml:space="preserve"> </w:t>
            </w:r>
            <w:hyperlink r:id="rId36" w:history="1">
              <w:r w:rsidR="00A5608F" w:rsidRPr="006713B7">
                <w:rPr>
                  <w:sz w:val="22"/>
                  <w:szCs w:val="22"/>
                </w:rPr>
                <w:t>п</w:t>
              </w:r>
              <w:r w:rsidR="0094791B" w:rsidRPr="006713B7">
                <w:rPr>
                  <w:sz w:val="22"/>
                  <w:szCs w:val="22"/>
                </w:rPr>
                <w:t>риказ</w:t>
              </w:r>
            </w:hyperlink>
            <w:r w:rsidR="00615C55" w:rsidRPr="006713B7">
              <w:rPr>
                <w:sz w:val="22"/>
                <w:szCs w:val="22"/>
              </w:rPr>
              <w:t xml:space="preserve">у </w:t>
            </w:r>
            <w:r w:rsidR="0094791B" w:rsidRPr="006713B7">
              <w:rPr>
                <w:sz w:val="22"/>
                <w:szCs w:val="22"/>
              </w:rPr>
              <w:t>министерства конкурентной политики и тарифов Калужской области от 11.07.2023 № 230-лд «Об утверждении нормативов минимальной обеспеченности населения площадью торговых объектов для Калужской области, в том числе для входящих в ее состав муниципальных образований»</w:t>
            </w:r>
            <w:r w:rsidR="00A6647D" w:rsidRPr="006713B7">
              <w:rPr>
                <w:sz w:val="22"/>
                <w:szCs w:val="22"/>
              </w:rPr>
              <w:t xml:space="preserve"> </w:t>
            </w:r>
            <w:r w:rsidR="00A6647D" w:rsidRPr="006713B7">
              <w:t>В</w:t>
            </w:r>
            <w:r w:rsidR="00615C55" w:rsidRPr="006713B7">
              <w:t xml:space="preserve"> </w:t>
            </w:r>
            <w:r w:rsidR="00CD1644" w:rsidRPr="006713B7">
              <w:t xml:space="preserve">Малоярославецком муниципальном округе </w:t>
            </w:r>
            <w:r w:rsidR="00CA4A8B" w:rsidRPr="006713B7">
              <w:rPr>
                <w:sz w:val="22"/>
                <w:szCs w:val="22"/>
              </w:rPr>
              <w:t xml:space="preserve">предусмотрено </w:t>
            </w:r>
            <w:r w:rsidR="00CD1644" w:rsidRPr="006713B7">
              <w:t>198</w:t>
            </w:r>
            <w:r w:rsidR="00C11454" w:rsidRPr="006713B7">
              <w:rPr>
                <w:sz w:val="22"/>
                <w:szCs w:val="22"/>
              </w:rPr>
              <w:t xml:space="preserve"> </w:t>
            </w:r>
            <w:r w:rsidR="00615C55" w:rsidRPr="006713B7">
              <w:rPr>
                <w:sz w:val="22"/>
                <w:szCs w:val="22"/>
              </w:rPr>
              <w:t>торговы</w:t>
            </w:r>
            <w:r w:rsidR="00CA4A8B" w:rsidRPr="006713B7">
              <w:rPr>
                <w:sz w:val="22"/>
                <w:szCs w:val="22"/>
              </w:rPr>
              <w:t>х</w:t>
            </w:r>
            <w:r w:rsidR="00615C55" w:rsidRPr="006713B7">
              <w:rPr>
                <w:sz w:val="22"/>
                <w:szCs w:val="22"/>
              </w:rPr>
              <w:t xml:space="preserve"> объект</w:t>
            </w:r>
            <w:r w:rsidR="00CA4A8B" w:rsidRPr="006713B7">
              <w:rPr>
                <w:sz w:val="22"/>
                <w:szCs w:val="22"/>
              </w:rPr>
              <w:t>а</w:t>
            </w:r>
            <w:r w:rsidR="00615C55" w:rsidRPr="006713B7">
              <w:rPr>
                <w:sz w:val="22"/>
                <w:szCs w:val="22"/>
              </w:rPr>
              <w:t xml:space="preserve">, </w:t>
            </w:r>
            <w:r w:rsidR="00CA4A8B" w:rsidRPr="006713B7">
              <w:rPr>
                <w:sz w:val="22"/>
                <w:szCs w:val="22"/>
              </w:rPr>
              <w:t xml:space="preserve">из них по продаже </w:t>
            </w:r>
            <w:r w:rsidR="00CA4A8B" w:rsidRPr="006713B7">
              <w:rPr>
                <w:rFonts w:cstheme="minorBidi"/>
                <w:color w:val="auto"/>
                <w:sz w:val="22"/>
                <w:szCs w:val="22"/>
              </w:rPr>
              <w:t xml:space="preserve">продовольственных товаров </w:t>
            </w:r>
            <w:r w:rsidR="00CD1644" w:rsidRPr="006713B7">
              <w:rPr>
                <w:rFonts w:cstheme="minorBidi"/>
                <w:color w:val="auto"/>
                <w:sz w:val="22"/>
                <w:szCs w:val="22"/>
              </w:rPr>
              <w:t>89</w:t>
            </w:r>
            <w:r w:rsidR="00CA4A8B" w:rsidRPr="006713B7">
              <w:rPr>
                <w:rFonts w:cstheme="minorBidi"/>
                <w:color w:val="auto"/>
                <w:sz w:val="22"/>
                <w:szCs w:val="22"/>
              </w:rPr>
              <w:t xml:space="preserve"> </w:t>
            </w:r>
            <w:r w:rsidR="00CA4A8B" w:rsidRPr="006713B7">
              <w:rPr>
                <w:sz w:val="22"/>
                <w:szCs w:val="22"/>
              </w:rPr>
              <w:t>торговых объекта.</w:t>
            </w:r>
          </w:p>
          <w:p w14:paraId="4CA16E80" w14:textId="3C193AC5" w:rsidR="00413CE4" w:rsidRPr="006713B7" w:rsidRDefault="00C11454" w:rsidP="008A294A">
            <w:pPr>
              <w:pStyle w:val="7"/>
              <w:numPr>
                <w:ilvl w:val="0"/>
                <w:numId w:val="0"/>
              </w:numPr>
              <w:spacing w:line="240" w:lineRule="auto"/>
              <w:ind w:firstLine="311"/>
            </w:pPr>
            <w:r w:rsidRPr="006713B7">
              <w:rPr>
                <w:rFonts w:eastAsia="Calibri"/>
                <w:sz w:val="22"/>
                <w:szCs w:val="22"/>
              </w:rPr>
              <w:t>Минимально допустимые уровни обеспеченности населения</w:t>
            </w:r>
            <w:r w:rsidR="00413CE4" w:rsidRPr="006713B7">
              <w:rPr>
                <w:sz w:val="22"/>
                <w:szCs w:val="22"/>
              </w:rPr>
              <w:t xml:space="preserve"> объектами общественного питания и бытового обслуживания</w:t>
            </w:r>
            <w:r w:rsidR="00413CE4" w:rsidRPr="006713B7">
              <w:rPr>
                <w:rFonts w:eastAsia="Calibri"/>
                <w:sz w:val="22"/>
                <w:szCs w:val="22"/>
              </w:rPr>
              <w:t xml:space="preserve"> в соответствии с </w:t>
            </w:r>
            <w:r w:rsidR="00413CE4" w:rsidRPr="006713B7">
              <w:rPr>
                <w:sz w:val="22"/>
                <w:szCs w:val="22"/>
              </w:rPr>
              <w:t>СП 42.13330.2016 (приложение Д).</w:t>
            </w:r>
          </w:p>
          <w:p w14:paraId="68190083" w14:textId="062DB4DB" w:rsidR="00413CE4" w:rsidRPr="006713B7" w:rsidRDefault="00413CE4" w:rsidP="008A294A">
            <w:pPr>
              <w:ind w:firstLine="257"/>
              <w:rPr>
                <w:rFonts w:eastAsia="Calibri"/>
              </w:rPr>
            </w:pPr>
            <w:r w:rsidRPr="006713B7">
              <w:rPr>
                <w:sz w:val="22"/>
              </w:rPr>
              <w:lastRenderedPageBreak/>
              <w:t xml:space="preserve">Уровень территориальной доступности объектов торговли и бытового обслуживания установлен с учетом радиуса обслуживания, рекомендованного СП 42.13330.2016 (п. 10.4), и размера территории </w:t>
            </w:r>
            <w:r w:rsidR="00386B50" w:rsidRPr="006713B7">
              <w:rPr>
                <w:sz w:val="22"/>
              </w:rPr>
              <w:t>муниципального округа</w:t>
            </w:r>
            <w:r w:rsidRPr="006713B7">
              <w:rPr>
                <w:sz w:val="22"/>
              </w:rPr>
              <w:t>.</w:t>
            </w:r>
            <w:r w:rsidRPr="006713B7">
              <w:rPr>
                <w:rFonts w:eastAsia="Calibri"/>
              </w:rPr>
              <w:t xml:space="preserve"> </w:t>
            </w:r>
          </w:p>
        </w:tc>
      </w:tr>
      <w:tr w:rsidR="00413CE4" w:rsidRPr="00B74A86" w14:paraId="4101C3C8" w14:textId="77777777" w:rsidTr="00A27D7F">
        <w:trPr>
          <w:trHeight w:val="899"/>
        </w:trPr>
        <w:tc>
          <w:tcPr>
            <w:tcW w:w="1980" w:type="dxa"/>
            <w:shd w:val="clear" w:color="auto" w:fill="auto"/>
          </w:tcPr>
          <w:p w14:paraId="7AB8412D" w14:textId="5C8B2588" w:rsidR="00413CE4" w:rsidRPr="00B74A86" w:rsidRDefault="00413CE4" w:rsidP="000A5F46">
            <w:pPr>
              <w:widowControl w:val="0"/>
              <w:autoSpaceDE w:val="0"/>
              <w:autoSpaceDN w:val="0"/>
              <w:adjustRightInd w:val="0"/>
              <w:ind w:right="-106" w:firstLine="91"/>
              <w:jc w:val="left"/>
              <w:outlineLvl w:val="2"/>
              <w:rPr>
                <w:rFonts w:eastAsia="Calibri"/>
                <w:sz w:val="22"/>
              </w:rPr>
            </w:pPr>
            <w:r w:rsidRPr="00B74A86">
              <w:rPr>
                <w:sz w:val="22"/>
              </w:rPr>
              <w:lastRenderedPageBreak/>
              <w:t>1.</w:t>
            </w:r>
            <w:r w:rsidR="002548AF" w:rsidRPr="00B74A86">
              <w:rPr>
                <w:sz w:val="22"/>
              </w:rPr>
              <w:t>10</w:t>
            </w:r>
            <w:r w:rsidRPr="00B74A86">
              <w:rPr>
                <w:sz w:val="22"/>
              </w:rPr>
              <w:t xml:space="preserve">. </w:t>
            </w:r>
            <w:r w:rsidR="000A5F46" w:rsidRPr="00B74A86">
              <w:rPr>
                <w:sz w:val="22"/>
              </w:rPr>
              <w:t>Расчетные показатели объектов</w:t>
            </w:r>
            <w:r w:rsidRPr="00B74A86">
              <w:rPr>
                <w:sz w:val="22"/>
              </w:rPr>
              <w:t xml:space="preserve"> </w:t>
            </w:r>
            <w:r w:rsidR="000A5F46" w:rsidRPr="00B74A86">
              <w:rPr>
                <w:rFonts w:cs="Times New Roman"/>
              </w:rPr>
              <w:t>ритуальных услуг и мест захоронения</w:t>
            </w:r>
          </w:p>
        </w:tc>
        <w:tc>
          <w:tcPr>
            <w:tcW w:w="7654" w:type="dxa"/>
            <w:shd w:val="clear" w:color="auto" w:fill="auto"/>
          </w:tcPr>
          <w:p w14:paraId="09A95A81" w14:textId="3A48852F" w:rsidR="00413CE4" w:rsidRPr="00B74A86" w:rsidRDefault="0097253A" w:rsidP="008A294A">
            <w:pPr>
              <w:ind w:firstLine="257"/>
              <w:rPr>
                <w:rFonts w:eastAsia="Calibri"/>
              </w:rPr>
            </w:pPr>
            <w:r w:rsidRPr="00B74A86">
              <w:rPr>
                <w:rFonts w:eastAsia="Calibri"/>
                <w:sz w:val="22"/>
              </w:rPr>
              <w:t>Минимально</w:t>
            </w:r>
            <w:r w:rsidR="00413CE4" w:rsidRPr="00B74A86">
              <w:rPr>
                <w:rFonts w:eastAsia="Calibri"/>
                <w:sz w:val="22"/>
              </w:rPr>
              <w:t xml:space="preserve"> допустимые уровни обеспеченности мест захоронения, объектов, необходимых для организации ритуальных услуг, установлены </w:t>
            </w:r>
            <w:r w:rsidR="00413CE4" w:rsidRPr="00B74A86">
              <w:rPr>
                <w:sz w:val="22"/>
              </w:rPr>
              <w:t>в соответствии с СП 42.13330.2016 (приложение Д).</w:t>
            </w:r>
          </w:p>
        </w:tc>
      </w:tr>
      <w:tr w:rsidR="00413CE4" w:rsidRPr="00B74A86" w14:paraId="46435117" w14:textId="77777777" w:rsidTr="00A27D7F">
        <w:trPr>
          <w:trHeight w:val="591"/>
        </w:trPr>
        <w:tc>
          <w:tcPr>
            <w:tcW w:w="1980" w:type="dxa"/>
            <w:shd w:val="clear" w:color="auto" w:fill="auto"/>
          </w:tcPr>
          <w:p w14:paraId="27533468" w14:textId="62EEE4E5" w:rsidR="00413CE4" w:rsidRPr="00B74A86" w:rsidRDefault="00413CE4" w:rsidP="00813227">
            <w:pPr>
              <w:widowControl w:val="0"/>
              <w:autoSpaceDE w:val="0"/>
              <w:autoSpaceDN w:val="0"/>
              <w:adjustRightInd w:val="0"/>
              <w:ind w:right="-106" w:firstLine="91"/>
              <w:jc w:val="left"/>
              <w:outlineLvl w:val="2"/>
              <w:rPr>
                <w:rFonts w:eastAsia="Calibri"/>
                <w:sz w:val="22"/>
              </w:rPr>
            </w:pPr>
            <w:r w:rsidRPr="00B74A86">
              <w:rPr>
                <w:sz w:val="22"/>
              </w:rPr>
              <w:t>1.1</w:t>
            </w:r>
            <w:r w:rsidR="002548AF" w:rsidRPr="00B74A86">
              <w:rPr>
                <w:sz w:val="22"/>
              </w:rPr>
              <w:t>1</w:t>
            </w:r>
            <w:r w:rsidRPr="00B74A86">
              <w:rPr>
                <w:sz w:val="22"/>
              </w:rPr>
              <w:t xml:space="preserve">. </w:t>
            </w:r>
            <w:r w:rsidR="000A5F46" w:rsidRPr="00B74A86">
              <w:rPr>
                <w:sz w:val="22"/>
              </w:rPr>
              <w:t xml:space="preserve">Расчетные показатели </w:t>
            </w:r>
            <w:r w:rsidR="00813227" w:rsidRPr="00B74A86">
              <w:rPr>
                <w:sz w:val="22"/>
              </w:rPr>
              <w:t>а</w:t>
            </w:r>
            <w:r w:rsidRPr="00B74A86">
              <w:rPr>
                <w:sz w:val="22"/>
              </w:rPr>
              <w:t>втомобильны</w:t>
            </w:r>
            <w:r w:rsidR="00813227" w:rsidRPr="00B74A86">
              <w:rPr>
                <w:sz w:val="22"/>
              </w:rPr>
              <w:t xml:space="preserve">х </w:t>
            </w:r>
            <w:r w:rsidRPr="00B74A86">
              <w:rPr>
                <w:sz w:val="22"/>
              </w:rPr>
              <w:t>парков</w:t>
            </w:r>
            <w:r w:rsidR="00813227" w:rsidRPr="00B74A86">
              <w:rPr>
                <w:sz w:val="22"/>
              </w:rPr>
              <w:t>ок</w:t>
            </w:r>
          </w:p>
        </w:tc>
        <w:tc>
          <w:tcPr>
            <w:tcW w:w="7654" w:type="dxa"/>
            <w:shd w:val="clear" w:color="auto" w:fill="auto"/>
          </w:tcPr>
          <w:p w14:paraId="3E0E50EC" w14:textId="24FC4254" w:rsidR="00413CE4" w:rsidRPr="00B74A86" w:rsidRDefault="001116FE" w:rsidP="008A294A">
            <w:pPr>
              <w:pStyle w:val="01"/>
              <w:ind w:firstLine="257"/>
              <w:rPr>
                <w:rFonts w:eastAsia="Calibri"/>
              </w:rPr>
            </w:pPr>
            <w:r w:rsidRPr="00B74A86">
              <w:t xml:space="preserve">Расчетные показатели количества </w:t>
            </w:r>
            <w:proofErr w:type="spellStart"/>
            <w:r w:rsidRPr="00B74A86">
              <w:t>машино</w:t>
            </w:r>
            <w:proofErr w:type="spellEnd"/>
            <w:r w:rsidRPr="00B74A86">
              <w:t xml:space="preserve">-мест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у границ зон отдыха </w:t>
            </w:r>
            <w:r w:rsidR="00413CE4" w:rsidRPr="00B74A86">
              <w:rPr>
                <w:sz w:val="22"/>
                <w:szCs w:val="22"/>
              </w:rPr>
              <w:t xml:space="preserve">принимается в соответствии с </w:t>
            </w:r>
            <w:r w:rsidRPr="00B74A86">
              <w:rPr>
                <w:sz w:val="22"/>
                <w:szCs w:val="22"/>
              </w:rPr>
              <w:t>таблиц</w:t>
            </w:r>
            <w:r w:rsidR="001B5EB4">
              <w:rPr>
                <w:sz w:val="22"/>
                <w:szCs w:val="22"/>
              </w:rPr>
              <w:t>ами</w:t>
            </w:r>
            <w:r w:rsidRPr="00B74A86">
              <w:rPr>
                <w:sz w:val="22"/>
                <w:szCs w:val="22"/>
              </w:rPr>
              <w:t xml:space="preserve"> 13</w:t>
            </w:r>
            <w:r w:rsidR="001B5EB4">
              <w:rPr>
                <w:sz w:val="22"/>
                <w:szCs w:val="22"/>
              </w:rPr>
              <w:t xml:space="preserve"> и 13.1 </w:t>
            </w:r>
            <w:r w:rsidRPr="00B74A86">
              <w:rPr>
                <w:sz w:val="22"/>
                <w:szCs w:val="22"/>
              </w:rPr>
              <w:t>РНГП Калужской области</w:t>
            </w:r>
            <w:r w:rsidR="00413CE4" w:rsidRPr="00B74A86">
              <w:rPr>
                <w:sz w:val="22"/>
                <w:szCs w:val="22"/>
              </w:rPr>
              <w:t xml:space="preserve">. </w:t>
            </w:r>
          </w:p>
        </w:tc>
      </w:tr>
      <w:tr w:rsidR="00413CE4" w:rsidRPr="00B74A86" w14:paraId="5CB8BA92" w14:textId="77777777" w:rsidTr="00A27D7F">
        <w:trPr>
          <w:trHeight w:val="130"/>
        </w:trPr>
        <w:tc>
          <w:tcPr>
            <w:tcW w:w="1980" w:type="dxa"/>
            <w:shd w:val="clear" w:color="auto" w:fill="auto"/>
          </w:tcPr>
          <w:p w14:paraId="271ACE68" w14:textId="13552174" w:rsidR="00413CE4" w:rsidRPr="00B74A86" w:rsidRDefault="00413CE4" w:rsidP="009D3C3E">
            <w:pPr>
              <w:widowControl w:val="0"/>
              <w:autoSpaceDE w:val="0"/>
              <w:autoSpaceDN w:val="0"/>
              <w:adjustRightInd w:val="0"/>
              <w:ind w:right="-106" w:firstLine="91"/>
              <w:jc w:val="left"/>
              <w:outlineLvl w:val="2"/>
              <w:rPr>
                <w:rFonts w:eastAsia="Calibri"/>
                <w:sz w:val="22"/>
              </w:rPr>
            </w:pPr>
            <w:r w:rsidRPr="00B74A86">
              <w:rPr>
                <w:sz w:val="22"/>
              </w:rPr>
              <w:t>1.1</w:t>
            </w:r>
            <w:r w:rsidR="002548AF" w:rsidRPr="00B74A86">
              <w:rPr>
                <w:sz w:val="22"/>
              </w:rPr>
              <w:t>2</w:t>
            </w:r>
            <w:r w:rsidRPr="00B74A86">
              <w:rPr>
                <w:sz w:val="22"/>
              </w:rPr>
              <w:t xml:space="preserve">. </w:t>
            </w:r>
            <w:r w:rsidR="00813227" w:rsidRPr="00B74A86">
              <w:rPr>
                <w:sz w:val="22"/>
              </w:rPr>
              <w:t>Расчетные показатели р</w:t>
            </w:r>
            <w:r w:rsidRPr="00B74A86">
              <w:rPr>
                <w:sz w:val="22"/>
              </w:rPr>
              <w:t>екреационны</w:t>
            </w:r>
            <w:r w:rsidR="00813227" w:rsidRPr="00B74A86">
              <w:rPr>
                <w:sz w:val="22"/>
              </w:rPr>
              <w:t>х</w:t>
            </w:r>
            <w:r w:rsidRPr="00B74A86">
              <w:rPr>
                <w:sz w:val="22"/>
              </w:rPr>
              <w:t xml:space="preserve"> объект</w:t>
            </w:r>
            <w:r w:rsidR="00813227" w:rsidRPr="00B74A86">
              <w:rPr>
                <w:sz w:val="22"/>
              </w:rPr>
              <w:t>ов</w:t>
            </w:r>
            <w:r w:rsidRPr="00B74A86">
              <w:rPr>
                <w:sz w:val="22"/>
              </w:rPr>
              <w:t xml:space="preserve"> для массового отдыха жителей</w:t>
            </w:r>
          </w:p>
        </w:tc>
        <w:tc>
          <w:tcPr>
            <w:tcW w:w="7654" w:type="dxa"/>
            <w:shd w:val="clear" w:color="auto" w:fill="auto"/>
          </w:tcPr>
          <w:p w14:paraId="4A6D4339" w14:textId="7E243397" w:rsidR="00413CE4" w:rsidRPr="00B74A86" w:rsidRDefault="00413CE4" w:rsidP="008A294A">
            <w:pPr>
              <w:ind w:firstLine="257"/>
              <w:rPr>
                <w:rFonts w:eastAsia="Calibri"/>
              </w:rPr>
            </w:pPr>
            <w:r w:rsidRPr="00B74A86">
              <w:rPr>
                <w:sz w:val="22"/>
              </w:rPr>
              <w:t xml:space="preserve">Размеры территории объектов для массового кратковременного отдыха жителей приняты согласно </w:t>
            </w:r>
            <w:r w:rsidR="001116FE" w:rsidRPr="00B74A86">
              <w:rPr>
                <w:sz w:val="22"/>
              </w:rPr>
              <w:t xml:space="preserve">пунктам 9.7 и 9.27 </w:t>
            </w:r>
            <w:r w:rsidRPr="00B74A86">
              <w:rPr>
                <w:sz w:val="22"/>
              </w:rPr>
              <w:t>СП 42.13330.2016, транспортная доступность возможных мест массового отдыха населения установлена с учетом удаленности от населенных пунктов.</w:t>
            </w:r>
          </w:p>
        </w:tc>
      </w:tr>
      <w:tr w:rsidR="00413CE4" w:rsidRPr="00B74A86" w14:paraId="71D232B2" w14:textId="77777777" w:rsidTr="00A27D7F">
        <w:trPr>
          <w:trHeight w:val="431"/>
        </w:trPr>
        <w:tc>
          <w:tcPr>
            <w:tcW w:w="1980" w:type="dxa"/>
            <w:shd w:val="clear" w:color="auto" w:fill="auto"/>
          </w:tcPr>
          <w:p w14:paraId="35DA5D37" w14:textId="1B87F7EB" w:rsidR="00413CE4" w:rsidRPr="00B74A86" w:rsidRDefault="00413CE4" w:rsidP="00AC7810">
            <w:pPr>
              <w:widowControl w:val="0"/>
              <w:autoSpaceDE w:val="0"/>
              <w:autoSpaceDN w:val="0"/>
              <w:adjustRightInd w:val="0"/>
              <w:ind w:right="-106" w:firstLine="91"/>
              <w:jc w:val="left"/>
              <w:outlineLvl w:val="2"/>
              <w:rPr>
                <w:rFonts w:eastAsia="Calibri"/>
                <w:sz w:val="22"/>
              </w:rPr>
            </w:pPr>
            <w:r w:rsidRPr="00B74A86">
              <w:rPr>
                <w:sz w:val="22"/>
              </w:rPr>
              <w:t>1.1</w:t>
            </w:r>
            <w:r w:rsidR="002548AF" w:rsidRPr="00B74A86">
              <w:rPr>
                <w:sz w:val="22"/>
              </w:rPr>
              <w:t>3</w:t>
            </w:r>
            <w:r w:rsidRPr="00B74A86">
              <w:rPr>
                <w:sz w:val="22"/>
              </w:rPr>
              <w:t xml:space="preserve">. </w:t>
            </w:r>
            <w:r w:rsidR="00813227" w:rsidRPr="00B74A86">
              <w:rPr>
                <w:sz w:val="22"/>
              </w:rPr>
              <w:t xml:space="preserve">Расчетные показатели объектов </w:t>
            </w:r>
            <w:r w:rsidRPr="00B74A86">
              <w:rPr>
                <w:sz w:val="22"/>
              </w:rPr>
              <w:t xml:space="preserve">органов местного самоуправления </w:t>
            </w:r>
          </w:p>
        </w:tc>
        <w:tc>
          <w:tcPr>
            <w:tcW w:w="7654" w:type="dxa"/>
            <w:shd w:val="clear" w:color="auto" w:fill="auto"/>
          </w:tcPr>
          <w:p w14:paraId="1536C938" w14:textId="53E85F29" w:rsidR="00413CE4" w:rsidRPr="00B74A86" w:rsidRDefault="00413CE4" w:rsidP="008A294A">
            <w:pPr>
              <w:ind w:firstLine="257"/>
            </w:pPr>
            <w:r w:rsidRPr="006713B7">
              <w:rPr>
                <w:sz w:val="22"/>
              </w:rPr>
              <w:t xml:space="preserve">Доступность объектов, занимаемых органами местного самоуправления муниципального образования установлены исходя из наибольшей удаленности жилых домов в городе </w:t>
            </w:r>
            <w:r w:rsidR="00D65EFE" w:rsidRPr="006713B7">
              <w:rPr>
                <w:sz w:val="22"/>
              </w:rPr>
              <w:t xml:space="preserve">Малоярославец </w:t>
            </w:r>
            <w:r w:rsidRPr="006713B7">
              <w:rPr>
                <w:sz w:val="22"/>
              </w:rPr>
              <w:t>от указанных объектов</w:t>
            </w:r>
            <w:r w:rsidR="00D65EFE" w:rsidRPr="006713B7">
              <w:rPr>
                <w:sz w:val="22"/>
              </w:rPr>
              <w:t>, транспортная - исходя из наибольшей удаленности сельских населенных пунктов от указанных объектов</w:t>
            </w:r>
            <w:r w:rsidRPr="006713B7">
              <w:rPr>
                <w:sz w:val="22"/>
              </w:rPr>
              <w:t>.</w:t>
            </w:r>
          </w:p>
        </w:tc>
      </w:tr>
      <w:tr w:rsidR="00413CE4" w:rsidRPr="00B74A86" w14:paraId="35B8CFAC" w14:textId="77777777" w:rsidTr="009778A8">
        <w:trPr>
          <w:trHeight w:val="1691"/>
        </w:trPr>
        <w:tc>
          <w:tcPr>
            <w:tcW w:w="1980" w:type="dxa"/>
            <w:shd w:val="clear" w:color="auto" w:fill="auto"/>
          </w:tcPr>
          <w:p w14:paraId="3612FFFB" w14:textId="3F171454" w:rsidR="00413CE4" w:rsidRPr="00B74A86" w:rsidRDefault="00413CE4" w:rsidP="00813227">
            <w:pPr>
              <w:widowControl w:val="0"/>
              <w:autoSpaceDE w:val="0"/>
              <w:autoSpaceDN w:val="0"/>
              <w:adjustRightInd w:val="0"/>
              <w:ind w:right="-106" w:firstLine="91"/>
              <w:jc w:val="left"/>
              <w:outlineLvl w:val="2"/>
              <w:rPr>
                <w:rFonts w:eastAsia="Calibri"/>
                <w:sz w:val="22"/>
              </w:rPr>
            </w:pPr>
            <w:r w:rsidRPr="00B74A86">
              <w:rPr>
                <w:sz w:val="22"/>
              </w:rPr>
              <w:t>1.1</w:t>
            </w:r>
            <w:r w:rsidR="007A417B" w:rsidRPr="00B74A86">
              <w:rPr>
                <w:sz w:val="22"/>
              </w:rPr>
              <w:t>4</w:t>
            </w:r>
            <w:r w:rsidRPr="00B74A86">
              <w:rPr>
                <w:sz w:val="22"/>
              </w:rPr>
              <w:t xml:space="preserve">. </w:t>
            </w:r>
            <w:r w:rsidR="00813227" w:rsidRPr="00B74A86">
              <w:rPr>
                <w:sz w:val="22"/>
              </w:rPr>
              <w:t xml:space="preserve">Расчетные показатели объектов </w:t>
            </w:r>
            <w:r w:rsidRPr="00B74A86">
              <w:rPr>
                <w:sz w:val="22"/>
              </w:rPr>
              <w:t xml:space="preserve">транспортного обслуживания населения </w:t>
            </w:r>
          </w:p>
        </w:tc>
        <w:tc>
          <w:tcPr>
            <w:tcW w:w="7654" w:type="dxa"/>
            <w:shd w:val="clear" w:color="auto" w:fill="auto"/>
          </w:tcPr>
          <w:p w14:paraId="11F316A7" w14:textId="580DDD0D" w:rsidR="00413CE4" w:rsidRPr="00B74A86" w:rsidRDefault="0057608D" w:rsidP="008A294A">
            <w:pPr>
              <w:ind w:firstLine="257"/>
            </w:pPr>
            <w:r w:rsidRPr="00B74A86">
              <w:rPr>
                <w:sz w:val="22"/>
              </w:rPr>
              <w:t>Современные п</w:t>
            </w:r>
            <w:r w:rsidR="00413CE4" w:rsidRPr="00B74A86">
              <w:rPr>
                <w:sz w:val="22"/>
              </w:rPr>
              <w:t xml:space="preserve">отребности населения в регулярных перевозках в границах </w:t>
            </w:r>
            <w:r w:rsidR="00CE3AFA" w:rsidRPr="00CE3AFA">
              <w:t>Малоярославецк</w:t>
            </w:r>
            <w:r w:rsidR="00CE3AFA">
              <w:t>ого</w:t>
            </w:r>
            <w:r w:rsidR="00CE3AFA">
              <w:rPr>
                <w:sz w:val="22"/>
              </w:rPr>
              <w:t xml:space="preserve"> </w:t>
            </w:r>
            <w:r w:rsidR="00386B50">
              <w:rPr>
                <w:sz w:val="22"/>
              </w:rPr>
              <w:t>муниципального округа</w:t>
            </w:r>
            <w:r w:rsidR="004E7E06" w:rsidRPr="00B74A86">
              <w:rPr>
                <w:sz w:val="22"/>
              </w:rPr>
              <w:t xml:space="preserve"> </w:t>
            </w:r>
            <w:r w:rsidR="00413CE4" w:rsidRPr="00B74A86">
              <w:rPr>
                <w:sz w:val="22"/>
              </w:rPr>
              <w:t xml:space="preserve">обеспечиваются по </w:t>
            </w:r>
            <w:r w:rsidR="005A6146" w:rsidRPr="00B74A86">
              <w:rPr>
                <w:sz w:val="22"/>
              </w:rPr>
              <w:t>4</w:t>
            </w:r>
            <w:r w:rsidR="00413CE4" w:rsidRPr="00B74A86">
              <w:rPr>
                <w:sz w:val="22"/>
              </w:rPr>
              <w:t xml:space="preserve"> </w:t>
            </w:r>
            <w:r w:rsidR="008B2F1E" w:rsidRPr="00B74A86">
              <w:rPr>
                <w:sz w:val="22"/>
              </w:rPr>
              <w:t xml:space="preserve">муниципальным </w:t>
            </w:r>
            <w:r w:rsidRPr="00B74A86">
              <w:rPr>
                <w:sz w:val="22"/>
              </w:rPr>
              <w:t xml:space="preserve">автобусным </w:t>
            </w:r>
            <w:r w:rsidR="00413CE4" w:rsidRPr="00B74A86">
              <w:rPr>
                <w:sz w:val="22"/>
              </w:rPr>
              <w:t>маршрутам</w:t>
            </w:r>
            <w:r w:rsidRPr="00B74A86">
              <w:rPr>
                <w:sz w:val="22"/>
              </w:rPr>
              <w:t>.</w:t>
            </w:r>
            <w:r w:rsidR="00413CE4" w:rsidRPr="00B74A86">
              <w:rPr>
                <w:sz w:val="22"/>
              </w:rPr>
              <w:t xml:space="preserve"> Максимально допустимые расстояние от жилых домов до ближайшей остановки маршрута, максимально допустимое расстояние между остановками общественного транспорта в границах города приняты согласно СП 42.13330.2016.</w:t>
            </w:r>
          </w:p>
        </w:tc>
      </w:tr>
      <w:tr w:rsidR="00413CE4" w:rsidRPr="00B74A86" w14:paraId="7464A836" w14:textId="77777777" w:rsidTr="00AF739B">
        <w:trPr>
          <w:trHeight w:val="1259"/>
        </w:trPr>
        <w:tc>
          <w:tcPr>
            <w:tcW w:w="1980" w:type="dxa"/>
            <w:shd w:val="clear" w:color="auto" w:fill="auto"/>
          </w:tcPr>
          <w:p w14:paraId="1F27C45C" w14:textId="3925955E" w:rsidR="00413CE4" w:rsidRPr="00B74A86" w:rsidRDefault="00413CE4" w:rsidP="00AC7810">
            <w:pPr>
              <w:widowControl w:val="0"/>
              <w:autoSpaceDE w:val="0"/>
              <w:autoSpaceDN w:val="0"/>
              <w:adjustRightInd w:val="0"/>
              <w:ind w:right="-106" w:firstLine="91"/>
              <w:jc w:val="left"/>
              <w:outlineLvl w:val="2"/>
              <w:rPr>
                <w:rFonts w:eastAsia="Calibri"/>
                <w:sz w:val="22"/>
              </w:rPr>
            </w:pPr>
            <w:r w:rsidRPr="00B74A86">
              <w:rPr>
                <w:sz w:val="22"/>
              </w:rPr>
              <w:t>1.1</w:t>
            </w:r>
            <w:r w:rsidR="007A417B" w:rsidRPr="00B74A86">
              <w:rPr>
                <w:sz w:val="22"/>
              </w:rPr>
              <w:t>5</w:t>
            </w:r>
            <w:r w:rsidRPr="00B74A86">
              <w:rPr>
                <w:sz w:val="22"/>
              </w:rPr>
              <w:t xml:space="preserve">. </w:t>
            </w:r>
            <w:r w:rsidR="00A27D7F" w:rsidRPr="00B74A86">
              <w:rPr>
                <w:sz w:val="22"/>
              </w:rPr>
              <w:t>Расчетные показатели объектов</w:t>
            </w:r>
            <w:r w:rsidRPr="00B74A86">
              <w:rPr>
                <w:sz w:val="22"/>
              </w:rPr>
              <w:t xml:space="preserve"> для сбора и транспортирования твердых коммунальных отходов</w:t>
            </w:r>
          </w:p>
        </w:tc>
        <w:tc>
          <w:tcPr>
            <w:tcW w:w="7654" w:type="dxa"/>
            <w:shd w:val="clear" w:color="auto" w:fill="auto"/>
          </w:tcPr>
          <w:p w14:paraId="3CD6AADC" w14:textId="798EBCF5" w:rsidR="00B45169" w:rsidRPr="00123ECA" w:rsidRDefault="00B45169" w:rsidP="00B45169">
            <w:pPr>
              <w:ind w:firstLine="313"/>
              <w:rPr>
                <w:rFonts w:eastAsia="Calibri"/>
                <w:sz w:val="22"/>
              </w:rPr>
            </w:pPr>
            <w:r w:rsidRPr="00123ECA">
              <w:rPr>
                <w:rFonts w:eastAsia="Calibri"/>
                <w:sz w:val="22"/>
              </w:rPr>
              <w:t xml:space="preserve">С 01.01.2019 согласно Федеральному закону от 24.06.1998 года № 89-ФЗ «Об отходах производства и потребления», деятельность по обращению с </w:t>
            </w:r>
            <w:r w:rsidR="00170D4E" w:rsidRPr="00123ECA">
              <w:rPr>
                <w:rFonts w:eastAsia="Calibri"/>
                <w:sz w:val="22"/>
              </w:rPr>
              <w:t>ТКО</w:t>
            </w:r>
            <w:r w:rsidRPr="00123ECA">
              <w:rPr>
                <w:rFonts w:eastAsia="Calibri"/>
                <w:sz w:val="22"/>
              </w:rPr>
              <w:t xml:space="preserve"> на территории </w:t>
            </w:r>
            <w:r w:rsidRPr="00123ECA">
              <w:t>Калужской</w:t>
            </w:r>
            <w:r w:rsidRPr="00123ECA">
              <w:rPr>
                <w:rFonts w:eastAsia="Calibri"/>
                <w:sz w:val="22"/>
              </w:rPr>
              <w:t xml:space="preserve"> области обеспечивается региональным оператором в соответствии с </w:t>
            </w:r>
            <w:r w:rsidR="00CF7271" w:rsidRPr="00123ECA">
              <w:rPr>
                <w:rFonts w:eastAsia="Calibri"/>
                <w:sz w:val="22"/>
              </w:rPr>
              <w:t xml:space="preserve">утвержденной </w:t>
            </w:r>
            <w:r w:rsidRPr="00123ECA">
              <w:rPr>
                <w:rFonts w:eastAsia="Calibri"/>
                <w:sz w:val="22"/>
              </w:rPr>
              <w:t>территориальной схемой обращения с отходами</w:t>
            </w:r>
            <w:r w:rsidR="00CF7271" w:rsidRPr="00123ECA">
              <w:rPr>
                <w:rFonts w:eastAsia="Calibri"/>
                <w:sz w:val="22"/>
              </w:rPr>
              <w:t xml:space="preserve"> </w:t>
            </w:r>
            <w:r w:rsidR="00CF7271" w:rsidRPr="00123ECA">
              <w:rPr>
                <w:sz w:val="22"/>
              </w:rPr>
              <w:t>Калужской</w:t>
            </w:r>
            <w:r w:rsidR="00CF7271" w:rsidRPr="00123ECA">
              <w:rPr>
                <w:rFonts w:eastAsia="Calibri"/>
                <w:sz w:val="22"/>
              </w:rPr>
              <w:t xml:space="preserve"> области.</w:t>
            </w:r>
          </w:p>
          <w:p w14:paraId="2C44AFD3" w14:textId="12796A54" w:rsidR="00B45169" w:rsidRPr="00123ECA" w:rsidRDefault="00B45169" w:rsidP="00B45169">
            <w:pPr>
              <w:ind w:firstLine="313"/>
              <w:rPr>
                <w:rFonts w:eastAsia="Calibri"/>
                <w:sz w:val="22"/>
              </w:rPr>
            </w:pPr>
            <w:r w:rsidRPr="00123ECA">
              <w:rPr>
                <w:rFonts w:eastAsia="Calibri"/>
                <w:sz w:val="22"/>
              </w:rPr>
              <w:t>Статусом регионального оператора, по</w:t>
            </w:r>
            <w:r w:rsidR="00CF7271" w:rsidRPr="00123ECA">
              <w:rPr>
                <w:rFonts w:eastAsia="Calibri"/>
                <w:sz w:val="22"/>
              </w:rPr>
              <w:t xml:space="preserve"> </w:t>
            </w:r>
            <w:r w:rsidRPr="00123ECA">
              <w:rPr>
                <w:rFonts w:eastAsia="Calibri"/>
                <w:sz w:val="22"/>
              </w:rPr>
              <w:t xml:space="preserve">обращению с </w:t>
            </w:r>
            <w:r w:rsidR="00170D4E" w:rsidRPr="00123ECA">
              <w:rPr>
                <w:rFonts w:eastAsia="Calibri"/>
                <w:sz w:val="22"/>
              </w:rPr>
              <w:t>ТКО</w:t>
            </w:r>
            <w:r w:rsidRPr="00123ECA">
              <w:rPr>
                <w:rFonts w:eastAsia="Calibri"/>
                <w:sz w:val="22"/>
              </w:rPr>
              <w:t xml:space="preserve"> наделено Государственное предприятие Калужской области</w:t>
            </w:r>
            <w:r w:rsidR="00CF7271" w:rsidRPr="00123ECA">
              <w:rPr>
                <w:rFonts w:eastAsia="Calibri"/>
                <w:sz w:val="22"/>
              </w:rPr>
              <w:t xml:space="preserve"> </w:t>
            </w:r>
            <w:r w:rsidRPr="00123ECA">
              <w:rPr>
                <w:rFonts w:eastAsia="Calibri"/>
                <w:sz w:val="22"/>
              </w:rPr>
              <w:t>«Калужский региональный</w:t>
            </w:r>
            <w:r w:rsidR="00CF7271" w:rsidRPr="00123ECA">
              <w:rPr>
                <w:rFonts w:eastAsia="Calibri"/>
                <w:sz w:val="22"/>
              </w:rPr>
              <w:t xml:space="preserve"> </w:t>
            </w:r>
            <w:r w:rsidRPr="00123ECA">
              <w:rPr>
                <w:rFonts w:eastAsia="Calibri"/>
                <w:sz w:val="22"/>
              </w:rPr>
              <w:t>экологический</w:t>
            </w:r>
            <w:r w:rsidR="00CF7271" w:rsidRPr="00123ECA">
              <w:rPr>
                <w:rFonts w:eastAsia="Calibri"/>
                <w:sz w:val="22"/>
              </w:rPr>
              <w:t xml:space="preserve"> </w:t>
            </w:r>
            <w:r w:rsidRPr="00123ECA">
              <w:rPr>
                <w:rFonts w:eastAsia="Calibri"/>
                <w:sz w:val="22"/>
              </w:rPr>
              <w:t>оператор»</w:t>
            </w:r>
            <w:r w:rsidR="00CF7271" w:rsidRPr="00123ECA">
              <w:rPr>
                <w:rFonts w:eastAsia="Calibri"/>
                <w:sz w:val="22"/>
              </w:rPr>
              <w:t>.</w:t>
            </w:r>
          </w:p>
          <w:p w14:paraId="53A4CD4B" w14:textId="7401D08D" w:rsidR="00413CE4" w:rsidRPr="00B74A86" w:rsidRDefault="00CF7271" w:rsidP="00CA0B1E">
            <w:pPr>
              <w:ind w:firstLine="313"/>
              <w:rPr>
                <w:rFonts w:eastAsia="Calibri"/>
              </w:rPr>
            </w:pPr>
            <w:r w:rsidRPr="00123ECA">
              <w:rPr>
                <w:rFonts w:eastAsia="Calibri"/>
                <w:sz w:val="22"/>
              </w:rPr>
              <w:t xml:space="preserve">К объектам местного значения в области сбора и вывоза </w:t>
            </w:r>
            <w:r w:rsidR="00170D4E" w:rsidRPr="00123ECA">
              <w:rPr>
                <w:rFonts w:eastAsia="Calibri"/>
                <w:sz w:val="22"/>
              </w:rPr>
              <w:t>ТКО</w:t>
            </w:r>
            <w:r w:rsidRPr="00123ECA">
              <w:rPr>
                <w:rFonts w:eastAsia="Calibri"/>
                <w:sz w:val="22"/>
              </w:rPr>
              <w:t xml:space="preserve"> отн</w:t>
            </w:r>
            <w:r w:rsidR="00170D4E" w:rsidRPr="00123ECA">
              <w:rPr>
                <w:rFonts w:eastAsia="Calibri"/>
                <w:sz w:val="22"/>
              </w:rPr>
              <w:t>о</w:t>
            </w:r>
            <w:r w:rsidRPr="00123ECA">
              <w:rPr>
                <w:rFonts w:eastAsia="Calibri"/>
                <w:sz w:val="22"/>
              </w:rPr>
              <w:t xml:space="preserve">сятся площадки для установки контейнеров для сбора </w:t>
            </w:r>
            <w:r w:rsidR="00CA0B1E" w:rsidRPr="00123ECA">
              <w:rPr>
                <w:rFonts w:eastAsia="Calibri"/>
                <w:sz w:val="22"/>
              </w:rPr>
              <w:t>ТКО</w:t>
            </w:r>
            <w:r w:rsidRPr="00123ECA">
              <w:rPr>
                <w:rFonts w:eastAsia="Calibri"/>
                <w:sz w:val="22"/>
              </w:rPr>
              <w:t xml:space="preserve">. </w:t>
            </w:r>
            <w:r w:rsidR="006D5BFF" w:rsidRPr="00123ECA">
              <w:rPr>
                <w:rFonts w:eastAsia="Calibri"/>
                <w:sz w:val="22"/>
              </w:rPr>
              <w:t xml:space="preserve">Минимально допустимое количество </w:t>
            </w:r>
            <w:r w:rsidR="006D5BFF" w:rsidRPr="00123ECA">
              <w:rPr>
                <w:sz w:val="22"/>
              </w:rPr>
              <w:t xml:space="preserve">площадок накопления </w:t>
            </w:r>
            <w:r w:rsidR="00170D4E" w:rsidRPr="00123ECA">
              <w:rPr>
                <w:sz w:val="22"/>
              </w:rPr>
              <w:t>ТКО</w:t>
            </w:r>
            <w:r w:rsidR="006D5BFF" w:rsidRPr="00123ECA">
              <w:rPr>
                <w:rFonts w:eastAsia="Calibri"/>
                <w:sz w:val="22"/>
              </w:rPr>
              <w:t xml:space="preserve"> </w:t>
            </w:r>
            <w:r w:rsidR="00025939" w:rsidRPr="00123ECA">
              <w:rPr>
                <w:rFonts w:eastAsia="Calibri"/>
                <w:sz w:val="22"/>
              </w:rPr>
              <w:t xml:space="preserve">в </w:t>
            </w:r>
            <w:r w:rsidR="00CE3AFA" w:rsidRPr="00123ECA">
              <w:rPr>
                <w:rFonts w:eastAsia="Calibri"/>
                <w:sz w:val="22"/>
              </w:rPr>
              <w:t>округ</w:t>
            </w:r>
            <w:r w:rsidR="00025939" w:rsidRPr="00123ECA">
              <w:rPr>
                <w:rFonts w:eastAsia="Calibri"/>
                <w:sz w:val="22"/>
              </w:rPr>
              <w:t xml:space="preserve">е </w:t>
            </w:r>
            <w:r w:rsidR="00757009" w:rsidRPr="00123ECA">
              <w:rPr>
                <w:rFonts w:eastAsia="Calibri"/>
                <w:sz w:val="22"/>
              </w:rPr>
              <w:t xml:space="preserve">устанавливается </w:t>
            </w:r>
            <w:r w:rsidR="00757009" w:rsidRPr="00123ECA">
              <w:rPr>
                <w:sz w:val="22"/>
              </w:rPr>
              <w:t>по данным утвержденн</w:t>
            </w:r>
            <w:r w:rsidR="00170D4E" w:rsidRPr="00123ECA">
              <w:rPr>
                <w:sz w:val="22"/>
              </w:rPr>
              <w:t>ого</w:t>
            </w:r>
            <w:r w:rsidR="00757009" w:rsidRPr="00123ECA">
              <w:rPr>
                <w:sz w:val="22"/>
              </w:rPr>
              <w:t xml:space="preserve"> </w:t>
            </w:r>
            <w:r w:rsidR="00CA0B1E" w:rsidRPr="00123ECA">
              <w:rPr>
                <w:sz w:val="22"/>
              </w:rPr>
              <w:t>Р</w:t>
            </w:r>
            <w:r w:rsidR="00170D4E" w:rsidRPr="00123ECA">
              <w:rPr>
                <w:sz w:val="22"/>
              </w:rPr>
              <w:t>еестра</w:t>
            </w:r>
            <w:r w:rsidR="00757009" w:rsidRPr="00123ECA">
              <w:rPr>
                <w:sz w:val="22"/>
              </w:rPr>
              <w:t xml:space="preserve"> </w:t>
            </w:r>
            <w:r w:rsidR="00CA0B1E" w:rsidRPr="00123ECA">
              <w:rPr>
                <w:sz w:val="22"/>
              </w:rPr>
              <w:t xml:space="preserve">существующих </w:t>
            </w:r>
            <w:r w:rsidR="00170D4E" w:rsidRPr="00123ECA">
              <w:rPr>
                <w:rFonts w:eastAsia="Calibri"/>
              </w:rPr>
              <w:t xml:space="preserve">мест (площадок) накопления ТКО </w:t>
            </w:r>
            <w:r w:rsidR="009D3C3E" w:rsidRPr="00123ECA">
              <w:rPr>
                <w:sz w:val="22"/>
              </w:rPr>
              <w:t xml:space="preserve">на территории </w:t>
            </w:r>
            <w:r w:rsidR="00CE3AFA" w:rsidRPr="00123ECA">
              <w:rPr>
                <w:sz w:val="22"/>
              </w:rPr>
              <w:t>Малоярославецкого</w:t>
            </w:r>
            <w:r w:rsidR="00757009" w:rsidRPr="00123ECA">
              <w:rPr>
                <w:sz w:val="22"/>
              </w:rPr>
              <w:t xml:space="preserve"> </w:t>
            </w:r>
            <w:r w:rsidR="009D3C3E" w:rsidRPr="00123ECA">
              <w:rPr>
                <w:sz w:val="22"/>
              </w:rPr>
              <w:t xml:space="preserve">муниципального </w:t>
            </w:r>
            <w:r w:rsidR="00CE3AFA" w:rsidRPr="00123ECA">
              <w:rPr>
                <w:sz w:val="22"/>
              </w:rPr>
              <w:t>округ</w:t>
            </w:r>
            <w:r w:rsidR="00757009" w:rsidRPr="00123ECA">
              <w:rPr>
                <w:sz w:val="22"/>
              </w:rPr>
              <w:t>а.</w:t>
            </w:r>
            <w:r w:rsidR="00CA0B1E">
              <w:rPr>
                <w:sz w:val="22"/>
              </w:rPr>
              <w:t xml:space="preserve"> </w:t>
            </w:r>
          </w:p>
        </w:tc>
      </w:tr>
      <w:tr w:rsidR="0081009E" w:rsidRPr="000742B2" w14:paraId="2DFEBD94" w14:textId="77777777" w:rsidTr="00AF6D16">
        <w:trPr>
          <w:trHeight w:val="2114"/>
        </w:trPr>
        <w:tc>
          <w:tcPr>
            <w:tcW w:w="1980" w:type="dxa"/>
            <w:shd w:val="clear" w:color="auto" w:fill="auto"/>
          </w:tcPr>
          <w:p w14:paraId="252E2AD3" w14:textId="2F5C2FDE" w:rsidR="0081009E" w:rsidRPr="000742B2" w:rsidRDefault="0081009E" w:rsidP="004370CA">
            <w:pPr>
              <w:widowControl w:val="0"/>
              <w:autoSpaceDE w:val="0"/>
              <w:autoSpaceDN w:val="0"/>
              <w:adjustRightInd w:val="0"/>
              <w:ind w:right="-106" w:firstLine="91"/>
              <w:jc w:val="left"/>
              <w:outlineLvl w:val="2"/>
              <w:rPr>
                <w:rFonts w:eastAsia="Calibri"/>
                <w:sz w:val="22"/>
              </w:rPr>
            </w:pPr>
            <w:r w:rsidRPr="000742B2">
              <w:rPr>
                <w:sz w:val="22"/>
              </w:rPr>
              <w:t>1.1</w:t>
            </w:r>
            <w:r>
              <w:rPr>
                <w:sz w:val="22"/>
              </w:rPr>
              <w:t>6</w:t>
            </w:r>
            <w:r w:rsidRPr="000742B2">
              <w:rPr>
                <w:sz w:val="22"/>
              </w:rPr>
              <w:t xml:space="preserve">. Расчетные показатели объектов благоустройства </w:t>
            </w:r>
            <w:r w:rsidRPr="000742B2">
              <w:rPr>
                <w:rFonts w:cs="Times New Roman"/>
                <w:sz w:val="22"/>
              </w:rPr>
              <w:t xml:space="preserve">территории </w:t>
            </w:r>
            <w:r w:rsidR="004635D4" w:rsidRPr="004635D4">
              <w:rPr>
                <w:bCs/>
                <w:sz w:val="22"/>
              </w:rPr>
              <w:t>муниципального округа</w:t>
            </w:r>
          </w:p>
        </w:tc>
        <w:tc>
          <w:tcPr>
            <w:tcW w:w="7654" w:type="dxa"/>
            <w:shd w:val="clear" w:color="auto" w:fill="auto"/>
          </w:tcPr>
          <w:p w14:paraId="772DB279" w14:textId="4FDD269D" w:rsidR="0081009E" w:rsidRPr="006713B7" w:rsidRDefault="0081009E" w:rsidP="004370CA">
            <w:pPr>
              <w:ind w:firstLine="257"/>
              <w:rPr>
                <w:sz w:val="22"/>
              </w:rPr>
            </w:pPr>
            <w:r w:rsidRPr="006713B7">
              <w:rPr>
                <w:sz w:val="22"/>
              </w:rPr>
              <w:t>Минимальная обеспеченность населения озелененными территориями общего пользования установлена в соответствии с таблицей 16 РНГП Калужской области.</w:t>
            </w:r>
          </w:p>
          <w:p w14:paraId="2F24B349" w14:textId="783482DD" w:rsidR="0081009E" w:rsidRPr="000742B2" w:rsidRDefault="0081009E" w:rsidP="004370CA">
            <w:pPr>
              <w:ind w:firstLine="257"/>
            </w:pPr>
            <w:r w:rsidRPr="006713B7">
              <w:rPr>
                <w:sz w:val="22"/>
              </w:rPr>
              <w:t>Перечень мероприятий по благоустройству дворовых территорий и обустройство территорий общественного пользования запланирован и реализуется в рамках муниципальн</w:t>
            </w:r>
            <w:r w:rsidR="00AF6D16" w:rsidRPr="006713B7">
              <w:rPr>
                <w:sz w:val="22"/>
              </w:rPr>
              <w:t>ой</w:t>
            </w:r>
            <w:r w:rsidRPr="006713B7">
              <w:rPr>
                <w:sz w:val="22"/>
              </w:rPr>
              <w:t xml:space="preserve"> программы </w:t>
            </w:r>
            <w:r w:rsidR="00AF6D16" w:rsidRPr="006713B7">
              <w:rPr>
                <w:rFonts w:eastAsia="Times New Roman" w:cs="Times New Roman"/>
                <w:color w:val="000000"/>
                <w:szCs w:val="24"/>
              </w:rPr>
              <w:t>«Развитие жилищно-коммунального хозяйства и благоустройства в МР «Малоярославецкий район».</w:t>
            </w:r>
            <w:r w:rsidRPr="006713B7">
              <w:rPr>
                <w:sz w:val="22"/>
              </w:rPr>
              <w:t xml:space="preserve"> </w:t>
            </w:r>
          </w:p>
        </w:tc>
      </w:tr>
    </w:tbl>
    <w:p w14:paraId="2AAD8B74" w14:textId="5ECBADF1" w:rsidR="00413CE4" w:rsidRPr="00B74A86" w:rsidRDefault="00413CE4" w:rsidP="00413CE4"/>
    <w:p w14:paraId="411E154C" w14:textId="3A23D42F" w:rsidR="00E16357" w:rsidRPr="00B74A86" w:rsidRDefault="00E16357">
      <w:pPr>
        <w:spacing w:after="200" w:line="276" w:lineRule="auto"/>
        <w:ind w:firstLine="0"/>
        <w:jc w:val="left"/>
      </w:pPr>
      <w:bookmarkStart w:id="45" w:name="_Toc488148041"/>
      <w:bookmarkEnd w:id="27"/>
      <w:r w:rsidRPr="00B74A86">
        <w:br w:type="page"/>
      </w:r>
    </w:p>
    <w:p w14:paraId="34EA39EF" w14:textId="116DF18B" w:rsidR="00FA7643" w:rsidRPr="00B74A86" w:rsidRDefault="00FA7643" w:rsidP="00FA7643">
      <w:pPr>
        <w:pStyle w:val="11"/>
        <w:rPr>
          <w:sz w:val="24"/>
          <w:szCs w:val="24"/>
        </w:rPr>
      </w:pPr>
      <w:r w:rsidRPr="00B74A86">
        <w:rPr>
          <w:sz w:val="24"/>
          <w:szCs w:val="24"/>
        </w:rPr>
        <w:lastRenderedPageBreak/>
        <w:t>3. Правила и область применения расчетных показателей, содержащихся в основной части</w:t>
      </w:r>
      <w:bookmarkEnd w:id="45"/>
      <w:r w:rsidR="00160BF9" w:rsidRPr="00B74A86">
        <w:rPr>
          <w:sz w:val="24"/>
          <w:szCs w:val="24"/>
        </w:rPr>
        <w:t xml:space="preserve"> местных нормативов градостроительного проектирования</w:t>
      </w:r>
    </w:p>
    <w:p w14:paraId="18BD50AE" w14:textId="51222DE3" w:rsidR="00D3591E" w:rsidRPr="00B74A86" w:rsidRDefault="00D3591E" w:rsidP="00D3591E">
      <w:pPr>
        <w:pStyle w:val="20"/>
        <w:rPr>
          <w:i w:val="0"/>
        </w:rPr>
      </w:pPr>
      <w:bookmarkStart w:id="46" w:name="_Toc496532911"/>
      <w:bookmarkStart w:id="47" w:name="_Toc498599494"/>
      <w:r w:rsidRPr="00B74A86">
        <w:rPr>
          <w:i w:val="0"/>
        </w:rPr>
        <w:t xml:space="preserve">3.1. Область применения расчетных показателей </w:t>
      </w:r>
      <w:bookmarkEnd w:id="46"/>
      <w:bookmarkEnd w:id="47"/>
      <w:r w:rsidR="00DB48C7">
        <w:rPr>
          <w:i w:val="0"/>
        </w:rPr>
        <w:t>МНГП ММО</w:t>
      </w:r>
    </w:p>
    <w:p w14:paraId="2402F7CB" w14:textId="36E2E305" w:rsidR="00874527" w:rsidRPr="00B74A86" w:rsidRDefault="003A44E6" w:rsidP="00D62B84">
      <w:pPr>
        <w:pStyle w:val="afffc"/>
        <w:spacing w:before="0" w:after="0"/>
      </w:pPr>
      <w:r w:rsidRPr="00B74A86">
        <w:t xml:space="preserve">3.1.1. Действие </w:t>
      </w:r>
      <w:r w:rsidR="00DB48C7">
        <w:t>МНГП ММО</w:t>
      </w:r>
      <w:r w:rsidRPr="00B74A86">
        <w:t xml:space="preserve"> распространяется на всю территорию </w:t>
      </w:r>
      <w:r w:rsidR="004B1C2B" w:rsidRPr="00CE3AFA">
        <w:t>Малоярославецк</w:t>
      </w:r>
      <w:r w:rsidR="004B1C2B">
        <w:t xml:space="preserve">ого </w:t>
      </w:r>
      <w:r w:rsidR="00386B50">
        <w:t>муниципального округа</w:t>
      </w:r>
      <w:r w:rsidRPr="00B74A86">
        <w:t xml:space="preserve">, на правоотношения, возникшие после вступления в силу </w:t>
      </w:r>
      <w:r w:rsidR="00DB48C7">
        <w:t>МНГП ММО</w:t>
      </w:r>
      <w:r w:rsidRPr="00B74A86">
        <w:t>.</w:t>
      </w:r>
      <w:r w:rsidR="00874527" w:rsidRPr="00B74A86">
        <w:t xml:space="preserve"> </w:t>
      </w:r>
    </w:p>
    <w:p w14:paraId="1C80DDFA" w14:textId="682F09BB" w:rsidR="00874527" w:rsidRPr="00B74A86" w:rsidRDefault="00DB48C7" w:rsidP="00D62B84">
      <w:pPr>
        <w:pStyle w:val="afffc"/>
        <w:spacing w:before="0" w:after="0"/>
        <w:rPr>
          <w:color w:val="000000"/>
        </w:rPr>
      </w:pPr>
      <w:r>
        <w:t>МНГП ММО</w:t>
      </w:r>
      <w:r w:rsidR="00874527" w:rsidRPr="00B74A86">
        <w:rPr>
          <w:color w:val="000000"/>
        </w:rPr>
        <w:t xml:space="preserve"> распространяются только на вновь разрабатываемую градостроительную и иную документацию, а также проекты внесения изменений в такую документацию.</w:t>
      </w:r>
    </w:p>
    <w:p w14:paraId="1CF87138" w14:textId="4A375481" w:rsidR="00D3591E" w:rsidRPr="00B74A86" w:rsidRDefault="00D3591E" w:rsidP="00893889">
      <w:pPr>
        <w:shd w:val="clear" w:color="auto" w:fill="FFFFFF"/>
        <w:ind w:firstLine="540"/>
        <w:textAlignment w:val="baseline"/>
      </w:pPr>
      <w:r w:rsidRPr="00B74A86">
        <w:t>3.1.</w:t>
      </w:r>
      <w:r w:rsidR="00A11A6A" w:rsidRPr="00B74A86">
        <w:t>2</w:t>
      </w:r>
      <w:r w:rsidRPr="00B74A86">
        <w:t xml:space="preserve">. </w:t>
      </w:r>
      <w:r w:rsidR="00DB48C7">
        <w:t>МНГП ММО</w:t>
      </w:r>
      <w:r w:rsidRPr="00B74A86">
        <w:t xml:space="preserve"> применяются при подготовке, согласовании, экспертизе, утверждении и реализации документов территориального планирования, градостроительного зонирования, планировки территории, а также используются для принятия решений органами местного самоуправления, должностными лицами, осуществляющими контроль за градостроительной (строительной) деятельностью на территории </w:t>
      </w:r>
      <w:r w:rsidR="004B1C2B" w:rsidRPr="00CE3AFA">
        <w:t>Малоярославецк</w:t>
      </w:r>
      <w:r w:rsidR="004B1C2B">
        <w:t>ого</w:t>
      </w:r>
      <w:r w:rsidR="004B1C2B">
        <w:rPr>
          <w:szCs w:val="24"/>
        </w:rPr>
        <w:t xml:space="preserve"> </w:t>
      </w:r>
      <w:r w:rsidR="00386B50">
        <w:rPr>
          <w:szCs w:val="24"/>
        </w:rPr>
        <w:t>муниципального округа</w:t>
      </w:r>
      <w:r w:rsidRPr="00B74A86">
        <w:t>, физическими и юридическими лицами, а также судебными органами, как основание для разрешения споров по вопросам градостроительной деятельности.</w:t>
      </w:r>
    </w:p>
    <w:p w14:paraId="021C415F" w14:textId="061900F7" w:rsidR="00D3591E" w:rsidRPr="00B74A86" w:rsidRDefault="00D3591E" w:rsidP="00893889">
      <w:pPr>
        <w:shd w:val="clear" w:color="auto" w:fill="FFFFFF"/>
        <w:ind w:firstLine="540"/>
        <w:textAlignment w:val="baseline"/>
      </w:pPr>
      <w:r w:rsidRPr="00B74A86">
        <w:t>3.1.</w:t>
      </w:r>
      <w:r w:rsidR="00A11A6A" w:rsidRPr="00B74A86">
        <w:t>3</w:t>
      </w:r>
      <w:r w:rsidRPr="00B74A86">
        <w:t xml:space="preserve">. </w:t>
      </w:r>
      <w:r w:rsidR="00DB48C7">
        <w:t>МНГП ММО</w:t>
      </w:r>
      <w:r w:rsidRPr="00B74A86">
        <w:t xml:space="preserve"> являются обязательными для </w:t>
      </w:r>
      <w:r w:rsidR="00533FF9" w:rsidRPr="00B74A86">
        <w:t>ОМС</w:t>
      </w:r>
      <w:r w:rsidRPr="00B74A86">
        <w:t xml:space="preserve"> </w:t>
      </w:r>
      <w:r w:rsidR="004B1C2B" w:rsidRPr="00CE3AFA">
        <w:t>Малоярославецк</w:t>
      </w:r>
      <w:r w:rsidR="004B1C2B">
        <w:t>ого</w:t>
      </w:r>
      <w:r w:rsidR="004B1C2B">
        <w:rPr>
          <w:szCs w:val="24"/>
        </w:rPr>
        <w:t xml:space="preserve"> </w:t>
      </w:r>
      <w:r w:rsidR="00386B50">
        <w:rPr>
          <w:szCs w:val="24"/>
        </w:rPr>
        <w:t>муниципального округа</w:t>
      </w:r>
      <w:r w:rsidR="004E7E06" w:rsidRPr="00B74A86">
        <w:rPr>
          <w:szCs w:val="24"/>
        </w:rPr>
        <w:t xml:space="preserve"> </w:t>
      </w:r>
      <w:r w:rsidRPr="00B74A86">
        <w:t>при осуществлении полномочий в области градостроительной деятельности по подготовке и утверждению:</w:t>
      </w:r>
    </w:p>
    <w:p w14:paraId="11048CB1" w14:textId="5773ED6F" w:rsidR="00D3591E" w:rsidRPr="00B74A86" w:rsidRDefault="00D3591E" w:rsidP="00893889">
      <w:pPr>
        <w:shd w:val="clear" w:color="auto" w:fill="FFFFFF"/>
        <w:ind w:firstLine="540"/>
        <w:textAlignment w:val="baseline"/>
      </w:pPr>
      <w:r w:rsidRPr="00B74A86">
        <w:t xml:space="preserve">1) </w:t>
      </w:r>
      <w:r w:rsidR="009F4DF9">
        <w:rPr>
          <w:color w:val="000000"/>
          <w:szCs w:val="24"/>
          <w:shd w:val="clear" w:color="auto" w:fill="FFFFFF"/>
        </w:rPr>
        <w:t>генерального плана</w:t>
      </w:r>
      <w:r w:rsidRPr="00B74A86">
        <w:t xml:space="preserve"> </w:t>
      </w:r>
      <w:r w:rsidR="004B1C2B" w:rsidRPr="00CE3AFA">
        <w:t>Малоярославецк</w:t>
      </w:r>
      <w:r w:rsidR="004B1C2B">
        <w:t>ого</w:t>
      </w:r>
      <w:r w:rsidR="004B1C2B">
        <w:rPr>
          <w:rFonts w:cs="Times New Roman"/>
          <w:color w:val="000000"/>
          <w:szCs w:val="24"/>
          <w:lang w:bidi="ru-RU"/>
        </w:rPr>
        <w:t xml:space="preserve"> </w:t>
      </w:r>
      <w:r w:rsidR="009F4DF9">
        <w:rPr>
          <w:rFonts w:cs="Times New Roman"/>
          <w:color w:val="000000"/>
          <w:szCs w:val="24"/>
          <w:lang w:bidi="ru-RU"/>
        </w:rPr>
        <w:t xml:space="preserve">муниципального </w:t>
      </w:r>
      <w:r w:rsidR="00386B50">
        <w:rPr>
          <w:rFonts w:cs="Times New Roman"/>
          <w:color w:val="000000"/>
          <w:szCs w:val="24"/>
          <w:lang w:bidi="ru-RU"/>
        </w:rPr>
        <w:t>округа</w:t>
      </w:r>
      <w:r w:rsidRPr="00B74A86">
        <w:t xml:space="preserve">, </w:t>
      </w:r>
      <w:r w:rsidR="008B2F1E" w:rsidRPr="00B74A86">
        <w:t>изменений в</w:t>
      </w:r>
      <w:r w:rsidR="008B2F1E" w:rsidRPr="00B74A86">
        <w:rPr>
          <w:rFonts w:cs="Times New Roman"/>
          <w:color w:val="000000"/>
          <w:szCs w:val="24"/>
          <w:lang w:bidi="ru-RU"/>
        </w:rPr>
        <w:t xml:space="preserve"> </w:t>
      </w:r>
      <w:r w:rsidR="008B2F1E" w:rsidRPr="00B74A86">
        <w:t>генеральны</w:t>
      </w:r>
      <w:r w:rsidR="009F4DF9">
        <w:t>й</w:t>
      </w:r>
      <w:r w:rsidR="008B2F1E" w:rsidRPr="00B74A86">
        <w:t xml:space="preserve"> план;</w:t>
      </w:r>
    </w:p>
    <w:p w14:paraId="38EEED17" w14:textId="77777777" w:rsidR="00AC2742" w:rsidRPr="00B74A86" w:rsidRDefault="00D3591E" w:rsidP="00893889">
      <w:pPr>
        <w:shd w:val="clear" w:color="auto" w:fill="FFFFFF"/>
        <w:ind w:firstLine="540"/>
        <w:textAlignment w:val="baseline"/>
      </w:pPr>
      <w:r w:rsidRPr="00B74A86">
        <w:t xml:space="preserve">2) документации по планировке территории (проектов планировки территории, проектов межевания территории), предусматривающей размещение </w:t>
      </w:r>
      <w:r w:rsidR="00712CB4" w:rsidRPr="00B74A86">
        <w:t>ОМЗ</w:t>
      </w:r>
      <w:r w:rsidR="00AC2742" w:rsidRPr="00B74A86">
        <w:t>;</w:t>
      </w:r>
    </w:p>
    <w:p w14:paraId="1A995936" w14:textId="0C347858" w:rsidR="00EF29B0" w:rsidRPr="00B74A86" w:rsidRDefault="00EF29B0" w:rsidP="00EF29B0">
      <w:pPr>
        <w:ind w:firstLine="540"/>
        <w:textAlignment w:val="baseline"/>
      </w:pPr>
      <w:r w:rsidRPr="00B74A86">
        <w:t>3) решения о комплексном развитии территории;</w:t>
      </w:r>
    </w:p>
    <w:p w14:paraId="772777F5" w14:textId="2765DA8B" w:rsidR="00D3591E" w:rsidRPr="00B74A86" w:rsidRDefault="00EF29B0" w:rsidP="00893889">
      <w:pPr>
        <w:shd w:val="clear" w:color="auto" w:fill="FFFFFF"/>
        <w:ind w:firstLine="540"/>
        <w:textAlignment w:val="baseline"/>
      </w:pPr>
      <w:r w:rsidRPr="00B74A86">
        <w:t>4</w:t>
      </w:r>
      <w:r w:rsidR="00D3591E" w:rsidRPr="00B74A86">
        <w:t xml:space="preserve">) условий </w:t>
      </w:r>
      <w:r w:rsidRPr="00B74A86">
        <w:rPr>
          <w:szCs w:val="24"/>
        </w:rPr>
        <w:t xml:space="preserve">аукционов на право заключения договоров </w:t>
      </w:r>
      <w:r w:rsidRPr="00B74A86">
        <w:rPr>
          <w:color w:val="010101"/>
          <w:szCs w:val="24"/>
        </w:rPr>
        <w:t>о комплексном развитии территории</w:t>
      </w:r>
      <w:r w:rsidR="00D3591E" w:rsidRPr="00B74A86">
        <w:t>;</w:t>
      </w:r>
    </w:p>
    <w:p w14:paraId="5D48271B" w14:textId="77777777" w:rsidR="00A11A6A" w:rsidRPr="00B74A86" w:rsidRDefault="00A11A6A" w:rsidP="00893889">
      <w:pPr>
        <w:ind w:firstLine="540"/>
        <w:textAlignment w:val="baseline"/>
      </w:pPr>
      <w:r w:rsidRPr="00B74A86">
        <w:t>5) договора о комплексном развитии территории;</w:t>
      </w:r>
    </w:p>
    <w:p w14:paraId="53D2D348" w14:textId="1AB033FA" w:rsidR="00D3591E" w:rsidRPr="00B74A86" w:rsidRDefault="00A11A6A" w:rsidP="00893889">
      <w:pPr>
        <w:shd w:val="clear" w:color="auto" w:fill="FFFFFF"/>
        <w:ind w:firstLine="540"/>
        <w:textAlignment w:val="baseline"/>
      </w:pPr>
      <w:r w:rsidRPr="00B74A86">
        <w:t>6</w:t>
      </w:r>
      <w:r w:rsidR="00D3591E" w:rsidRPr="00B74A86">
        <w:t xml:space="preserve">) программ комплексного развития систем коммунальной, социальной и транспортной инфраструктур </w:t>
      </w:r>
      <w:r w:rsidR="004B1C2B" w:rsidRPr="00CE3AFA">
        <w:t>Малоярославецк</w:t>
      </w:r>
      <w:r w:rsidR="004B1C2B">
        <w:t>ого</w:t>
      </w:r>
      <w:r w:rsidR="004B1C2B">
        <w:rPr>
          <w:bCs/>
        </w:rPr>
        <w:t xml:space="preserve"> </w:t>
      </w:r>
      <w:r w:rsidR="00386B50">
        <w:rPr>
          <w:bCs/>
        </w:rPr>
        <w:t>округа</w:t>
      </w:r>
      <w:r w:rsidR="004B1C2B">
        <w:rPr>
          <w:bCs/>
        </w:rPr>
        <w:t>.</w:t>
      </w:r>
      <w:r w:rsidR="004E7E06" w:rsidRPr="00B74A86">
        <w:rPr>
          <w:bCs/>
        </w:rPr>
        <w:t xml:space="preserve"> </w:t>
      </w:r>
    </w:p>
    <w:p w14:paraId="5401A9F2" w14:textId="1B318677" w:rsidR="00D3591E" w:rsidRPr="00B74A86" w:rsidRDefault="00A11A6A" w:rsidP="00893889">
      <w:pPr>
        <w:shd w:val="clear" w:color="auto" w:fill="FFFFFF"/>
        <w:ind w:firstLine="540"/>
        <w:textAlignment w:val="baseline"/>
      </w:pPr>
      <w:r w:rsidRPr="00B74A86">
        <w:t xml:space="preserve">3.1.4. </w:t>
      </w:r>
      <w:r w:rsidR="00DB48C7">
        <w:t>МНГП ММО</w:t>
      </w:r>
      <w:r w:rsidR="00D3591E" w:rsidRPr="00B74A86">
        <w:t xml:space="preserve"> являются обязательными для победителей аукционов</w:t>
      </w:r>
      <w:r w:rsidR="00EF29B0" w:rsidRPr="00B74A86">
        <w:t xml:space="preserve"> </w:t>
      </w:r>
      <w:r w:rsidR="00D3591E" w:rsidRPr="00B74A86">
        <w:t xml:space="preserve">на право заключения договоров </w:t>
      </w:r>
      <w:r w:rsidR="00EF29B0" w:rsidRPr="00B74A86">
        <w:rPr>
          <w:color w:val="010101"/>
          <w:szCs w:val="24"/>
        </w:rPr>
        <w:t>о комплексном</w:t>
      </w:r>
      <w:r w:rsidR="00D3591E" w:rsidRPr="00B74A86">
        <w:t xml:space="preserve">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14:paraId="5EE19722" w14:textId="6B8569D7" w:rsidR="00D3591E" w:rsidRPr="00B74A86" w:rsidRDefault="00DB48C7" w:rsidP="00893889">
      <w:pPr>
        <w:shd w:val="clear" w:color="auto" w:fill="FFFFFF"/>
        <w:ind w:firstLine="540"/>
        <w:textAlignment w:val="baseline"/>
      </w:pPr>
      <w:r>
        <w:t>МНГП ММО</w:t>
      </w:r>
      <w:r w:rsidR="00D3591E" w:rsidRPr="00B74A86">
        <w:t xml:space="preserve"> являются обязательными для разработчиков проектов </w:t>
      </w:r>
      <w:r w:rsidR="009F4DF9">
        <w:rPr>
          <w:color w:val="000000"/>
          <w:szCs w:val="24"/>
          <w:shd w:val="clear" w:color="auto" w:fill="FFFFFF"/>
        </w:rPr>
        <w:t>генерального плана</w:t>
      </w:r>
      <w:r w:rsidR="007B425F" w:rsidRPr="00B74A86">
        <w:rPr>
          <w:rFonts w:cs="Times New Roman"/>
          <w:color w:val="000000"/>
          <w:szCs w:val="24"/>
          <w:lang w:bidi="ru-RU"/>
        </w:rPr>
        <w:t xml:space="preserve"> </w:t>
      </w:r>
      <w:r w:rsidR="004B1C2B" w:rsidRPr="00CE3AFA">
        <w:t>Малоярославецк</w:t>
      </w:r>
      <w:r w:rsidR="004B1C2B">
        <w:t>ого</w:t>
      </w:r>
      <w:r w:rsidR="004B1C2B">
        <w:rPr>
          <w:rFonts w:cs="Times New Roman"/>
          <w:color w:val="000000"/>
          <w:szCs w:val="24"/>
          <w:lang w:bidi="ru-RU"/>
        </w:rPr>
        <w:t xml:space="preserve"> </w:t>
      </w:r>
      <w:r w:rsidR="00386B50">
        <w:rPr>
          <w:rFonts w:cs="Times New Roman"/>
          <w:color w:val="000000"/>
          <w:szCs w:val="24"/>
          <w:lang w:bidi="ru-RU"/>
        </w:rPr>
        <w:t>муниципального округа</w:t>
      </w:r>
      <w:r w:rsidR="004E7E06" w:rsidRPr="00B74A86">
        <w:rPr>
          <w:rFonts w:cs="Times New Roman"/>
          <w:color w:val="000000"/>
          <w:szCs w:val="24"/>
          <w:lang w:bidi="ru-RU"/>
        </w:rPr>
        <w:t xml:space="preserve"> </w:t>
      </w:r>
      <w:r w:rsidR="008B2F1E" w:rsidRPr="00B74A86">
        <w:t>(</w:t>
      </w:r>
      <w:r w:rsidR="00D3591E" w:rsidRPr="00B74A86">
        <w:t>внесения в не</w:t>
      </w:r>
      <w:r w:rsidR="004B1C2B">
        <w:t>го</w:t>
      </w:r>
      <w:r w:rsidR="00D3591E" w:rsidRPr="00B74A86">
        <w:t xml:space="preserve"> изменений</w:t>
      </w:r>
      <w:r w:rsidR="008B2F1E" w:rsidRPr="00B74A86">
        <w:t>)</w:t>
      </w:r>
      <w:r w:rsidR="00D3591E" w:rsidRPr="00B74A86">
        <w:t>, документации по планировке территории.</w:t>
      </w:r>
    </w:p>
    <w:p w14:paraId="0F6FD49D" w14:textId="46073D3F" w:rsidR="00D3591E" w:rsidRPr="00B74A86" w:rsidRDefault="00D3591E" w:rsidP="00893889">
      <w:pPr>
        <w:shd w:val="clear" w:color="auto" w:fill="FFFFFF"/>
        <w:ind w:firstLine="540"/>
        <w:textAlignment w:val="baseline"/>
      </w:pPr>
      <w:r w:rsidRPr="00B74A86">
        <w:t>3.1.</w:t>
      </w:r>
      <w:r w:rsidR="00A11A6A" w:rsidRPr="00B74A86">
        <w:t>5</w:t>
      </w:r>
      <w:r w:rsidRPr="00B74A86">
        <w:t xml:space="preserve">. </w:t>
      </w:r>
      <w:r w:rsidR="00DB48C7">
        <w:t>МНГП ММО</w:t>
      </w:r>
      <w:r w:rsidRPr="00B74A86">
        <w:t xml:space="preserve"> являются источником информации для подготовки градостроительного плана земельного участка.</w:t>
      </w:r>
    </w:p>
    <w:p w14:paraId="503C35AB" w14:textId="17BBFAD5" w:rsidR="00D3591E" w:rsidRPr="00B74A86" w:rsidRDefault="00D3591E" w:rsidP="00893889">
      <w:pPr>
        <w:shd w:val="clear" w:color="auto" w:fill="FFFFFF"/>
        <w:ind w:firstLine="540"/>
        <w:textAlignment w:val="baseline"/>
      </w:pPr>
      <w:r w:rsidRPr="00B74A86">
        <w:t>3.1.</w:t>
      </w:r>
      <w:r w:rsidR="00A11A6A" w:rsidRPr="00B74A86">
        <w:t>6</w:t>
      </w:r>
      <w:r w:rsidRPr="00B74A86">
        <w:t xml:space="preserve">. Расчетные показатели </w:t>
      </w:r>
      <w:r w:rsidR="00DB48C7">
        <w:t>МНГП ММО</w:t>
      </w:r>
      <w:r w:rsidRPr="00B74A86">
        <w:t xml:space="preserve"> могут применяться для установления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используемых:</w:t>
      </w:r>
    </w:p>
    <w:p w14:paraId="30E3C886" w14:textId="0BD080C2" w:rsidR="00D3591E" w:rsidRPr="00B74A86" w:rsidRDefault="0011405B" w:rsidP="00893889">
      <w:pPr>
        <w:shd w:val="clear" w:color="auto" w:fill="FFFFFF"/>
        <w:ind w:firstLine="540"/>
        <w:textAlignment w:val="baseline"/>
      </w:pPr>
      <w:r w:rsidRPr="00B74A86">
        <w:t xml:space="preserve"> –</w:t>
      </w:r>
      <w:r w:rsidR="006759CD" w:rsidRPr="00B74A86">
        <w:t xml:space="preserve"> </w:t>
      </w:r>
      <w:r w:rsidR="00D3591E" w:rsidRPr="00B74A86">
        <w:t>в градостроительных регламентах, если в границах территориальной зоны предусматривается осуществление деятельности по комплексному развитию территории;</w:t>
      </w:r>
    </w:p>
    <w:p w14:paraId="78EDE461" w14:textId="77777777" w:rsidR="0017586D" w:rsidRPr="00B74A86" w:rsidRDefault="0017586D" w:rsidP="00893889">
      <w:pPr>
        <w:pStyle w:val="ConsPlusNormal"/>
        <w:ind w:firstLine="540"/>
        <w:jc w:val="both"/>
        <w:rPr>
          <w:rFonts w:ascii="Times New Roman" w:hAnsi="Times New Roman" w:cs="Times New Roman"/>
          <w:sz w:val="24"/>
          <w:szCs w:val="24"/>
        </w:rPr>
      </w:pPr>
      <w:r w:rsidRPr="00B74A86">
        <w:rPr>
          <w:rFonts w:ascii="Times New Roman" w:hAnsi="Times New Roman" w:cs="Times New Roman"/>
          <w:sz w:val="24"/>
          <w:szCs w:val="24"/>
        </w:rPr>
        <w:t>– в договорах о комплексном развитии территории.</w:t>
      </w:r>
    </w:p>
    <w:p w14:paraId="16FE00D1" w14:textId="0AC98A2E" w:rsidR="00D3591E" w:rsidRPr="00B74A86" w:rsidRDefault="00D3591E" w:rsidP="00893889">
      <w:pPr>
        <w:shd w:val="clear" w:color="auto" w:fill="FFFFFF"/>
        <w:ind w:firstLine="540"/>
        <w:textAlignment w:val="baseline"/>
      </w:pPr>
      <w:r w:rsidRPr="00B74A86">
        <w:t>3.1.</w:t>
      </w:r>
      <w:r w:rsidR="00A11A6A" w:rsidRPr="00B74A86">
        <w:t>7</w:t>
      </w:r>
      <w:r w:rsidRPr="00B74A86">
        <w:t xml:space="preserve">. </w:t>
      </w:r>
      <w:r w:rsidR="00DB48C7">
        <w:t>МНГП ММО</w:t>
      </w:r>
      <w:r w:rsidRPr="00B74A86">
        <w:t xml:space="preserve"> градостроительного проектирования могут применяться: </w:t>
      </w:r>
    </w:p>
    <w:p w14:paraId="2972063A" w14:textId="7E9F6AB8" w:rsidR="00D3591E" w:rsidRPr="00B74A86" w:rsidRDefault="0011405B" w:rsidP="00893889">
      <w:pPr>
        <w:shd w:val="clear" w:color="auto" w:fill="FFFFFF"/>
        <w:ind w:firstLine="540"/>
        <w:textAlignment w:val="baseline"/>
      </w:pPr>
      <w:r w:rsidRPr="00B74A86">
        <w:t xml:space="preserve"> –</w:t>
      </w:r>
      <w:r w:rsidR="006759CD" w:rsidRPr="00B74A86">
        <w:t xml:space="preserve"> </w:t>
      </w:r>
      <w:r w:rsidR="00445343" w:rsidRPr="00B74A86">
        <w:rPr>
          <w:rFonts w:cs="Times New Roman"/>
          <w:szCs w:val="24"/>
        </w:rPr>
        <w:t xml:space="preserve">при подготовке стратегии социально-экономического развития и муниципальных программ </w:t>
      </w:r>
      <w:r w:rsidR="004B1C2B" w:rsidRPr="00CE3AFA">
        <w:t>Малоярославецк</w:t>
      </w:r>
      <w:r w:rsidR="004B1C2B">
        <w:t>ого</w:t>
      </w:r>
      <w:r w:rsidR="004B1C2B">
        <w:rPr>
          <w:bCs/>
        </w:rPr>
        <w:t xml:space="preserve"> </w:t>
      </w:r>
      <w:r w:rsidR="00386B50">
        <w:rPr>
          <w:bCs/>
        </w:rPr>
        <w:t>муниципального округа</w:t>
      </w:r>
      <w:r w:rsidR="00D3591E" w:rsidRPr="00B74A86">
        <w:t xml:space="preserve">; </w:t>
      </w:r>
    </w:p>
    <w:p w14:paraId="1665B0AC" w14:textId="44B0FFAF" w:rsidR="00D3591E" w:rsidRPr="00B74A86" w:rsidRDefault="0011405B" w:rsidP="00893889">
      <w:pPr>
        <w:shd w:val="clear" w:color="auto" w:fill="FFFFFF"/>
        <w:ind w:firstLine="540"/>
        <w:textAlignment w:val="baseline"/>
      </w:pPr>
      <w:r w:rsidRPr="00B74A86">
        <w:t xml:space="preserve"> –</w:t>
      </w:r>
      <w:r w:rsidR="006759CD" w:rsidRPr="00B74A86">
        <w:t xml:space="preserve"> </w:t>
      </w:r>
      <w:r w:rsidR="00D3591E" w:rsidRPr="00B74A86">
        <w:t xml:space="preserve">для принятия решений </w:t>
      </w:r>
      <w:r w:rsidR="00533FF9" w:rsidRPr="00B74A86">
        <w:t>ОМС</w:t>
      </w:r>
      <w:r w:rsidR="00D3591E" w:rsidRPr="00B74A86">
        <w:t xml:space="preserve">, должностными лицами, осуществляющими контроль за градостроительной (строительной) деятельностью на территории </w:t>
      </w:r>
      <w:r w:rsidR="004B1C2B" w:rsidRPr="00CE3AFA">
        <w:t>Малоярославецк</w:t>
      </w:r>
      <w:r w:rsidR="004B1C2B">
        <w:t>ого</w:t>
      </w:r>
      <w:r w:rsidR="004B1C2B">
        <w:rPr>
          <w:rFonts w:eastAsia="Times New Roman" w:cs="Times New Roman"/>
          <w:color w:val="000000"/>
          <w:szCs w:val="24"/>
        </w:rPr>
        <w:t xml:space="preserve"> </w:t>
      </w:r>
      <w:r w:rsidR="00386B50">
        <w:rPr>
          <w:rFonts w:eastAsia="Times New Roman" w:cs="Times New Roman"/>
          <w:color w:val="000000"/>
          <w:szCs w:val="24"/>
        </w:rPr>
        <w:t>муниципального округа</w:t>
      </w:r>
      <w:r w:rsidR="00D3591E" w:rsidRPr="00B74A86">
        <w:t>;</w:t>
      </w:r>
    </w:p>
    <w:p w14:paraId="5637628B" w14:textId="77777777" w:rsidR="00D3591E" w:rsidRPr="00B74A86" w:rsidRDefault="0011405B" w:rsidP="00893889">
      <w:pPr>
        <w:shd w:val="clear" w:color="auto" w:fill="FFFFFF"/>
        <w:ind w:firstLine="540"/>
        <w:textAlignment w:val="baseline"/>
      </w:pPr>
      <w:r w:rsidRPr="00B74A86">
        <w:lastRenderedPageBreak/>
        <w:t xml:space="preserve"> –</w:t>
      </w:r>
      <w:r w:rsidR="006759CD" w:rsidRPr="00B74A86">
        <w:t xml:space="preserve"> </w:t>
      </w:r>
      <w:r w:rsidR="00D3591E" w:rsidRPr="00B74A86">
        <w:t xml:space="preserve">физическими и юридическими лицами, а также судебными органами, как основание для разрешения споров по вопросам градостроительного проектирования; </w:t>
      </w:r>
    </w:p>
    <w:p w14:paraId="25CC40D8" w14:textId="70A298CF" w:rsidR="00D3591E" w:rsidRPr="00B74A86" w:rsidRDefault="0011405B" w:rsidP="00893889">
      <w:pPr>
        <w:shd w:val="clear" w:color="auto" w:fill="FFFFFF"/>
        <w:ind w:firstLine="540"/>
        <w:textAlignment w:val="baseline"/>
      </w:pPr>
      <w:r w:rsidRPr="00B74A86">
        <w:t xml:space="preserve"> –</w:t>
      </w:r>
      <w:r w:rsidR="006759CD" w:rsidRPr="00B74A86">
        <w:t xml:space="preserve"> </w:t>
      </w:r>
      <w:r w:rsidR="00D3591E" w:rsidRPr="00B74A86">
        <w:t xml:space="preserve">при проведении </w:t>
      </w:r>
      <w:r w:rsidR="00445343" w:rsidRPr="00B74A86">
        <w:t xml:space="preserve">общественных обсуждений, </w:t>
      </w:r>
      <w:r w:rsidR="00D3591E" w:rsidRPr="00B74A86">
        <w:t xml:space="preserve">публичных слушаний по проектам </w:t>
      </w:r>
      <w:r w:rsidR="009F4DF9">
        <w:rPr>
          <w:color w:val="000000"/>
          <w:szCs w:val="24"/>
          <w:shd w:val="clear" w:color="auto" w:fill="FFFFFF"/>
        </w:rPr>
        <w:t>генерального плана</w:t>
      </w:r>
      <w:r w:rsidR="00D3591E" w:rsidRPr="00B74A86">
        <w:t xml:space="preserve"> </w:t>
      </w:r>
      <w:r w:rsidR="004B1C2B" w:rsidRPr="00CE3AFA">
        <w:t>Малоярославецк</w:t>
      </w:r>
      <w:r w:rsidR="004B1C2B">
        <w:t>ого</w:t>
      </w:r>
      <w:r w:rsidR="004B1C2B">
        <w:rPr>
          <w:rFonts w:cs="Times New Roman"/>
          <w:color w:val="000000"/>
          <w:szCs w:val="24"/>
          <w:lang w:bidi="ru-RU"/>
        </w:rPr>
        <w:t xml:space="preserve"> </w:t>
      </w:r>
      <w:r w:rsidR="00524100" w:rsidRPr="00123ECA">
        <w:rPr>
          <w:rFonts w:eastAsia="Times New Roman" w:cs="Times New Roman"/>
          <w:color w:val="000000"/>
          <w:szCs w:val="24"/>
        </w:rPr>
        <w:t>муниципального</w:t>
      </w:r>
      <w:r w:rsidR="00524100">
        <w:rPr>
          <w:rFonts w:cs="Times New Roman"/>
          <w:color w:val="000000"/>
          <w:szCs w:val="24"/>
          <w:lang w:bidi="ru-RU"/>
        </w:rPr>
        <w:t xml:space="preserve"> </w:t>
      </w:r>
      <w:r w:rsidR="00386B50">
        <w:rPr>
          <w:rFonts w:cs="Times New Roman"/>
          <w:color w:val="000000"/>
          <w:szCs w:val="24"/>
          <w:lang w:bidi="ru-RU"/>
        </w:rPr>
        <w:t>округа</w:t>
      </w:r>
      <w:r w:rsidR="004E7E06" w:rsidRPr="00B74A86">
        <w:rPr>
          <w:rFonts w:cs="Times New Roman"/>
          <w:color w:val="000000"/>
          <w:szCs w:val="24"/>
          <w:lang w:bidi="ru-RU"/>
        </w:rPr>
        <w:t xml:space="preserve"> </w:t>
      </w:r>
      <w:r w:rsidR="008B2F1E" w:rsidRPr="00B74A86">
        <w:t>(</w:t>
      </w:r>
      <w:r w:rsidR="00D3591E" w:rsidRPr="00B74A86">
        <w:t xml:space="preserve">изменений в </w:t>
      </w:r>
      <w:r w:rsidR="009F4DF9">
        <w:rPr>
          <w:color w:val="000000"/>
          <w:szCs w:val="24"/>
          <w:shd w:val="clear" w:color="auto" w:fill="FFFFFF"/>
        </w:rPr>
        <w:t>генеральный план</w:t>
      </w:r>
      <w:r w:rsidR="008B2F1E" w:rsidRPr="00B74A86">
        <w:rPr>
          <w:color w:val="000000"/>
          <w:szCs w:val="24"/>
          <w:shd w:val="clear" w:color="auto" w:fill="FFFFFF"/>
        </w:rPr>
        <w:t>)</w:t>
      </w:r>
      <w:r w:rsidR="00524100" w:rsidRPr="00B74A86">
        <w:t>;</w:t>
      </w:r>
    </w:p>
    <w:p w14:paraId="27E069D9" w14:textId="50DFAF7A" w:rsidR="00D3591E" w:rsidRPr="00B74A86" w:rsidRDefault="0011405B" w:rsidP="00893889">
      <w:pPr>
        <w:shd w:val="clear" w:color="auto" w:fill="FFFFFF"/>
        <w:ind w:firstLine="540"/>
        <w:textAlignment w:val="baseline"/>
      </w:pPr>
      <w:r w:rsidRPr="00B74A86">
        <w:t xml:space="preserve"> –</w:t>
      </w:r>
      <w:r w:rsidR="006759CD" w:rsidRPr="00B74A86">
        <w:t xml:space="preserve"> </w:t>
      </w:r>
      <w:r w:rsidR="00D3591E" w:rsidRPr="00B74A86">
        <w:t xml:space="preserve">при проведении </w:t>
      </w:r>
      <w:r w:rsidR="00445343" w:rsidRPr="00B74A86">
        <w:t xml:space="preserve">общественных обсуждений, </w:t>
      </w:r>
      <w:r w:rsidR="00D3591E" w:rsidRPr="00B74A86">
        <w:t>публичных слушаний по проектам планировки террито</w:t>
      </w:r>
      <w:r w:rsidR="00D3591E" w:rsidRPr="00123ECA">
        <w:t>ри</w:t>
      </w:r>
      <w:r w:rsidR="00524100" w:rsidRPr="00123ECA">
        <w:t>и</w:t>
      </w:r>
      <w:r w:rsidR="00D3591E" w:rsidRPr="00B74A86">
        <w:t xml:space="preserve"> и проектам межевания террито</w:t>
      </w:r>
      <w:r w:rsidR="00D3591E" w:rsidRPr="00123ECA">
        <w:t>ри</w:t>
      </w:r>
      <w:r w:rsidR="00524100" w:rsidRPr="00123ECA">
        <w:t>и</w:t>
      </w:r>
      <w:r w:rsidR="00D3591E" w:rsidRPr="00B74A86">
        <w:t>, подготовленным в составе документации по планировке территорий;</w:t>
      </w:r>
    </w:p>
    <w:p w14:paraId="67497954" w14:textId="2CCE9B3D" w:rsidR="00D3591E" w:rsidRPr="00B74A86" w:rsidRDefault="0011405B" w:rsidP="00893889">
      <w:pPr>
        <w:shd w:val="clear" w:color="auto" w:fill="FFFFFF"/>
        <w:ind w:firstLine="540"/>
        <w:textAlignment w:val="baseline"/>
      </w:pPr>
      <w:r w:rsidRPr="00B74A86">
        <w:t xml:space="preserve"> –</w:t>
      </w:r>
      <w:r w:rsidR="006759CD" w:rsidRPr="00B74A86">
        <w:t xml:space="preserve"> </w:t>
      </w:r>
      <w:r w:rsidR="00D3591E" w:rsidRPr="00B74A86">
        <w:t xml:space="preserve">в других случаях, в которых требуется учет и соблюдение расчетных показателей минимально допустимого уровня обеспеченности </w:t>
      </w:r>
      <w:r w:rsidR="00712CB4" w:rsidRPr="00B74A86">
        <w:t xml:space="preserve">ОМЗ </w:t>
      </w:r>
      <w:r w:rsidR="00D3591E" w:rsidRPr="00B74A86">
        <w:t xml:space="preserve">населения </w:t>
      </w:r>
      <w:r w:rsidR="004B1C2B" w:rsidRPr="00CE3AFA">
        <w:t>Малоярославецк</w:t>
      </w:r>
      <w:r w:rsidR="004B1C2B">
        <w:t>ого</w:t>
      </w:r>
      <w:r w:rsidR="004B1C2B">
        <w:rPr>
          <w:rFonts w:eastAsia="Times New Roman" w:cs="Times New Roman"/>
          <w:color w:val="000000"/>
          <w:szCs w:val="24"/>
        </w:rPr>
        <w:t xml:space="preserve"> </w:t>
      </w:r>
      <w:r w:rsidR="00524100" w:rsidRPr="00123ECA">
        <w:rPr>
          <w:rFonts w:eastAsia="Times New Roman" w:cs="Times New Roman"/>
          <w:color w:val="000000"/>
          <w:szCs w:val="24"/>
        </w:rPr>
        <w:t>муниципального</w:t>
      </w:r>
      <w:r w:rsidR="00524100">
        <w:rPr>
          <w:rFonts w:eastAsia="Times New Roman" w:cs="Times New Roman"/>
          <w:color w:val="000000"/>
          <w:szCs w:val="24"/>
        </w:rPr>
        <w:t xml:space="preserve"> </w:t>
      </w:r>
      <w:r w:rsidR="00386B50">
        <w:rPr>
          <w:rFonts w:eastAsia="Times New Roman" w:cs="Times New Roman"/>
          <w:color w:val="000000"/>
          <w:szCs w:val="24"/>
        </w:rPr>
        <w:t>округа</w:t>
      </w:r>
      <w:r w:rsidR="004E7E06" w:rsidRPr="00B74A86">
        <w:rPr>
          <w:rFonts w:eastAsia="Times New Roman" w:cs="Times New Roman"/>
          <w:color w:val="000000"/>
          <w:szCs w:val="24"/>
        </w:rPr>
        <w:t xml:space="preserve"> </w:t>
      </w:r>
      <w:r w:rsidR="00D3591E" w:rsidRPr="00B74A86">
        <w:t>и расчетных показателей максимально допустимого уровня территориальной доступности таких объектов для населения.</w:t>
      </w:r>
    </w:p>
    <w:p w14:paraId="4926B209" w14:textId="0C71B42B" w:rsidR="00AF73CB" w:rsidRPr="00B74A86" w:rsidRDefault="00AF73CB" w:rsidP="00893889">
      <w:pPr>
        <w:widowControl w:val="0"/>
        <w:autoSpaceDE w:val="0"/>
        <w:autoSpaceDN w:val="0"/>
        <w:adjustRightInd w:val="0"/>
        <w:ind w:firstLine="540"/>
      </w:pPr>
      <w:r w:rsidRPr="00B74A86">
        <w:t xml:space="preserve">3.1.8. Применение расчетных показателей обеспеченности и доступности ОМЗ, установленных в основной части </w:t>
      </w:r>
      <w:r w:rsidR="00DB48C7">
        <w:t>МНГП ММО</w:t>
      </w:r>
      <w:r w:rsidRPr="00B74A86">
        <w:t xml:space="preserve">, при подготовке </w:t>
      </w:r>
      <w:r w:rsidR="009F4DF9">
        <w:rPr>
          <w:color w:val="000000"/>
          <w:szCs w:val="24"/>
          <w:shd w:val="clear" w:color="auto" w:fill="FFFFFF"/>
        </w:rPr>
        <w:t>генерального плана</w:t>
      </w:r>
      <w:r w:rsidRPr="00B74A86">
        <w:t xml:space="preserve"> </w:t>
      </w:r>
      <w:r w:rsidR="004B1C2B" w:rsidRPr="00CE3AFA">
        <w:t>Малоярославецк</w:t>
      </w:r>
      <w:r w:rsidR="004B1C2B">
        <w:t>ого</w:t>
      </w:r>
      <w:r w:rsidR="004B1C2B">
        <w:rPr>
          <w:rFonts w:cs="Times New Roman"/>
          <w:color w:val="000000"/>
          <w:szCs w:val="24"/>
          <w:lang w:bidi="ru-RU"/>
        </w:rPr>
        <w:t xml:space="preserve"> </w:t>
      </w:r>
      <w:r w:rsidR="00386B50">
        <w:rPr>
          <w:rFonts w:cs="Times New Roman"/>
          <w:color w:val="000000"/>
          <w:szCs w:val="24"/>
          <w:lang w:bidi="ru-RU"/>
        </w:rPr>
        <w:t>муниципального округа</w:t>
      </w:r>
      <w:r w:rsidR="004E7E06" w:rsidRPr="00B74A86">
        <w:rPr>
          <w:rFonts w:cs="Times New Roman"/>
          <w:color w:val="000000"/>
          <w:szCs w:val="24"/>
          <w:lang w:bidi="ru-RU"/>
        </w:rPr>
        <w:t xml:space="preserve"> </w:t>
      </w:r>
      <w:r w:rsidR="007B425F" w:rsidRPr="00B74A86">
        <w:t xml:space="preserve">(далее – </w:t>
      </w:r>
      <w:r w:rsidR="00AF6D16">
        <w:t>ГП</w:t>
      </w:r>
      <w:r w:rsidR="007B425F" w:rsidRPr="00B74A86">
        <w:t>)</w:t>
      </w:r>
      <w:r w:rsidRPr="00B74A86">
        <w:t xml:space="preserve">, документации по планировке территории (далее – ДПТ), </w:t>
      </w:r>
      <w:r w:rsidR="005145A4" w:rsidRPr="00B74A86">
        <w:t>П</w:t>
      </w:r>
      <w:r w:rsidRPr="00B74A86">
        <w:t xml:space="preserve">равил землепользования и застройки </w:t>
      </w:r>
      <w:r w:rsidR="00524100" w:rsidRPr="00123ECA">
        <w:t>Малоярославецкого</w:t>
      </w:r>
      <w:r w:rsidR="00524100" w:rsidRPr="00123ECA">
        <w:rPr>
          <w:rFonts w:cs="Times New Roman"/>
          <w:color w:val="000000"/>
          <w:szCs w:val="24"/>
          <w:lang w:bidi="ru-RU"/>
        </w:rPr>
        <w:t xml:space="preserve"> </w:t>
      </w:r>
      <w:r w:rsidR="00524100" w:rsidRPr="00123ECA">
        <w:rPr>
          <w:rFonts w:eastAsia="Times New Roman" w:cs="Times New Roman"/>
          <w:color w:val="000000"/>
          <w:szCs w:val="24"/>
        </w:rPr>
        <w:t>муниципального</w:t>
      </w:r>
      <w:r w:rsidR="00524100" w:rsidRPr="00123ECA">
        <w:rPr>
          <w:rFonts w:cs="Times New Roman"/>
          <w:color w:val="000000"/>
          <w:szCs w:val="24"/>
          <w:lang w:bidi="ru-RU"/>
        </w:rPr>
        <w:t xml:space="preserve"> округа</w:t>
      </w:r>
      <w:r w:rsidR="00734707" w:rsidRPr="00B74A86">
        <w:t xml:space="preserve"> </w:t>
      </w:r>
      <w:r w:rsidRPr="00B74A86">
        <w:t>(далее – ПЗЗ) для определения расчетных показателей для целей комплексного развитии территории отражено в таблице 3.1.</w:t>
      </w:r>
      <w:r w:rsidR="00F06F11" w:rsidRPr="00B74A86">
        <w:t>1.</w:t>
      </w:r>
    </w:p>
    <w:p w14:paraId="6C88E726" w14:textId="5174C990" w:rsidR="00AF73CB" w:rsidRPr="00B74A86" w:rsidRDefault="00AF73CB" w:rsidP="00AF73CB">
      <w:pPr>
        <w:widowControl w:val="0"/>
        <w:autoSpaceDE w:val="0"/>
        <w:autoSpaceDN w:val="0"/>
        <w:adjustRightInd w:val="0"/>
        <w:spacing w:line="276" w:lineRule="auto"/>
        <w:ind w:firstLine="540"/>
        <w:jc w:val="right"/>
      </w:pPr>
      <w:r w:rsidRPr="00B74A86">
        <w:t>Таблица 3.1.</w:t>
      </w:r>
      <w:r w:rsidR="00F06F11" w:rsidRPr="00B74A86">
        <w:t>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851"/>
        <w:gridCol w:w="851"/>
        <w:gridCol w:w="991"/>
      </w:tblGrid>
      <w:tr w:rsidR="00AF73CB" w:rsidRPr="00B74A86" w14:paraId="25003D64" w14:textId="77777777" w:rsidTr="002015C4">
        <w:trPr>
          <w:trHeight w:val="20"/>
        </w:trPr>
        <w:tc>
          <w:tcPr>
            <w:tcW w:w="6941" w:type="dxa"/>
            <w:shd w:val="clear" w:color="auto" w:fill="auto"/>
            <w:vAlign w:val="center"/>
          </w:tcPr>
          <w:p w14:paraId="5B187B83" w14:textId="607292B3" w:rsidR="00AF73CB" w:rsidRPr="00B74A86" w:rsidRDefault="00AF73CB" w:rsidP="00811688">
            <w:pPr>
              <w:ind w:left="-91" w:right="-108"/>
              <w:jc w:val="center"/>
              <w:rPr>
                <w:rFonts w:eastAsia="Calibri" w:cs="Times New Roman"/>
                <w:szCs w:val="24"/>
              </w:rPr>
            </w:pPr>
            <w:r w:rsidRPr="00B74A86">
              <w:rPr>
                <w:rFonts w:cs="Times New Roman"/>
                <w:szCs w:val="24"/>
              </w:rPr>
              <w:t xml:space="preserve">Расчетные показатели по видам </w:t>
            </w:r>
            <w:r w:rsidR="00712CB4" w:rsidRPr="00B74A86">
              <w:rPr>
                <w:rFonts w:cs="Times New Roman"/>
                <w:szCs w:val="24"/>
              </w:rPr>
              <w:t>ОМЗ</w:t>
            </w:r>
          </w:p>
        </w:tc>
        <w:tc>
          <w:tcPr>
            <w:tcW w:w="851" w:type="dxa"/>
            <w:shd w:val="clear" w:color="auto" w:fill="auto"/>
            <w:vAlign w:val="center"/>
          </w:tcPr>
          <w:p w14:paraId="55474135" w14:textId="630334D8" w:rsidR="00AF73CB" w:rsidRPr="00B74A86" w:rsidRDefault="00AF6D16" w:rsidP="00734707">
            <w:pPr>
              <w:spacing w:line="360" w:lineRule="auto"/>
              <w:ind w:right="24" w:firstLine="0"/>
              <w:jc w:val="center"/>
              <w:rPr>
                <w:rFonts w:eastAsia="Calibri" w:cs="Times New Roman"/>
                <w:szCs w:val="24"/>
              </w:rPr>
            </w:pPr>
            <w:r>
              <w:rPr>
                <w:rFonts w:cs="Times New Roman"/>
                <w:szCs w:val="24"/>
              </w:rPr>
              <w:t>ГП</w:t>
            </w:r>
          </w:p>
        </w:tc>
        <w:tc>
          <w:tcPr>
            <w:tcW w:w="851" w:type="dxa"/>
            <w:vAlign w:val="center"/>
          </w:tcPr>
          <w:p w14:paraId="299D6852" w14:textId="77777777" w:rsidR="00AF73CB" w:rsidRPr="00B74A86" w:rsidRDefault="00AF73CB" w:rsidP="00734707">
            <w:pPr>
              <w:spacing w:line="360" w:lineRule="auto"/>
              <w:ind w:left="-113" w:right="-115" w:firstLine="11"/>
              <w:jc w:val="center"/>
              <w:rPr>
                <w:rFonts w:eastAsia="Calibri" w:cs="Times New Roman"/>
                <w:szCs w:val="24"/>
              </w:rPr>
            </w:pPr>
            <w:r w:rsidRPr="00B74A86">
              <w:rPr>
                <w:rFonts w:cs="Times New Roman"/>
                <w:szCs w:val="24"/>
              </w:rPr>
              <w:t>ДПТ</w:t>
            </w:r>
          </w:p>
        </w:tc>
        <w:tc>
          <w:tcPr>
            <w:tcW w:w="991" w:type="dxa"/>
            <w:vAlign w:val="center"/>
          </w:tcPr>
          <w:p w14:paraId="16B7D201" w14:textId="77777777" w:rsidR="00AF73CB" w:rsidRPr="00B74A86" w:rsidRDefault="00AF73CB" w:rsidP="00734707">
            <w:pPr>
              <w:spacing w:line="360" w:lineRule="auto"/>
              <w:ind w:right="24" w:firstLine="0"/>
              <w:jc w:val="center"/>
              <w:rPr>
                <w:rFonts w:eastAsia="Calibri" w:cs="Times New Roman"/>
                <w:szCs w:val="24"/>
              </w:rPr>
            </w:pPr>
            <w:r w:rsidRPr="00B74A86">
              <w:rPr>
                <w:rFonts w:eastAsia="Calibri" w:cs="Times New Roman"/>
                <w:szCs w:val="24"/>
              </w:rPr>
              <w:t>ПЗЗ</w:t>
            </w:r>
          </w:p>
        </w:tc>
      </w:tr>
      <w:tr w:rsidR="007924D8" w:rsidRPr="00B74A86" w14:paraId="5BC4A21D" w14:textId="77777777" w:rsidTr="002015C4">
        <w:trPr>
          <w:trHeight w:val="20"/>
        </w:trPr>
        <w:tc>
          <w:tcPr>
            <w:tcW w:w="6941" w:type="dxa"/>
            <w:shd w:val="clear" w:color="auto" w:fill="auto"/>
          </w:tcPr>
          <w:p w14:paraId="4B4C2CE9" w14:textId="6D2ED1DB" w:rsidR="007924D8" w:rsidRPr="00B74A86" w:rsidRDefault="007924D8" w:rsidP="007924D8">
            <w:pPr>
              <w:widowControl w:val="0"/>
              <w:autoSpaceDE w:val="0"/>
              <w:autoSpaceDN w:val="0"/>
              <w:adjustRightInd w:val="0"/>
              <w:ind w:left="458" w:right="-110" w:hanging="458"/>
              <w:jc w:val="left"/>
              <w:outlineLvl w:val="2"/>
              <w:rPr>
                <w:rFonts w:eastAsia="Calibri" w:cs="Times New Roman"/>
                <w:szCs w:val="24"/>
              </w:rPr>
            </w:pPr>
            <w:r w:rsidRPr="00B74A86">
              <w:rPr>
                <w:sz w:val="22"/>
              </w:rPr>
              <w:t xml:space="preserve">1.2. Расчетные показатели </w:t>
            </w:r>
            <w:r w:rsidRPr="00B74A86">
              <w:rPr>
                <w:color w:val="2D2D2D"/>
                <w:spacing w:val="2"/>
                <w:sz w:val="22"/>
              </w:rPr>
              <w:t xml:space="preserve">объектов электро-, тепло-, газо- и водоснабжения населения, водоотведения </w:t>
            </w:r>
          </w:p>
        </w:tc>
        <w:tc>
          <w:tcPr>
            <w:tcW w:w="851" w:type="dxa"/>
            <w:shd w:val="clear" w:color="auto" w:fill="auto"/>
          </w:tcPr>
          <w:p w14:paraId="4463CDD2" w14:textId="7B24E1C9" w:rsidR="007924D8" w:rsidRPr="00B74A86" w:rsidRDefault="003F765C" w:rsidP="007924D8">
            <w:pPr>
              <w:spacing w:line="239" w:lineRule="auto"/>
              <w:ind w:firstLine="313"/>
              <w:rPr>
                <w:rFonts w:eastAsia="Calibri" w:cs="Times New Roman"/>
                <w:szCs w:val="24"/>
              </w:rPr>
            </w:pPr>
            <w:r w:rsidRPr="00B74A86">
              <w:rPr>
                <w:rFonts w:eastAsia="Calibri" w:cs="Times New Roman"/>
                <w:szCs w:val="24"/>
              </w:rPr>
              <w:t>+</w:t>
            </w:r>
          </w:p>
        </w:tc>
        <w:tc>
          <w:tcPr>
            <w:tcW w:w="851" w:type="dxa"/>
          </w:tcPr>
          <w:p w14:paraId="43DBCFB3" w14:textId="50F6D1CE" w:rsidR="007924D8" w:rsidRPr="00B74A86" w:rsidRDefault="003F765C" w:rsidP="007924D8">
            <w:pPr>
              <w:spacing w:line="239" w:lineRule="auto"/>
              <w:ind w:firstLine="313"/>
              <w:rPr>
                <w:rFonts w:eastAsia="Calibri" w:cs="Times New Roman"/>
                <w:szCs w:val="24"/>
              </w:rPr>
            </w:pPr>
            <w:r w:rsidRPr="00B74A86">
              <w:rPr>
                <w:rFonts w:eastAsia="Calibri" w:cs="Times New Roman"/>
                <w:szCs w:val="24"/>
              </w:rPr>
              <w:t>+</w:t>
            </w:r>
          </w:p>
        </w:tc>
        <w:tc>
          <w:tcPr>
            <w:tcW w:w="991" w:type="dxa"/>
          </w:tcPr>
          <w:p w14:paraId="62BBDAC5" w14:textId="27DBBA5B" w:rsidR="007924D8" w:rsidRPr="00B74A86" w:rsidRDefault="003F765C" w:rsidP="007924D8">
            <w:pPr>
              <w:spacing w:line="239" w:lineRule="auto"/>
              <w:ind w:firstLine="313"/>
              <w:rPr>
                <w:rFonts w:eastAsia="Calibri" w:cs="Times New Roman"/>
                <w:szCs w:val="24"/>
              </w:rPr>
            </w:pPr>
            <w:r w:rsidRPr="00B74A86">
              <w:rPr>
                <w:rFonts w:eastAsia="Calibri" w:cs="Times New Roman"/>
                <w:szCs w:val="24"/>
              </w:rPr>
              <w:t>+</w:t>
            </w:r>
          </w:p>
        </w:tc>
      </w:tr>
      <w:tr w:rsidR="003F765C" w:rsidRPr="00B74A86" w14:paraId="7C8369F7" w14:textId="77777777" w:rsidTr="002015C4">
        <w:trPr>
          <w:trHeight w:val="20"/>
        </w:trPr>
        <w:tc>
          <w:tcPr>
            <w:tcW w:w="6941" w:type="dxa"/>
            <w:shd w:val="clear" w:color="auto" w:fill="auto"/>
          </w:tcPr>
          <w:p w14:paraId="71CD5F80" w14:textId="00B7D0BD"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 xml:space="preserve">1.3. Расчетные показатели автомобильных дорог местного значения в границах </w:t>
            </w:r>
            <w:r w:rsidR="00CE3AFA">
              <w:rPr>
                <w:rFonts w:cs="Times New Roman"/>
                <w:color w:val="000000"/>
                <w:sz w:val="22"/>
                <w:lang w:bidi="ru-RU"/>
              </w:rPr>
              <w:t>округ</w:t>
            </w:r>
            <w:r w:rsidR="00586347" w:rsidRPr="00B74A86">
              <w:rPr>
                <w:rFonts w:cs="Times New Roman"/>
                <w:color w:val="000000"/>
                <w:sz w:val="22"/>
                <w:lang w:bidi="ru-RU"/>
              </w:rPr>
              <w:t>а</w:t>
            </w:r>
          </w:p>
        </w:tc>
        <w:tc>
          <w:tcPr>
            <w:tcW w:w="851" w:type="dxa"/>
            <w:shd w:val="clear" w:color="auto" w:fill="auto"/>
          </w:tcPr>
          <w:p w14:paraId="6ED59E85" w14:textId="57D07AFB"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14:paraId="142F393F" w14:textId="740AD3A9"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991" w:type="dxa"/>
          </w:tcPr>
          <w:p w14:paraId="72B3F323" w14:textId="0432A122" w:rsidR="003F765C" w:rsidRPr="00B74A86" w:rsidRDefault="003F765C" w:rsidP="003F765C">
            <w:pPr>
              <w:spacing w:line="239" w:lineRule="auto"/>
              <w:ind w:firstLine="313"/>
              <w:rPr>
                <w:rFonts w:eastAsia="Calibri" w:cs="Times New Roman"/>
                <w:szCs w:val="24"/>
              </w:rPr>
            </w:pPr>
          </w:p>
        </w:tc>
      </w:tr>
      <w:tr w:rsidR="007A417B" w:rsidRPr="00B74A86" w14:paraId="23098E5D" w14:textId="77777777" w:rsidTr="002015C4">
        <w:trPr>
          <w:trHeight w:val="20"/>
        </w:trPr>
        <w:tc>
          <w:tcPr>
            <w:tcW w:w="6941" w:type="dxa"/>
            <w:shd w:val="clear" w:color="auto" w:fill="auto"/>
          </w:tcPr>
          <w:p w14:paraId="36F74A05" w14:textId="5820B259" w:rsidR="007A417B" w:rsidRPr="00B74A86" w:rsidRDefault="007A417B" w:rsidP="007A417B">
            <w:pPr>
              <w:widowControl w:val="0"/>
              <w:autoSpaceDE w:val="0"/>
              <w:autoSpaceDN w:val="0"/>
              <w:adjustRightInd w:val="0"/>
              <w:ind w:left="458" w:right="-110" w:hanging="458"/>
              <w:jc w:val="left"/>
              <w:outlineLvl w:val="2"/>
              <w:rPr>
                <w:sz w:val="22"/>
              </w:rPr>
            </w:pPr>
            <w:r w:rsidRPr="00B74A86">
              <w:rPr>
                <w:sz w:val="22"/>
              </w:rPr>
              <w:t>1.4. Расчетные показатели объектов образования</w:t>
            </w:r>
          </w:p>
        </w:tc>
        <w:tc>
          <w:tcPr>
            <w:tcW w:w="851" w:type="dxa"/>
            <w:shd w:val="clear" w:color="auto" w:fill="auto"/>
          </w:tcPr>
          <w:p w14:paraId="47DF72F7" w14:textId="751F916C" w:rsidR="007A417B" w:rsidRPr="00B74A86" w:rsidRDefault="007A417B" w:rsidP="007A417B">
            <w:pPr>
              <w:spacing w:line="239" w:lineRule="auto"/>
              <w:ind w:firstLine="313"/>
              <w:rPr>
                <w:rFonts w:eastAsia="Calibri" w:cs="Times New Roman"/>
                <w:szCs w:val="24"/>
              </w:rPr>
            </w:pPr>
            <w:r w:rsidRPr="00B74A86">
              <w:rPr>
                <w:rFonts w:eastAsia="Calibri" w:cs="Times New Roman"/>
                <w:szCs w:val="24"/>
              </w:rPr>
              <w:t>+</w:t>
            </w:r>
          </w:p>
        </w:tc>
        <w:tc>
          <w:tcPr>
            <w:tcW w:w="851" w:type="dxa"/>
          </w:tcPr>
          <w:p w14:paraId="624A3CB4" w14:textId="571ADBD6" w:rsidR="007A417B" w:rsidRPr="00B74A86" w:rsidRDefault="007A417B" w:rsidP="007A417B">
            <w:pPr>
              <w:spacing w:line="239" w:lineRule="auto"/>
              <w:ind w:firstLine="313"/>
              <w:rPr>
                <w:rFonts w:eastAsia="Calibri" w:cs="Times New Roman"/>
                <w:szCs w:val="24"/>
              </w:rPr>
            </w:pPr>
            <w:r w:rsidRPr="00B74A86">
              <w:rPr>
                <w:rFonts w:eastAsia="Calibri" w:cs="Times New Roman"/>
                <w:szCs w:val="24"/>
              </w:rPr>
              <w:t>+</w:t>
            </w:r>
          </w:p>
        </w:tc>
        <w:tc>
          <w:tcPr>
            <w:tcW w:w="991" w:type="dxa"/>
          </w:tcPr>
          <w:p w14:paraId="5507B076" w14:textId="3C708778" w:rsidR="007A417B" w:rsidRPr="00B74A86" w:rsidRDefault="007A417B" w:rsidP="007A417B">
            <w:pPr>
              <w:spacing w:line="239" w:lineRule="auto"/>
              <w:ind w:firstLine="313"/>
              <w:rPr>
                <w:rFonts w:eastAsia="Calibri" w:cs="Times New Roman"/>
                <w:szCs w:val="24"/>
              </w:rPr>
            </w:pPr>
            <w:r w:rsidRPr="00B74A86">
              <w:rPr>
                <w:rFonts w:eastAsia="Calibri" w:cs="Times New Roman"/>
                <w:szCs w:val="24"/>
              </w:rPr>
              <w:t>+</w:t>
            </w:r>
          </w:p>
        </w:tc>
      </w:tr>
      <w:tr w:rsidR="003F765C" w:rsidRPr="00B74A86" w14:paraId="7DC00679" w14:textId="77777777" w:rsidTr="002015C4">
        <w:trPr>
          <w:trHeight w:val="20"/>
        </w:trPr>
        <w:tc>
          <w:tcPr>
            <w:tcW w:w="6941" w:type="dxa"/>
            <w:shd w:val="clear" w:color="auto" w:fill="auto"/>
          </w:tcPr>
          <w:p w14:paraId="58852A6E" w14:textId="6BEA7E63"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w:t>
            </w:r>
            <w:r w:rsidR="007A417B" w:rsidRPr="00B74A86">
              <w:rPr>
                <w:sz w:val="22"/>
              </w:rPr>
              <w:t>5</w:t>
            </w:r>
            <w:r w:rsidRPr="00B74A86">
              <w:rPr>
                <w:sz w:val="22"/>
              </w:rPr>
              <w:t xml:space="preserve">. Расчетные показатели объектов </w:t>
            </w:r>
            <w:r w:rsidRPr="00B74A86">
              <w:rPr>
                <w:rFonts w:cs="Times New Roman"/>
              </w:rPr>
              <w:t>физической культуры и массового спорта</w:t>
            </w:r>
            <w:r w:rsidRPr="00B74A86">
              <w:rPr>
                <w:rFonts w:eastAsia="Calibri"/>
                <w:sz w:val="22"/>
              </w:rPr>
              <w:t xml:space="preserve"> </w:t>
            </w:r>
          </w:p>
        </w:tc>
        <w:tc>
          <w:tcPr>
            <w:tcW w:w="851" w:type="dxa"/>
            <w:shd w:val="clear" w:color="auto" w:fill="auto"/>
          </w:tcPr>
          <w:p w14:paraId="07B9A7FD" w14:textId="2D3E8D0F"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14:paraId="786E4935" w14:textId="53B65582"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991" w:type="dxa"/>
          </w:tcPr>
          <w:p w14:paraId="39FB6E37" w14:textId="14FB4CFF"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r>
      <w:tr w:rsidR="003F765C" w:rsidRPr="00B74A86" w14:paraId="1A7B7DA1" w14:textId="77777777" w:rsidTr="002015C4">
        <w:trPr>
          <w:trHeight w:val="20"/>
        </w:trPr>
        <w:tc>
          <w:tcPr>
            <w:tcW w:w="6941" w:type="dxa"/>
            <w:shd w:val="clear" w:color="auto" w:fill="auto"/>
          </w:tcPr>
          <w:p w14:paraId="51E55B96" w14:textId="6F53CF2E"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w:t>
            </w:r>
            <w:r w:rsidR="007A417B" w:rsidRPr="00B74A86">
              <w:rPr>
                <w:sz w:val="22"/>
              </w:rPr>
              <w:t>6</w:t>
            </w:r>
            <w:r w:rsidRPr="00B74A86">
              <w:rPr>
                <w:sz w:val="22"/>
              </w:rPr>
              <w:t>. Расчетные показатели объектов культуры и досуга</w:t>
            </w:r>
            <w:r w:rsidRPr="00B74A86">
              <w:rPr>
                <w:rFonts w:eastAsia="Calibri"/>
                <w:sz w:val="22"/>
              </w:rPr>
              <w:t xml:space="preserve"> </w:t>
            </w:r>
          </w:p>
        </w:tc>
        <w:tc>
          <w:tcPr>
            <w:tcW w:w="851" w:type="dxa"/>
            <w:shd w:val="clear" w:color="auto" w:fill="auto"/>
          </w:tcPr>
          <w:p w14:paraId="66F7729D" w14:textId="07C59447"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14:paraId="3DF4EB2B" w14:textId="41D61FC4"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991" w:type="dxa"/>
          </w:tcPr>
          <w:p w14:paraId="77EEAD4E" w14:textId="4E8D6FFA"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r>
      <w:tr w:rsidR="003F765C" w:rsidRPr="00B74A86" w14:paraId="290413A4" w14:textId="77777777" w:rsidTr="002015C4">
        <w:trPr>
          <w:trHeight w:val="20"/>
        </w:trPr>
        <w:tc>
          <w:tcPr>
            <w:tcW w:w="6941" w:type="dxa"/>
            <w:shd w:val="clear" w:color="auto" w:fill="auto"/>
          </w:tcPr>
          <w:p w14:paraId="0E8F395F" w14:textId="1C8F3874"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w:t>
            </w:r>
            <w:r w:rsidR="007A417B" w:rsidRPr="00B74A86">
              <w:rPr>
                <w:sz w:val="22"/>
              </w:rPr>
              <w:t>7</w:t>
            </w:r>
            <w:r w:rsidRPr="00B74A86">
              <w:rPr>
                <w:sz w:val="22"/>
              </w:rPr>
              <w:t>. Расчетные показатели объектов жилищного строительства</w:t>
            </w:r>
          </w:p>
        </w:tc>
        <w:tc>
          <w:tcPr>
            <w:tcW w:w="851" w:type="dxa"/>
            <w:shd w:val="clear" w:color="auto" w:fill="auto"/>
          </w:tcPr>
          <w:p w14:paraId="2798A79D" w14:textId="230DB87E"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14:paraId="2662EB0F" w14:textId="606B781D"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991" w:type="dxa"/>
          </w:tcPr>
          <w:p w14:paraId="3BE05AB1" w14:textId="15EBCF2C"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r>
      <w:tr w:rsidR="003F765C" w:rsidRPr="00B74A86" w14:paraId="73E86A75" w14:textId="77777777" w:rsidTr="002015C4">
        <w:trPr>
          <w:trHeight w:val="20"/>
        </w:trPr>
        <w:tc>
          <w:tcPr>
            <w:tcW w:w="6941" w:type="dxa"/>
            <w:shd w:val="clear" w:color="auto" w:fill="auto"/>
          </w:tcPr>
          <w:p w14:paraId="1C723E2A" w14:textId="5E488911"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w:t>
            </w:r>
            <w:r w:rsidR="007A417B" w:rsidRPr="00B74A86">
              <w:rPr>
                <w:sz w:val="22"/>
              </w:rPr>
              <w:t>8</w:t>
            </w:r>
            <w:r w:rsidRPr="00B74A86">
              <w:rPr>
                <w:sz w:val="22"/>
              </w:rPr>
              <w:t>. Расчетные показатели объектов связи</w:t>
            </w:r>
          </w:p>
        </w:tc>
        <w:tc>
          <w:tcPr>
            <w:tcW w:w="851" w:type="dxa"/>
            <w:shd w:val="clear" w:color="auto" w:fill="auto"/>
          </w:tcPr>
          <w:p w14:paraId="65C7A4F3" w14:textId="12778E46"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14:paraId="370FFA5C" w14:textId="0F99CB41"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991" w:type="dxa"/>
          </w:tcPr>
          <w:p w14:paraId="7B046D77" w14:textId="458AE9D3" w:rsidR="003F765C" w:rsidRPr="00B74A86" w:rsidRDefault="00086F73" w:rsidP="003F765C">
            <w:pPr>
              <w:spacing w:line="239" w:lineRule="auto"/>
              <w:ind w:firstLine="313"/>
              <w:rPr>
                <w:rFonts w:eastAsia="Calibri" w:cs="Times New Roman"/>
                <w:szCs w:val="24"/>
              </w:rPr>
            </w:pPr>
            <w:r w:rsidRPr="00B74A86">
              <w:rPr>
                <w:rFonts w:eastAsia="Calibri" w:cs="Times New Roman"/>
                <w:szCs w:val="24"/>
              </w:rPr>
              <w:t>+</w:t>
            </w:r>
          </w:p>
        </w:tc>
      </w:tr>
      <w:tr w:rsidR="003F765C" w:rsidRPr="00B74A86" w14:paraId="2E77DAAB" w14:textId="77777777" w:rsidTr="002015C4">
        <w:trPr>
          <w:trHeight w:val="20"/>
        </w:trPr>
        <w:tc>
          <w:tcPr>
            <w:tcW w:w="6941" w:type="dxa"/>
            <w:shd w:val="clear" w:color="auto" w:fill="auto"/>
          </w:tcPr>
          <w:p w14:paraId="36491100" w14:textId="06EA2736"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w:t>
            </w:r>
            <w:r w:rsidR="007A417B" w:rsidRPr="00B74A86">
              <w:rPr>
                <w:sz w:val="22"/>
              </w:rPr>
              <w:t>9</w:t>
            </w:r>
            <w:r w:rsidRPr="00B74A86">
              <w:rPr>
                <w:sz w:val="22"/>
              </w:rPr>
              <w:t>. Расчетные показатели объектов общественного питания, торговли, бытового обслуживания</w:t>
            </w:r>
          </w:p>
        </w:tc>
        <w:tc>
          <w:tcPr>
            <w:tcW w:w="851" w:type="dxa"/>
            <w:shd w:val="clear" w:color="auto" w:fill="auto"/>
          </w:tcPr>
          <w:p w14:paraId="2C1E08A4" w14:textId="0876FEB1"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14:paraId="173E34AD" w14:textId="581589E4"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991" w:type="dxa"/>
          </w:tcPr>
          <w:p w14:paraId="4877940F" w14:textId="4D57D581"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r>
      <w:tr w:rsidR="003F765C" w:rsidRPr="00B74A86" w14:paraId="16AA5D2C" w14:textId="77777777" w:rsidTr="002015C4">
        <w:trPr>
          <w:trHeight w:val="20"/>
        </w:trPr>
        <w:tc>
          <w:tcPr>
            <w:tcW w:w="6941" w:type="dxa"/>
            <w:shd w:val="clear" w:color="auto" w:fill="auto"/>
          </w:tcPr>
          <w:p w14:paraId="352704CA" w14:textId="35D82E98"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w:t>
            </w:r>
            <w:r w:rsidR="007A417B" w:rsidRPr="00B74A86">
              <w:rPr>
                <w:sz w:val="22"/>
              </w:rPr>
              <w:t>10</w:t>
            </w:r>
            <w:r w:rsidRPr="00B74A86">
              <w:rPr>
                <w:sz w:val="22"/>
              </w:rPr>
              <w:t xml:space="preserve">. Расчетные показатели объектов </w:t>
            </w:r>
            <w:r w:rsidRPr="00B74A86">
              <w:rPr>
                <w:rFonts w:cs="Times New Roman"/>
              </w:rPr>
              <w:t>ритуальных услуг и мест захоронения</w:t>
            </w:r>
          </w:p>
        </w:tc>
        <w:tc>
          <w:tcPr>
            <w:tcW w:w="851" w:type="dxa"/>
            <w:shd w:val="clear" w:color="auto" w:fill="auto"/>
          </w:tcPr>
          <w:p w14:paraId="34EF7F11" w14:textId="3DA6A25C"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14:paraId="62EA862A" w14:textId="3CAF7DDC"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991" w:type="dxa"/>
          </w:tcPr>
          <w:p w14:paraId="5A29F50A" w14:textId="337C43FA"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r>
      <w:tr w:rsidR="003F765C" w:rsidRPr="00B74A86" w14:paraId="5921FBA8" w14:textId="77777777" w:rsidTr="002015C4">
        <w:trPr>
          <w:trHeight w:val="20"/>
        </w:trPr>
        <w:tc>
          <w:tcPr>
            <w:tcW w:w="6941" w:type="dxa"/>
            <w:shd w:val="clear" w:color="auto" w:fill="auto"/>
          </w:tcPr>
          <w:p w14:paraId="20C520FA" w14:textId="716B0535"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1.1</w:t>
            </w:r>
            <w:r w:rsidR="007A417B" w:rsidRPr="00B74A86">
              <w:rPr>
                <w:sz w:val="22"/>
              </w:rPr>
              <w:t>1</w:t>
            </w:r>
            <w:r w:rsidRPr="00B74A86">
              <w:rPr>
                <w:sz w:val="22"/>
              </w:rPr>
              <w:t>. Расчетные показатели автомобильных парковок</w:t>
            </w:r>
          </w:p>
        </w:tc>
        <w:tc>
          <w:tcPr>
            <w:tcW w:w="851" w:type="dxa"/>
            <w:shd w:val="clear" w:color="auto" w:fill="auto"/>
          </w:tcPr>
          <w:p w14:paraId="458ECEF1" w14:textId="4148AC9B"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14:paraId="12A5CF44" w14:textId="1C128789"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991" w:type="dxa"/>
          </w:tcPr>
          <w:p w14:paraId="7E0D23C3" w14:textId="0DE6425A"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r>
      <w:tr w:rsidR="003F765C" w:rsidRPr="00B74A86" w14:paraId="23B8544C" w14:textId="77777777" w:rsidTr="002015C4">
        <w:trPr>
          <w:trHeight w:val="20"/>
        </w:trPr>
        <w:tc>
          <w:tcPr>
            <w:tcW w:w="6941" w:type="dxa"/>
            <w:shd w:val="clear" w:color="auto" w:fill="auto"/>
          </w:tcPr>
          <w:p w14:paraId="07C033C7" w14:textId="13DF7801" w:rsidR="003F765C" w:rsidRPr="00B74A86" w:rsidRDefault="003F765C" w:rsidP="00C95553">
            <w:pPr>
              <w:widowControl w:val="0"/>
              <w:autoSpaceDE w:val="0"/>
              <w:autoSpaceDN w:val="0"/>
              <w:adjustRightInd w:val="0"/>
              <w:ind w:left="447" w:right="-106" w:hanging="447"/>
              <w:jc w:val="left"/>
              <w:outlineLvl w:val="2"/>
              <w:rPr>
                <w:rFonts w:eastAsia="Calibri" w:cs="Times New Roman"/>
                <w:szCs w:val="24"/>
              </w:rPr>
            </w:pPr>
            <w:r w:rsidRPr="00B74A86">
              <w:rPr>
                <w:sz w:val="22"/>
              </w:rPr>
              <w:t>1.1</w:t>
            </w:r>
            <w:r w:rsidR="007A417B" w:rsidRPr="00B74A86">
              <w:rPr>
                <w:sz w:val="22"/>
              </w:rPr>
              <w:t>2</w:t>
            </w:r>
            <w:r w:rsidRPr="00B74A86">
              <w:rPr>
                <w:sz w:val="22"/>
              </w:rPr>
              <w:t xml:space="preserve">. Расчетные показатели рекреационных объектов для массового отдыха жителей </w:t>
            </w:r>
          </w:p>
        </w:tc>
        <w:tc>
          <w:tcPr>
            <w:tcW w:w="851" w:type="dxa"/>
            <w:shd w:val="clear" w:color="auto" w:fill="auto"/>
          </w:tcPr>
          <w:p w14:paraId="738F014D" w14:textId="558C3748"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14:paraId="5031E706" w14:textId="7F31B505"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991" w:type="dxa"/>
          </w:tcPr>
          <w:p w14:paraId="2578BB5B" w14:textId="605FDED1" w:rsidR="003F765C" w:rsidRPr="00B74A86" w:rsidRDefault="003F765C" w:rsidP="003F765C">
            <w:pPr>
              <w:spacing w:line="239" w:lineRule="auto"/>
              <w:ind w:firstLine="313"/>
              <w:rPr>
                <w:rFonts w:eastAsia="Calibri" w:cs="Times New Roman"/>
                <w:szCs w:val="24"/>
              </w:rPr>
            </w:pPr>
          </w:p>
        </w:tc>
      </w:tr>
      <w:tr w:rsidR="003F765C" w:rsidRPr="00B74A86" w14:paraId="0D9C8C34" w14:textId="77777777" w:rsidTr="002015C4">
        <w:trPr>
          <w:trHeight w:val="20"/>
        </w:trPr>
        <w:tc>
          <w:tcPr>
            <w:tcW w:w="6941" w:type="dxa"/>
            <w:shd w:val="clear" w:color="auto" w:fill="auto"/>
          </w:tcPr>
          <w:p w14:paraId="24B8FB13" w14:textId="4D1547EF"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1.1</w:t>
            </w:r>
            <w:r w:rsidR="007A417B" w:rsidRPr="00B74A86">
              <w:rPr>
                <w:sz w:val="22"/>
              </w:rPr>
              <w:t>3</w:t>
            </w:r>
            <w:r w:rsidRPr="00B74A86">
              <w:rPr>
                <w:sz w:val="22"/>
              </w:rPr>
              <w:t xml:space="preserve">. Расчетные показатели объектов органов местного самоуправления </w:t>
            </w:r>
          </w:p>
        </w:tc>
        <w:tc>
          <w:tcPr>
            <w:tcW w:w="851" w:type="dxa"/>
            <w:shd w:val="clear" w:color="auto" w:fill="auto"/>
          </w:tcPr>
          <w:p w14:paraId="6784C711" w14:textId="164B41F2"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14:paraId="6BD5B5BC" w14:textId="602DAA31"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991" w:type="dxa"/>
          </w:tcPr>
          <w:p w14:paraId="00A9CFFB" w14:textId="67E43F94" w:rsidR="003F765C" w:rsidRPr="00B74A86" w:rsidRDefault="00086F73" w:rsidP="003F765C">
            <w:pPr>
              <w:spacing w:line="239" w:lineRule="auto"/>
              <w:ind w:firstLine="313"/>
              <w:rPr>
                <w:rFonts w:eastAsia="Calibri" w:cs="Times New Roman"/>
                <w:szCs w:val="24"/>
              </w:rPr>
            </w:pPr>
            <w:r w:rsidRPr="00B74A86">
              <w:rPr>
                <w:rFonts w:eastAsia="Calibri" w:cs="Times New Roman"/>
                <w:szCs w:val="24"/>
              </w:rPr>
              <w:t>+</w:t>
            </w:r>
          </w:p>
        </w:tc>
      </w:tr>
      <w:tr w:rsidR="003F765C" w:rsidRPr="00B74A86" w14:paraId="7CBF0BDD" w14:textId="77777777" w:rsidTr="002015C4">
        <w:trPr>
          <w:trHeight w:val="20"/>
        </w:trPr>
        <w:tc>
          <w:tcPr>
            <w:tcW w:w="6941" w:type="dxa"/>
            <w:shd w:val="clear" w:color="auto" w:fill="auto"/>
          </w:tcPr>
          <w:p w14:paraId="49BB6D53" w14:textId="6794BEEC"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1.1</w:t>
            </w:r>
            <w:r w:rsidR="007A417B" w:rsidRPr="00B74A86">
              <w:rPr>
                <w:sz w:val="22"/>
              </w:rPr>
              <w:t>4</w:t>
            </w:r>
            <w:r w:rsidRPr="00B74A86">
              <w:rPr>
                <w:sz w:val="22"/>
              </w:rPr>
              <w:t xml:space="preserve">. Расчетные показатели объектов транспортного обслуживания населения </w:t>
            </w:r>
          </w:p>
        </w:tc>
        <w:tc>
          <w:tcPr>
            <w:tcW w:w="851" w:type="dxa"/>
            <w:shd w:val="clear" w:color="auto" w:fill="auto"/>
          </w:tcPr>
          <w:p w14:paraId="365DE49A" w14:textId="04D24194"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14:paraId="4B17C934" w14:textId="112A6C90"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991" w:type="dxa"/>
          </w:tcPr>
          <w:p w14:paraId="6A8EA0E3" w14:textId="1D4FF78A" w:rsidR="003F765C" w:rsidRPr="00B74A86" w:rsidRDefault="003F765C" w:rsidP="003F765C">
            <w:pPr>
              <w:spacing w:line="239" w:lineRule="auto"/>
              <w:ind w:firstLine="313"/>
              <w:rPr>
                <w:rFonts w:eastAsia="Calibri" w:cs="Times New Roman"/>
                <w:szCs w:val="24"/>
              </w:rPr>
            </w:pPr>
          </w:p>
        </w:tc>
      </w:tr>
      <w:tr w:rsidR="003F765C" w:rsidRPr="00B74A86" w14:paraId="65A4C6F0" w14:textId="77777777" w:rsidTr="002015C4">
        <w:trPr>
          <w:trHeight w:val="20"/>
        </w:trPr>
        <w:tc>
          <w:tcPr>
            <w:tcW w:w="6941" w:type="dxa"/>
            <w:shd w:val="clear" w:color="auto" w:fill="auto"/>
          </w:tcPr>
          <w:p w14:paraId="5BEBF130" w14:textId="0BE28AEE" w:rsidR="003F765C" w:rsidRPr="00B74A86" w:rsidRDefault="003F765C" w:rsidP="003F765C">
            <w:pPr>
              <w:widowControl w:val="0"/>
              <w:autoSpaceDE w:val="0"/>
              <w:autoSpaceDN w:val="0"/>
              <w:adjustRightInd w:val="0"/>
              <w:ind w:left="458" w:right="-110" w:hanging="458"/>
              <w:jc w:val="left"/>
              <w:outlineLvl w:val="2"/>
              <w:rPr>
                <w:rFonts w:eastAsia="Calibri" w:cs="Times New Roman"/>
                <w:szCs w:val="24"/>
              </w:rPr>
            </w:pPr>
            <w:r w:rsidRPr="00B74A86">
              <w:rPr>
                <w:sz w:val="22"/>
              </w:rPr>
              <w:t>1.1</w:t>
            </w:r>
            <w:r w:rsidR="007A417B" w:rsidRPr="00B74A86">
              <w:rPr>
                <w:sz w:val="22"/>
              </w:rPr>
              <w:t>5</w:t>
            </w:r>
            <w:r w:rsidRPr="00B74A86">
              <w:rPr>
                <w:sz w:val="22"/>
              </w:rPr>
              <w:t>. Расчетные показатели объектов для сбора и транспортирования твердых коммунальных отходов</w:t>
            </w:r>
          </w:p>
        </w:tc>
        <w:tc>
          <w:tcPr>
            <w:tcW w:w="851" w:type="dxa"/>
            <w:shd w:val="clear" w:color="auto" w:fill="auto"/>
          </w:tcPr>
          <w:p w14:paraId="0590A1DF" w14:textId="4446AE7C"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851" w:type="dxa"/>
          </w:tcPr>
          <w:p w14:paraId="189E9CEA" w14:textId="66A097D9" w:rsidR="003F765C" w:rsidRPr="00B74A86" w:rsidRDefault="003F765C" w:rsidP="003F765C">
            <w:pPr>
              <w:spacing w:line="239" w:lineRule="auto"/>
              <w:ind w:firstLine="313"/>
              <w:rPr>
                <w:rFonts w:eastAsia="Calibri" w:cs="Times New Roman"/>
                <w:szCs w:val="24"/>
              </w:rPr>
            </w:pPr>
            <w:r w:rsidRPr="00B74A86">
              <w:rPr>
                <w:rFonts w:eastAsia="Calibri" w:cs="Times New Roman"/>
                <w:szCs w:val="24"/>
              </w:rPr>
              <w:t>+</w:t>
            </w:r>
          </w:p>
        </w:tc>
        <w:tc>
          <w:tcPr>
            <w:tcW w:w="991" w:type="dxa"/>
          </w:tcPr>
          <w:p w14:paraId="17F679A1" w14:textId="3A681218" w:rsidR="003F765C" w:rsidRPr="00B74A86" w:rsidRDefault="00086F73" w:rsidP="003F765C">
            <w:pPr>
              <w:spacing w:line="239" w:lineRule="auto"/>
              <w:ind w:firstLine="313"/>
              <w:rPr>
                <w:rFonts w:eastAsia="Calibri" w:cs="Times New Roman"/>
                <w:szCs w:val="24"/>
              </w:rPr>
            </w:pPr>
            <w:r w:rsidRPr="00B74A86">
              <w:rPr>
                <w:rFonts w:eastAsia="Calibri" w:cs="Times New Roman"/>
                <w:szCs w:val="24"/>
              </w:rPr>
              <w:t>+</w:t>
            </w:r>
          </w:p>
        </w:tc>
      </w:tr>
      <w:tr w:rsidR="00743BEF" w:rsidRPr="00B74A86" w14:paraId="2E202C7F" w14:textId="77777777" w:rsidTr="006853D2">
        <w:trPr>
          <w:trHeight w:val="669"/>
        </w:trPr>
        <w:tc>
          <w:tcPr>
            <w:tcW w:w="6941" w:type="dxa"/>
            <w:shd w:val="clear" w:color="auto" w:fill="auto"/>
          </w:tcPr>
          <w:p w14:paraId="1FC5675C" w14:textId="79041AE9" w:rsidR="00743BEF" w:rsidRPr="00B74A86" w:rsidRDefault="00743BEF" w:rsidP="00743BEF">
            <w:pPr>
              <w:widowControl w:val="0"/>
              <w:autoSpaceDE w:val="0"/>
              <w:autoSpaceDN w:val="0"/>
              <w:adjustRightInd w:val="0"/>
              <w:ind w:left="458" w:right="-110" w:hanging="458"/>
              <w:jc w:val="left"/>
              <w:outlineLvl w:val="2"/>
              <w:rPr>
                <w:sz w:val="22"/>
              </w:rPr>
            </w:pPr>
            <w:r w:rsidRPr="000742B2">
              <w:rPr>
                <w:sz w:val="22"/>
              </w:rPr>
              <w:t>1.1</w:t>
            </w:r>
            <w:r>
              <w:rPr>
                <w:sz w:val="22"/>
              </w:rPr>
              <w:t>6</w:t>
            </w:r>
            <w:r w:rsidRPr="000742B2">
              <w:rPr>
                <w:sz w:val="22"/>
              </w:rPr>
              <w:t xml:space="preserve">. Расчетные показатели объектов благоустройства </w:t>
            </w:r>
            <w:r w:rsidRPr="000742B2">
              <w:rPr>
                <w:rFonts w:cs="Times New Roman"/>
              </w:rPr>
              <w:t xml:space="preserve">территории </w:t>
            </w:r>
            <w:r>
              <w:rPr>
                <w:rFonts w:cs="Times New Roman"/>
              </w:rPr>
              <w:t>муниципального округа</w:t>
            </w:r>
          </w:p>
        </w:tc>
        <w:tc>
          <w:tcPr>
            <w:tcW w:w="851" w:type="dxa"/>
            <w:shd w:val="clear" w:color="auto" w:fill="auto"/>
          </w:tcPr>
          <w:p w14:paraId="731AFD2D" w14:textId="08809A6E" w:rsidR="00743BEF" w:rsidRPr="00B74A86" w:rsidRDefault="00743BEF" w:rsidP="00743BEF">
            <w:pPr>
              <w:spacing w:line="239" w:lineRule="auto"/>
              <w:ind w:firstLine="313"/>
              <w:rPr>
                <w:rFonts w:eastAsia="Calibri" w:cs="Times New Roman"/>
                <w:szCs w:val="24"/>
              </w:rPr>
            </w:pPr>
            <w:r w:rsidRPr="000742B2">
              <w:rPr>
                <w:rFonts w:eastAsia="Calibri" w:cs="Times New Roman"/>
                <w:szCs w:val="24"/>
              </w:rPr>
              <w:t>+</w:t>
            </w:r>
          </w:p>
        </w:tc>
        <w:tc>
          <w:tcPr>
            <w:tcW w:w="851" w:type="dxa"/>
          </w:tcPr>
          <w:p w14:paraId="6D6F8F7F" w14:textId="48B12E06" w:rsidR="00743BEF" w:rsidRPr="00B74A86" w:rsidRDefault="00743BEF" w:rsidP="00743BEF">
            <w:pPr>
              <w:spacing w:line="239" w:lineRule="auto"/>
              <w:ind w:firstLine="313"/>
              <w:rPr>
                <w:rFonts w:eastAsia="Calibri" w:cs="Times New Roman"/>
                <w:szCs w:val="24"/>
              </w:rPr>
            </w:pPr>
            <w:r w:rsidRPr="000742B2">
              <w:rPr>
                <w:rFonts w:eastAsia="Calibri" w:cs="Times New Roman"/>
                <w:szCs w:val="24"/>
              </w:rPr>
              <w:t>+</w:t>
            </w:r>
          </w:p>
        </w:tc>
        <w:tc>
          <w:tcPr>
            <w:tcW w:w="991" w:type="dxa"/>
          </w:tcPr>
          <w:p w14:paraId="6BE0E78E" w14:textId="503F81A2" w:rsidR="00743BEF" w:rsidRPr="00B74A86" w:rsidRDefault="00743BEF" w:rsidP="00743BEF">
            <w:pPr>
              <w:spacing w:line="239" w:lineRule="auto"/>
              <w:ind w:firstLine="313"/>
              <w:rPr>
                <w:rFonts w:eastAsia="Calibri" w:cs="Times New Roman"/>
                <w:szCs w:val="24"/>
              </w:rPr>
            </w:pPr>
            <w:r w:rsidRPr="000742B2">
              <w:rPr>
                <w:rFonts w:eastAsia="Calibri" w:cs="Times New Roman"/>
                <w:szCs w:val="24"/>
              </w:rPr>
              <w:t>+</w:t>
            </w:r>
          </w:p>
        </w:tc>
      </w:tr>
    </w:tbl>
    <w:p w14:paraId="5C21D602" w14:textId="18A54EF2" w:rsidR="00D3591E" w:rsidRPr="00B74A86" w:rsidRDefault="00D3591E" w:rsidP="00D3591E">
      <w:pPr>
        <w:pStyle w:val="20"/>
        <w:rPr>
          <w:i w:val="0"/>
        </w:rPr>
      </w:pPr>
      <w:bookmarkStart w:id="48" w:name="_Toc496532912"/>
      <w:bookmarkStart w:id="49" w:name="_Toc498599495"/>
      <w:r w:rsidRPr="00B74A86">
        <w:rPr>
          <w:i w:val="0"/>
        </w:rPr>
        <w:t xml:space="preserve">3.2. </w:t>
      </w:r>
      <w:r w:rsidR="005121F0" w:rsidRPr="00B74A86">
        <w:rPr>
          <w:i w:val="0"/>
        </w:rPr>
        <w:t>Общие п</w:t>
      </w:r>
      <w:r w:rsidRPr="00B74A86">
        <w:rPr>
          <w:i w:val="0"/>
        </w:rPr>
        <w:t xml:space="preserve">равила применения расчетных показателей </w:t>
      </w:r>
      <w:bookmarkEnd w:id="48"/>
      <w:bookmarkEnd w:id="49"/>
      <w:r w:rsidR="00DB48C7">
        <w:rPr>
          <w:i w:val="0"/>
        </w:rPr>
        <w:t>МНГП ММО</w:t>
      </w:r>
    </w:p>
    <w:p w14:paraId="191BF1FB" w14:textId="5928ED64" w:rsidR="00D3591E" w:rsidRPr="00B74A86" w:rsidRDefault="00D3591E" w:rsidP="003A4463">
      <w:pPr>
        <w:shd w:val="clear" w:color="auto" w:fill="FFFFFF"/>
        <w:ind w:firstLine="540"/>
        <w:textAlignment w:val="baseline"/>
      </w:pPr>
      <w:bookmarkStart w:id="50" w:name="Par1419"/>
      <w:bookmarkEnd w:id="50"/>
      <w:r w:rsidRPr="00B74A86">
        <w:t xml:space="preserve">3.2.1. Установление совокупности расчетных показателей минимально допустимого уровня обеспеченности </w:t>
      </w:r>
      <w:r w:rsidR="00712CB4" w:rsidRPr="00B74A86">
        <w:t>ОМЗ</w:t>
      </w:r>
      <w:r w:rsidRPr="00B74A86">
        <w:t xml:space="preserve"> </w:t>
      </w:r>
      <w:r w:rsidR="00386B50">
        <w:t>муниципального округа</w:t>
      </w:r>
      <w:r w:rsidRPr="00B74A86">
        <w:t xml:space="preserve"> в </w:t>
      </w:r>
      <w:r w:rsidR="00DB48C7">
        <w:t>МНГП ММО</w:t>
      </w:r>
      <w:r w:rsidRPr="00B74A86">
        <w:t xml:space="preserve"> производятся для определения местоположения планируемых к размещению </w:t>
      </w:r>
      <w:r w:rsidR="00712CB4" w:rsidRPr="00B74A86">
        <w:t xml:space="preserve">ОМЗ </w:t>
      </w:r>
      <w:r w:rsidR="00386B50">
        <w:t>муниципального округа</w:t>
      </w:r>
      <w:r w:rsidRPr="00B74A86">
        <w:t xml:space="preserve"> в документах территориального планирования, зон планируемого размещения </w:t>
      </w:r>
      <w:r w:rsidR="00712CB4" w:rsidRPr="00B74A86">
        <w:t xml:space="preserve">ОМЗ </w:t>
      </w:r>
      <w:r w:rsidRPr="00B74A86">
        <w:t>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601EE932" w14:textId="72AE7367" w:rsidR="00D3591E" w:rsidRPr="00B74A86" w:rsidRDefault="00D3591E" w:rsidP="003A4463">
      <w:pPr>
        <w:shd w:val="clear" w:color="auto" w:fill="FFFFFF"/>
        <w:ind w:firstLine="540"/>
        <w:textAlignment w:val="baseline"/>
      </w:pPr>
      <w:r w:rsidRPr="00B74A86">
        <w:lastRenderedPageBreak/>
        <w:t xml:space="preserve">3.2.2. При определении местоположения планируемых к размещению </w:t>
      </w:r>
      <w:r w:rsidR="00712CB4" w:rsidRPr="00B74A86">
        <w:t>ОМЗ</w:t>
      </w:r>
      <w:r w:rsidRPr="00B74A86">
        <w:t xml:space="preserve">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емкость, вместимость и т.п.),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w:t>
      </w:r>
      <w:r w:rsidR="00712CB4" w:rsidRPr="00B74A86">
        <w:t xml:space="preserve">ОМЗ </w:t>
      </w:r>
      <w:r w:rsidRPr="00B74A86">
        <w:t xml:space="preserve">следует учитывать параметры </w:t>
      </w:r>
      <w:r w:rsidR="00712CB4" w:rsidRPr="00B74A86">
        <w:t>ОМЗ</w:t>
      </w:r>
      <w:r w:rsidRPr="00B74A86">
        <w:t xml:space="preserve"> и нормы отвода земель для объекта таких параметров.</w:t>
      </w:r>
    </w:p>
    <w:p w14:paraId="1CE51A27" w14:textId="01D07102" w:rsidR="00D3591E" w:rsidRPr="00B74A86" w:rsidRDefault="00D3591E" w:rsidP="003A4463">
      <w:pPr>
        <w:shd w:val="clear" w:color="auto" w:fill="FFFFFF"/>
        <w:ind w:firstLine="540"/>
        <w:textAlignment w:val="baseline"/>
      </w:pPr>
      <w:r w:rsidRPr="00B74A86">
        <w:t xml:space="preserve">3.2.3. Параметры планируемого к размещению </w:t>
      </w:r>
      <w:r w:rsidR="00712CB4" w:rsidRPr="00B74A86">
        <w:t>ОМЗ</w:t>
      </w:r>
      <w:r w:rsidRPr="00B74A86">
        <w:t xml:space="preserve"> следует определять исходя из минимально допустимого уровня обеспеченности объектами (ресурсами), установленного настоящими </w:t>
      </w:r>
      <w:r w:rsidR="00041927" w:rsidRPr="00B74A86">
        <w:t>Н</w:t>
      </w:r>
      <w:r w:rsidRPr="00B74A86">
        <w:t>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14:paraId="1C290EBB" w14:textId="2530E6B4" w:rsidR="00D3591E" w:rsidRPr="00B74A86" w:rsidRDefault="00D3591E" w:rsidP="003A4463">
      <w:pPr>
        <w:shd w:val="clear" w:color="auto" w:fill="FFFFFF"/>
        <w:ind w:firstLine="540"/>
        <w:textAlignment w:val="baseline"/>
      </w:pPr>
      <w:r w:rsidRPr="00B74A86">
        <w:t xml:space="preserve">3.2.4. В случае утверждения региональных нормативов градостроительного проектирования, содержащих минимальные расчетные показатели обеспечения благоприятных условий жизнедеятельности человека выше, чем минимальные расчетные показатели обеспечения благоприятных условий жизнедеятельности человека, содержащиеся в </w:t>
      </w:r>
      <w:r w:rsidR="00DB48C7">
        <w:t>МНГП ММО</w:t>
      </w:r>
      <w:r w:rsidRPr="00B74A86">
        <w:t xml:space="preserve">, для территорий нормирования в пределах </w:t>
      </w:r>
      <w:r w:rsidR="00386B50">
        <w:t>муниципального округа</w:t>
      </w:r>
      <w:r w:rsidRPr="00B74A86">
        <w:t xml:space="preserve"> применяются соответствующие региональные нормативы градостроительного проектирования.</w:t>
      </w:r>
    </w:p>
    <w:p w14:paraId="6E26D720" w14:textId="45F2CA0F" w:rsidR="00D3591E" w:rsidRPr="00B74A86" w:rsidRDefault="00D3591E" w:rsidP="003A4463">
      <w:pPr>
        <w:shd w:val="clear" w:color="auto" w:fill="FFFFFF"/>
        <w:ind w:firstLine="540"/>
        <w:textAlignment w:val="baseline"/>
      </w:pPr>
      <w:r w:rsidRPr="00B74A86">
        <w:t xml:space="preserve">3.2.5. Применение </w:t>
      </w:r>
      <w:r w:rsidR="00DB48C7">
        <w:t>МНГП ММО</w:t>
      </w:r>
      <w:r w:rsidRPr="00B74A86">
        <w:t xml:space="preserve"> при подготовке документов территориального планирования (внесения в них изменений) и документации по планировке территорий не заменяет и не исключает применения требований технических регламентов, национальных стандартов, санитарных правил и норм</w:t>
      </w:r>
      <w:r w:rsidRPr="00B74A86">
        <w:rPr>
          <w:shd w:val="clear" w:color="auto" w:fill="FFFFFF"/>
        </w:rPr>
        <w:t xml:space="preserve">, </w:t>
      </w:r>
      <w:r w:rsidRPr="00B74A86">
        <w:t xml:space="preserve">правил и требований, установленных </w:t>
      </w:r>
      <w:r w:rsidR="00622672" w:rsidRPr="00B74A86">
        <w:t>законодательством о градостроительной деятельности</w:t>
      </w:r>
      <w:r w:rsidRPr="00B74A86">
        <w:t xml:space="preserve">. </w:t>
      </w:r>
    </w:p>
    <w:p w14:paraId="5D6E23D2" w14:textId="090DA4A4" w:rsidR="00AF73CB" w:rsidRPr="00B74A86" w:rsidRDefault="00AF73CB" w:rsidP="003A4463">
      <w:pPr>
        <w:shd w:val="clear" w:color="auto" w:fill="FFFFFF"/>
        <w:ind w:firstLine="540"/>
        <w:textAlignment w:val="baseline"/>
      </w:pPr>
      <w:r w:rsidRPr="00B74A86">
        <w:t xml:space="preserve">3.2.6. В границах территории объектов культурного наследия (памятников истории и культуры) народов Российской Федерации </w:t>
      </w:r>
      <w:r w:rsidR="00DB48C7">
        <w:t>МНГП ММО</w:t>
      </w:r>
      <w:r w:rsidRPr="00B74A86">
        <w:t xml:space="preserve"> не применяются. В границах зон охраны объектов культурного наследия (памятников истории и культуры) народов Российской Федерации </w:t>
      </w:r>
      <w:r w:rsidR="00DB48C7">
        <w:t>МНГП ММО</w:t>
      </w:r>
      <w:r w:rsidRPr="00B74A86">
        <w:t xml:space="preserve"> применяются в части, не противоречащей законодательству об охране объектов культурного наследия. </w:t>
      </w:r>
    </w:p>
    <w:p w14:paraId="00A7B635" w14:textId="07AE93A0" w:rsidR="007250E0" w:rsidRPr="00B74A86" w:rsidRDefault="007250E0" w:rsidP="007250E0">
      <w:pPr>
        <w:shd w:val="clear" w:color="auto" w:fill="FFFFFF"/>
        <w:ind w:firstLine="540"/>
        <w:textAlignment w:val="baseline"/>
      </w:pPr>
      <w:r w:rsidRPr="00B74A86">
        <w:t xml:space="preserve">3.2.7. В границах особо охраняемых природных территорий </w:t>
      </w:r>
      <w:r w:rsidR="00DB48C7">
        <w:t>МНГП ММО</w:t>
      </w:r>
      <w:r w:rsidRPr="00B74A86">
        <w:t xml:space="preserve"> применяются в части, не противоречащей законодательству в области охраны особо охраняемых природных территорий.</w:t>
      </w:r>
    </w:p>
    <w:p w14:paraId="78A476B8" w14:textId="037A8A11" w:rsidR="007250E0" w:rsidRPr="00B74A86" w:rsidRDefault="00F05E71" w:rsidP="00F05E71">
      <w:pPr>
        <w:shd w:val="clear" w:color="auto" w:fill="FFFFFF"/>
        <w:ind w:firstLine="540"/>
        <w:textAlignment w:val="baseline"/>
      </w:pPr>
      <w:r w:rsidRPr="00B74A86">
        <w:t xml:space="preserve">3.2.8. </w:t>
      </w:r>
      <w:r w:rsidR="007250E0" w:rsidRPr="00B74A86">
        <w:t xml:space="preserve">Расчетные показатели минимально допустимого уровня обеспеченности населения объектами местного значения, устанавливаемые </w:t>
      </w:r>
      <w:r w:rsidR="00DB48C7">
        <w:t>МНГП ММО</w:t>
      </w:r>
      <w:r w:rsidR="007250E0" w:rsidRPr="00B74A86">
        <w:t>, не могут быть ниже предельных значений расчетных показателей минимально допустимого уровня обеспеченности, установленны</w:t>
      </w:r>
      <w:r w:rsidR="006C0D3D" w:rsidRPr="00B74A86">
        <w:t>е</w:t>
      </w:r>
      <w:r w:rsidR="007250E0" w:rsidRPr="00B74A86">
        <w:t xml:space="preserve"> в РНГП Калужской области.</w:t>
      </w:r>
    </w:p>
    <w:p w14:paraId="586B69ED" w14:textId="5ADA6415" w:rsidR="007250E0" w:rsidRPr="00B74A86" w:rsidRDefault="00F05E71" w:rsidP="00F05E71">
      <w:pPr>
        <w:shd w:val="clear" w:color="auto" w:fill="FFFFFF"/>
        <w:ind w:firstLine="540"/>
        <w:textAlignment w:val="baseline"/>
      </w:pPr>
      <w:r w:rsidRPr="00B74A86">
        <w:t xml:space="preserve">3.2.9. </w:t>
      </w:r>
      <w:r w:rsidR="007250E0" w:rsidRPr="00B74A86">
        <w:t>Расчетные показатели максимально допустимого уровня территориальной доступности объектов местного значения</w:t>
      </w:r>
      <w:r w:rsidRPr="00B74A86">
        <w:t xml:space="preserve">, устанавливаемые </w:t>
      </w:r>
      <w:r w:rsidR="00DB48C7">
        <w:t>МНГП ММО</w:t>
      </w:r>
      <w:r w:rsidRPr="00B74A86">
        <w:t>,</w:t>
      </w:r>
      <w:r w:rsidR="007250E0" w:rsidRPr="00B74A86">
        <w:t xml:space="preserve"> не могут превышать предельные значения расчетных показателей максимально допустимого уровня территориальной доступности, установленны</w:t>
      </w:r>
      <w:r w:rsidR="006C0D3D" w:rsidRPr="00B74A86">
        <w:t>е</w:t>
      </w:r>
      <w:r w:rsidR="007250E0" w:rsidRPr="00B74A86">
        <w:t xml:space="preserve"> в РНГП Калужской области.</w:t>
      </w:r>
    </w:p>
    <w:p w14:paraId="2BCB9752" w14:textId="33401F71" w:rsidR="007250E0" w:rsidRPr="00B74A86" w:rsidRDefault="00BF15D4" w:rsidP="006C0D3D">
      <w:pPr>
        <w:shd w:val="clear" w:color="auto" w:fill="FFFFFF"/>
        <w:ind w:firstLine="540"/>
        <w:textAlignment w:val="baseline"/>
      </w:pPr>
      <w:r w:rsidRPr="00B74A86">
        <w:t xml:space="preserve">3.2.10. </w:t>
      </w:r>
      <w:r w:rsidR="007250E0" w:rsidRPr="00B74A86">
        <w:t xml:space="preserve">Расчет проектной численности населения при разработке градостроительной документации производятся на основе показателя жилищной обеспеченности, который установлен </w:t>
      </w:r>
      <w:r w:rsidR="00F05E71" w:rsidRPr="00B74A86">
        <w:t xml:space="preserve">в РНГП </w:t>
      </w:r>
      <w:r w:rsidR="00EE5836" w:rsidRPr="00B74A86">
        <w:rPr>
          <w:szCs w:val="26"/>
        </w:rPr>
        <w:t>Калужской области</w:t>
      </w:r>
      <w:r w:rsidR="00EE5836" w:rsidRPr="00B74A86">
        <w:t xml:space="preserve"> </w:t>
      </w:r>
      <w:r w:rsidR="007250E0" w:rsidRPr="00B74A86">
        <w:t>на уровне не менее 33,3 кв. метра на 1 человека</w:t>
      </w:r>
      <w:r w:rsidR="00F05E71" w:rsidRPr="00B74A86">
        <w:t>.</w:t>
      </w:r>
    </w:p>
    <w:p w14:paraId="3C78DFAF" w14:textId="7E6DE4BE" w:rsidR="007250E0" w:rsidRPr="00B74A86" w:rsidRDefault="00BF15D4" w:rsidP="006C0D3D">
      <w:pPr>
        <w:shd w:val="clear" w:color="auto" w:fill="FFFFFF"/>
        <w:ind w:firstLine="540"/>
        <w:textAlignment w:val="baseline"/>
      </w:pPr>
      <w:r w:rsidRPr="00B74A86">
        <w:t>3.2.1</w:t>
      </w:r>
      <w:r w:rsidR="006C0D3D" w:rsidRPr="00B74A86">
        <w:t>1</w:t>
      </w:r>
      <w:r w:rsidRPr="00B74A86">
        <w:t xml:space="preserve">. </w:t>
      </w:r>
      <w:r w:rsidR="007250E0" w:rsidRPr="00B74A86">
        <w:t xml:space="preserve">При расчете показателя «Количество </w:t>
      </w:r>
      <w:proofErr w:type="spellStart"/>
      <w:r w:rsidR="007250E0" w:rsidRPr="00B74A86">
        <w:t>машино</w:t>
      </w:r>
      <w:proofErr w:type="spellEnd"/>
      <w:r w:rsidR="007250E0" w:rsidRPr="00B74A86">
        <w:t xml:space="preserve">-мест для хранения и паркования легковых автомобилей» парковочные места и </w:t>
      </w:r>
      <w:proofErr w:type="spellStart"/>
      <w:r w:rsidR="007250E0" w:rsidRPr="00B74A86">
        <w:t>машино</w:t>
      </w:r>
      <w:proofErr w:type="spellEnd"/>
      <w:r w:rsidR="007250E0" w:rsidRPr="00B74A86">
        <w:t>-места учитываются в равной степени (мере) в общем числе мест хранения автомобилей населения</w:t>
      </w:r>
      <w:r w:rsidR="00F05E71" w:rsidRPr="00B74A86">
        <w:t>.</w:t>
      </w:r>
      <w:r w:rsidR="007250E0" w:rsidRPr="00B74A86">
        <w:t xml:space="preserve"> Требования о распределении общего числа мест хранения автомобилей между земельным участком многоквартирного дома и прилегающей территорией регулируются </w:t>
      </w:r>
      <w:r w:rsidR="00DB48C7">
        <w:t>МНГП ММО</w:t>
      </w:r>
      <w:r w:rsidR="007250E0" w:rsidRPr="00B74A86">
        <w:t xml:space="preserve"> и (или) правилами землепользования и застройки. </w:t>
      </w:r>
    </w:p>
    <w:p w14:paraId="042A0D93" w14:textId="4132C19D" w:rsidR="007250E0" w:rsidRPr="00B74A86" w:rsidRDefault="006C0D3D" w:rsidP="006C0D3D">
      <w:pPr>
        <w:shd w:val="clear" w:color="auto" w:fill="FFFFFF"/>
        <w:ind w:firstLine="540"/>
        <w:textAlignment w:val="baseline"/>
      </w:pPr>
      <w:r w:rsidRPr="00B74A86">
        <w:t xml:space="preserve">3.2.12. </w:t>
      </w:r>
      <w:r w:rsidR="007250E0" w:rsidRPr="00B74A86">
        <w:t xml:space="preserve">При разработке проекта планировки территории следует учитывать общую проектную численность населения с учетом населения в сохраняемой застройки и нового жилищного строительства. Численность населения нового жилищного строительства следует определять как отношение суммарной площади всех квартир </w:t>
      </w:r>
      <w:r w:rsidR="006A3EC5" w:rsidRPr="00B74A86">
        <w:t>многоквартирного дома</w:t>
      </w:r>
      <w:r w:rsidR="007250E0" w:rsidRPr="00B74A86">
        <w:t xml:space="preserve"> к </w:t>
      </w:r>
      <w:r w:rsidR="007250E0" w:rsidRPr="00B74A86">
        <w:lastRenderedPageBreak/>
        <w:t>показателю жилищной обеспеченности. Площадь квартир определяется в соответствии с правилами, установленными СП 54.13330.2022 Здания жилые многоквартирные.</w:t>
      </w:r>
    </w:p>
    <w:p w14:paraId="5C578170" w14:textId="77777777" w:rsidR="007250E0" w:rsidRPr="00B74A86" w:rsidRDefault="007250E0" w:rsidP="006C0D3D">
      <w:pPr>
        <w:shd w:val="clear" w:color="auto" w:fill="FFFFFF"/>
        <w:ind w:firstLine="540"/>
        <w:textAlignment w:val="baseline"/>
      </w:pPr>
      <w:r w:rsidRPr="00B74A86">
        <w:t xml:space="preserve">Для расчета численного значения «Количество </w:t>
      </w:r>
      <w:proofErr w:type="spellStart"/>
      <w:r w:rsidRPr="00B74A86">
        <w:t>машино</w:t>
      </w:r>
      <w:proofErr w:type="spellEnd"/>
      <w:r w:rsidRPr="00B74A86">
        <w:t>-мест для хранения и паркования легковых автомобилей» следует применять формулу:</w:t>
      </w:r>
    </w:p>
    <w:p w14:paraId="240D9901" w14:textId="77777777" w:rsidR="007250E0" w:rsidRPr="00B74A86" w:rsidRDefault="007250E0" w:rsidP="006C0D3D">
      <w:pPr>
        <w:shd w:val="clear" w:color="auto" w:fill="FFFFFF"/>
        <w:ind w:firstLine="540"/>
        <w:textAlignment w:val="baseline"/>
      </w:pPr>
      <w:r w:rsidRPr="00B74A86">
        <w:t>N = (S/A) х 0,001 х В, где:</w:t>
      </w:r>
    </w:p>
    <w:p w14:paraId="38B383BF" w14:textId="77777777" w:rsidR="007250E0" w:rsidRPr="00B74A86" w:rsidRDefault="007250E0" w:rsidP="006C0D3D">
      <w:pPr>
        <w:shd w:val="clear" w:color="auto" w:fill="FFFFFF"/>
        <w:ind w:firstLine="540"/>
        <w:textAlignment w:val="baseline"/>
      </w:pPr>
      <w:r w:rsidRPr="00B74A86">
        <w:t xml:space="preserve">N - число </w:t>
      </w:r>
      <w:proofErr w:type="spellStart"/>
      <w:r w:rsidRPr="00B74A86">
        <w:t>машино</w:t>
      </w:r>
      <w:proofErr w:type="spellEnd"/>
      <w:r w:rsidRPr="00B74A86">
        <w:t>-мест для хранения и паркования легковых автомобилей;</w:t>
      </w:r>
    </w:p>
    <w:p w14:paraId="59D1FBB2" w14:textId="6BA45154" w:rsidR="007250E0" w:rsidRPr="00B74A86" w:rsidRDefault="007250E0" w:rsidP="006C0D3D">
      <w:pPr>
        <w:shd w:val="clear" w:color="auto" w:fill="FFFFFF"/>
        <w:ind w:firstLine="540"/>
        <w:textAlignment w:val="baseline"/>
      </w:pPr>
      <w:r w:rsidRPr="00B74A86">
        <w:t xml:space="preserve">S - суммарная площадь всех квартир </w:t>
      </w:r>
      <w:r w:rsidR="006A3EC5" w:rsidRPr="00B74A86">
        <w:t>многоквартирного дома</w:t>
      </w:r>
      <w:r w:rsidRPr="00B74A86">
        <w:t>;</w:t>
      </w:r>
    </w:p>
    <w:p w14:paraId="67B1B62D" w14:textId="77777777" w:rsidR="007250E0" w:rsidRPr="00B74A86" w:rsidRDefault="007250E0" w:rsidP="006C0D3D">
      <w:pPr>
        <w:shd w:val="clear" w:color="auto" w:fill="FFFFFF"/>
        <w:ind w:firstLine="540"/>
        <w:textAlignment w:val="baseline"/>
      </w:pPr>
      <w:r w:rsidRPr="00B74A86">
        <w:t>А - показатель жилищной обеспеченности;</w:t>
      </w:r>
    </w:p>
    <w:p w14:paraId="27A6C65F" w14:textId="77777777" w:rsidR="007250E0" w:rsidRPr="00B74A86" w:rsidRDefault="007250E0" w:rsidP="006C0D3D">
      <w:pPr>
        <w:shd w:val="clear" w:color="auto" w:fill="FFFFFF"/>
        <w:ind w:firstLine="540"/>
        <w:textAlignment w:val="baseline"/>
      </w:pPr>
      <w:r w:rsidRPr="00B74A86">
        <w:t>0,001 - коэффициент пересчета показателя на 1000 жителей;</w:t>
      </w:r>
    </w:p>
    <w:p w14:paraId="4415052D" w14:textId="1C1BFC16" w:rsidR="007250E0" w:rsidRPr="00B74A86" w:rsidRDefault="007250E0" w:rsidP="006C0D3D">
      <w:pPr>
        <w:shd w:val="clear" w:color="auto" w:fill="FFFFFF"/>
        <w:ind w:firstLine="540"/>
        <w:textAlignment w:val="baseline"/>
      </w:pPr>
      <w:r w:rsidRPr="00B74A86">
        <w:t>В - показатель минимально допустимого уровня обеспеченности: «Количество мест хранения легковых автомобилей, мест на 1000 человек постоянного населения».</w:t>
      </w:r>
    </w:p>
    <w:p w14:paraId="60531C72" w14:textId="46BED4E7" w:rsidR="00EE5836" w:rsidRPr="00B74A86" w:rsidRDefault="006C0D3D" w:rsidP="00EE5836">
      <w:pPr>
        <w:shd w:val="clear" w:color="auto" w:fill="FFFFFF"/>
        <w:ind w:firstLine="540"/>
        <w:textAlignment w:val="baseline"/>
      </w:pPr>
      <w:r w:rsidRPr="00B74A86">
        <w:t xml:space="preserve">3.2.13. </w:t>
      </w:r>
      <w:r w:rsidR="007250E0" w:rsidRPr="00B74A86">
        <w:t xml:space="preserve">Разъяснения о применении норм </w:t>
      </w:r>
      <w:r w:rsidR="00DB48C7">
        <w:t>МНГП ММО</w:t>
      </w:r>
      <w:r w:rsidR="007250E0" w:rsidRPr="00B74A86">
        <w:t xml:space="preserve"> осуществля</w:t>
      </w:r>
      <w:r w:rsidR="00EE5836" w:rsidRPr="00B74A86">
        <w:t>ю</w:t>
      </w:r>
      <w:r w:rsidR="007250E0" w:rsidRPr="00B74A86">
        <w:t xml:space="preserve">т </w:t>
      </w:r>
      <w:r w:rsidR="00EE5836" w:rsidRPr="00B74A86">
        <w:t xml:space="preserve">органы местного самоуправления </w:t>
      </w:r>
      <w:r w:rsidR="009D3C3E">
        <w:t>муниципального округа</w:t>
      </w:r>
      <w:r w:rsidR="00EE5836" w:rsidRPr="00B74A86">
        <w:t>.</w:t>
      </w:r>
    </w:p>
    <w:p w14:paraId="6317D37E" w14:textId="349281E9" w:rsidR="00D3591E" w:rsidRPr="00B74A86" w:rsidRDefault="00D3591E" w:rsidP="003A4463">
      <w:pPr>
        <w:shd w:val="clear" w:color="auto" w:fill="FFFFFF"/>
        <w:ind w:firstLine="540"/>
        <w:textAlignment w:val="baseline"/>
      </w:pPr>
      <w:r w:rsidRPr="00B74A86">
        <w:t>3.2.</w:t>
      </w:r>
      <w:r w:rsidR="006C0D3D" w:rsidRPr="00B74A86">
        <w:t>14</w:t>
      </w:r>
      <w:r w:rsidRPr="00B74A86">
        <w:t xml:space="preserve">. При отмене и (или) изменении действующих нормативных документов Российской Федерации и </w:t>
      </w:r>
      <w:r w:rsidR="00104C49" w:rsidRPr="00B74A86">
        <w:t>Калужской области</w:t>
      </w:r>
      <w:r w:rsidRPr="00B74A86">
        <w:t xml:space="preserve">, на которые дается ссылка в настоящих </w:t>
      </w:r>
      <w:r w:rsidR="00ED2EDF" w:rsidRPr="00B74A86">
        <w:t>Н</w:t>
      </w:r>
      <w:r w:rsidRPr="00B74A86">
        <w:t xml:space="preserve">ормативах, следует руководствоваться нормами, вводимыми взамен отмененных. </w:t>
      </w:r>
    </w:p>
    <w:bookmarkEnd w:id="1"/>
    <w:bookmarkEnd w:id="2"/>
    <w:bookmarkEnd w:id="3"/>
    <w:bookmarkEnd w:id="4"/>
    <w:bookmarkEnd w:id="5"/>
    <w:bookmarkEnd w:id="6"/>
    <w:bookmarkEnd w:id="7"/>
    <w:p w14:paraId="24198621" w14:textId="5FCAE1FC" w:rsidR="00451750" w:rsidRPr="00B74A86" w:rsidRDefault="00451750" w:rsidP="003A4463">
      <w:pPr>
        <w:spacing w:after="200"/>
        <w:ind w:firstLine="0"/>
        <w:jc w:val="left"/>
      </w:pPr>
      <w:r w:rsidRPr="00B74A86">
        <w:br w:type="page"/>
      </w:r>
    </w:p>
    <w:p w14:paraId="471B2154" w14:textId="4F8275BE" w:rsidR="008A53D5" w:rsidRPr="00B74A86" w:rsidRDefault="008A53D5" w:rsidP="003D5FF0">
      <w:pPr>
        <w:pStyle w:val="affffffff8"/>
        <w:rPr>
          <w:b/>
        </w:rPr>
      </w:pPr>
      <w:bookmarkStart w:id="51" w:name="_Toc483388324"/>
      <w:bookmarkStart w:id="52" w:name="_Hlk75440049"/>
      <w:r w:rsidRPr="00B74A86">
        <w:lastRenderedPageBreak/>
        <w:t xml:space="preserve">Приложение </w:t>
      </w:r>
      <w:bookmarkEnd w:id="51"/>
      <w:r w:rsidR="00E14CEF" w:rsidRPr="00B74A86">
        <w:t>1</w:t>
      </w:r>
    </w:p>
    <w:p w14:paraId="76DA7B4A" w14:textId="57A2CB9C" w:rsidR="008A53D5" w:rsidRPr="00B74A86" w:rsidRDefault="008A53D5" w:rsidP="003D5FF0">
      <w:pPr>
        <w:pStyle w:val="affffffff8"/>
      </w:pPr>
      <w:r w:rsidRPr="00B74A86">
        <w:t xml:space="preserve">к местным нормативам градостроительного проектирования </w:t>
      </w:r>
      <w:r w:rsidR="004B1C2B" w:rsidRPr="00B74A86">
        <w:t xml:space="preserve">муниципального </w:t>
      </w:r>
      <w:r w:rsidR="004B1C2B">
        <w:t>образования</w:t>
      </w:r>
      <w:r w:rsidR="004B1C2B" w:rsidRPr="00B74A86">
        <w:t xml:space="preserve"> </w:t>
      </w:r>
      <w:r w:rsidR="004B1C2B">
        <w:t>«Малоярославецкий муниципальный округ Калужской области»</w:t>
      </w:r>
    </w:p>
    <w:p w14:paraId="6F61E9D9" w14:textId="77777777" w:rsidR="00060895" w:rsidRPr="00B74A86" w:rsidRDefault="00060895" w:rsidP="003D5FF0">
      <w:pPr>
        <w:pStyle w:val="affffffff8"/>
      </w:pPr>
    </w:p>
    <w:bookmarkEnd w:id="52"/>
    <w:p w14:paraId="54514F29" w14:textId="39AEA35D" w:rsidR="009D0E2D" w:rsidRPr="00B74A86" w:rsidRDefault="009D0E2D" w:rsidP="009D0E2D">
      <w:pPr>
        <w:pStyle w:val="20"/>
        <w:rPr>
          <w:i w:val="0"/>
        </w:rPr>
      </w:pPr>
      <w:r w:rsidRPr="00B74A86">
        <w:rPr>
          <w:i w:val="0"/>
        </w:rPr>
        <w:t>Перечень сокращений</w:t>
      </w:r>
      <w:r w:rsidR="00EB5FE3" w:rsidRPr="00B74A86">
        <w:rPr>
          <w:i w:val="0"/>
        </w:rPr>
        <w:t xml:space="preserve"> и обозначений</w:t>
      </w:r>
    </w:p>
    <w:tbl>
      <w:tblPr>
        <w:tblW w:w="9511" w:type="dxa"/>
        <w:tblInd w:w="123" w:type="dxa"/>
        <w:tblLayout w:type="fixed"/>
        <w:tblCellMar>
          <w:top w:w="75" w:type="dxa"/>
          <w:left w:w="0" w:type="dxa"/>
          <w:bottom w:w="75" w:type="dxa"/>
          <w:right w:w="0" w:type="dxa"/>
        </w:tblCellMar>
        <w:tblLook w:val="0000" w:firstRow="0" w:lastRow="0" w:firstColumn="0" w:lastColumn="0" w:noHBand="0" w:noVBand="0"/>
      </w:tblPr>
      <w:tblGrid>
        <w:gridCol w:w="14"/>
        <w:gridCol w:w="2410"/>
        <w:gridCol w:w="7087"/>
      </w:tblGrid>
      <w:tr w:rsidR="007D4AF1" w:rsidRPr="00B74A86" w14:paraId="1BF103BE"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B4E438D" w14:textId="77777777" w:rsidR="007D4AF1" w:rsidRPr="00B74A86" w:rsidRDefault="007D4AF1" w:rsidP="002D4FCA">
            <w:pPr>
              <w:widowControl w:val="0"/>
              <w:autoSpaceDE w:val="0"/>
              <w:autoSpaceDN w:val="0"/>
              <w:adjustRightInd w:val="0"/>
              <w:ind w:left="158" w:firstLine="0"/>
              <w:jc w:val="center"/>
              <w:rPr>
                <w:szCs w:val="26"/>
              </w:rPr>
            </w:pPr>
            <w:r w:rsidRPr="00B74A86">
              <w:rPr>
                <w:szCs w:val="26"/>
              </w:rPr>
              <w:t>Сокращение</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48275E2" w14:textId="77777777" w:rsidR="007D4AF1" w:rsidRPr="00B74A86" w:rsidRDefault="007D4AF1" w:rsidP="002D4FCA">
            <w:pPr>
              <w:widowControl w:val="0"/>
              <w:autoSpaceDE w:val="0"/>
              <w:autoSpaceDN w:val="0"/>
              <w:adjustRightInd w:val="0"/>
              <w:ind w:left="72" w:hanging="2"/>
              <w:jc w:val="center"/>
              <w:rPr>
                <w:szCs w:val="26"/>
              </w:rPr>
            </w:pPr>
            <w:r w:rsidRPr="00B74A86">
              <w:rPr>
                <w:szCs w:val="26"/>
              </w:rPr>
              <w:t>Слово/словосочетание</w:t>
            </w:r>
          </w:p>
        </w:tc>
      </w:tr>
      <w:tr w:rsidR="009F4DF9" w:rsidRPr="00B74A86" w14:paraId="39720647"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3410477" w14:textId="4D259CD3" w:rsidR="009F4DF9" w:rsidRPr="00B74A86" w:rsidRDefault="009F4DF9" w:rsidP="009F4DF9">
            <w:pPr>
              <w:widowControl w:val="0"/>
              <w:autoSpaceDE w:val="0"/>
              <w:autoSpaceDN w:val="0"/>
              <w:adjustRightInd w:val="0"/>
              <w:ind w:left="158" w:firstLine="0"/>
              <w:jc w:val="left"/>
              <w:rPr>
                <w:szCs w:val="26"/>
              </w:rPr>
            </w:pPr>
            <w:r>
              <w:rPr>
                <w:szCs w:val="26"/>
              </w:rPr>
              <w:t>ГП</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0550A1E" w14:textId="72216FE8" w:rsidR="009F4DF9" w:rsidRPr="00B74A86" w:rsidRDefault="009F4DF9" w:rsidP="009F4DF9">
            <w:pPr>
              <w:widowControl w:val="0"/>
              <w:autoSpaceDE w:val="0"/>
              <w:autoSpaceDN w:val="0"/>
              <w:adjustRightInd w:val="0"/>
              <w:ind w:left="72" w:hanging="2"/>
              <w:jc w:val="left"/>
              <w:rPr>
                <w:szCs w:val="26"/>
              </w:rPr>
            </w:pPr>
            <w:r>
              <w:rPr>
                <w:szCs w:val="26"/>
              </w:rPr>
              <w:t>генеральный план</w:t>
            </w:r>
          </w:p>
        </w:tc>
      </w:tr>
      <w:tr w:rsidR="00BC0DC2" w:rsidRPr="00B74A86" w14:paraId="4DE3DB31"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3DE04CE3" w14:textId="6876676C" w:rsidR="00BC0DC2" w:rsidRPr="00B74A86" w:rsidRDefault="00A044FA" w:rsidP="002D4FCA">
            <w:pPr>
              <w:widowControl w:val="0"/>
              <w:autoSpaceDE w:val="0"/>
              <w:autoSpaceDN w:val="0"/>
              <w:adjustRightInd w:val="0"/>
              <w:ind w:left="158" w:firstLine="0"/>
              <w:jc w:val="left"/>
              <w:rPr>
                <w:szCs w:val="26"/>
              </w:rPr>
            </w:pPr>
            <w:hyperlink r:id="rId37" w:history="1">
              <w:proofErr w:type="spellStart"/>
              <w:r w:rsidR="00BC0DC2" w:rsidRPr="00B74A86">
                <w:rPr>
                  <w:szCs w:val="26"/>
                </w:rPr>
                <w:t>ГрК</w:t>
              </w:r>
              <w:proofErr w:type="spellEnd"/>
            </w:hyperlink>
            <w:r w:rsidR="00BC0DC2" w:rsidRPr="00B74A86">
              <w:rPr>
                <w:szCs w:val="26"/>
              </w:rPr>
              <w:t xml:space="preserve"> РФ</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0F26399" w14:textId="216A9485" w:rsidR="00BC0DC2" w:rsidRPr="00B74A86" w:rsidRDefault="00BC0DC2" w:rsidP="002D4FCA">
            <w:pPr>
              <w:widowControl w:val="0"/>
              <w:autoSpaceDE w:val="0"/>
              <w:autoSpaceDN w:val="0"/>
              <w:adjustRightInd w:val="0"/>
              <w:ind w:left="72" w:hanging="2"/>
              <w:jc w:val="left"/>
              <w:rPr>
                <w:szCs w:val="26"/>
              </w:rPr>
            </w:pPr>
            <w:r w:rsidRPr="00B74A86">
              <w:rPr>
                <w:szCs w:val="26"/>
              </w:rPr>
              <w:t xml:space="preserve">Градостроительный </w:t>
            </w:r>
            <w:hyperlink r:id="rId38" w:history="1">
              <w:r w:rsidRPr="00B74A86">
                <w:rPr>
                  <w:szCs w:val="26"/>
                </w:rPr>
                <w:t>кодекс</w:t>
              </w:r>
            </w:hyperlink>
            <w:r w:rsidRPr="00B74A86">
              <w:rPr>
                <w:szCs w:val="26"/>
              </w:rPr>
              <w:t xml:space="preserve"> Российской Федерации</w:t>
            </w:r>
          </w:p>
        </w:tc>
      </w:tr>
      <w:tr w:rsidR="00BC0DC2" w:rsidRPr="00B74A86" w14:paraId="27088916"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BACFFC5" w14:textId="4E49015A" w:rsidR="00BC0DC2" w:rsidRPr="00B74A86" w:rsidRDefault="00BC0DC2" w:rsidP="002D4FCA">
            <w:pPr>
              <w:widowControl w:val="0"/>
              <w:autoSpaceDE w:val="0"/>
              <w:autoSpaceDN w:val="0"/>
              <w:adjustRightInd w:val="0"/>
              <w:ind w:left="158" w:firstLine="0"/>
              <w:jc w:val="left"/>
              <w:rPr>
                <w:szCs w:val="26"/>
              </w:rPr>
            </w:pPr>
            <w:r w:rsidRPr="00B74A86">
              <w:rPr>
                <w:szCs w:val="26"/>
              </w:rPr>
              <w:t>ДПТ</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6DCFDFC" w14:textId="047AA666" w:rsidR="00BC0DC2" w:rsidRPr="00B74A86" w:rsidRDefault="00BE631F" w:rsidP="002D4FCA">
            <w:pPr>
              <w:widowControl w:val="0"/>
              <w:autoSpaceDE w:val="0"/>
              <w:autoSpaceDN w:val="0"/>
              <w:adjustRightInd w:val="0"/>
              <w:ind w:left="72" w:hanging="2"/>
              <w:jc w:val="left"/>
              <w:rPr>
                <w:szCs w:val="26"/>
              </w:rPr>
            </w:pPr>
            <w:r w:rsidRPr="00B74A86">
              <w:rPr>
                <w:szCs w:val="26"/>
              </w:rPr>
              <w:t>д</w:t>
            </w:r>
            <w:r w:rsidR="00BC0DC2" w:rsidRPr="00B74A86">
              <w:rPr>
                <w:szCs w:val="26"/>
              </w:rPr>
              <w:t>окументация по планировке территории</w:t>
            </w:r>
          </w:p>
        </w:tc>
      </w:tr>
      <w:tr w:rsidR="007D4AF1" w:rsidRPr="00B74A86" w14:paraId="2A5059FD"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AB77277" w14:textId="77777777" w:rsidR="007D4AF1" w:rsidRPr="00B74A86" w:rsidRDefault="007D4AF1" w:rsidP="002D4FCA">
            <w:pPr>
              <w:widowControl w:val="0"/>
              <w:autoSpaceDE w:val="0"/>
              <w:autoSpaceDN w:val="0"/>
              <w:adjustRightInd w:val="0"/>
              <w:ind w:left="158" w:firstLine="0"/>
              <w:jc w:val="left"/>
              <w:rPr>
                <w:szCs w:val="26"/>
              </w:rPr>
            </w:pPr>
            <w:r w:rsidRPr="00B74A86">
              <w:rPr>
                <w:szCs w:val="26"/>
              </w:rPr>
              <w:t>ЕПС</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AAF189E" w14:textId="77777777" w:rsidR="007D4AF1" w:rsidRPr="00B74A86" w:rsidRDefault="007D4AF1" w:rsidP="002D4FCA">
            <w:pPr>
              <w:widowControl w:val="0"/>
              <w:autoSpaceDE w:val="0"/>
              <w:autoSpaceDN w:val="0"/>
              <w:adjustRightInd w:val="0"/>
              <w:ind w:left="72" w:hanging="2"/>
              <w:jc w:val="left"/>
              <w:rPr>
                <w:szCs w:val="26"/>
              </w:rPr>
            </w:pPr>
            <w:r w:rsidRPr="00B74A86">
              <w:rPr>
                <w:szCs w:val="26"/>
              </w:rPr>
              <w:t>единовременная пропускная способность</w:t>
            </w:r>
          </w:p>
        </w:tc>
      </w:tr>
      <w:tr w:rsidR="007D4AF1" w:rsidRPr="00B74A86" w14:paraId="6FD8F82D"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7990AA9" w14:textId="692121C2" w:rsidR="007D4AF1" w:rsidRPr="00B74A86" w:rsidRDefault="00DB48C7" w:rsidP="002D4FCA">
            <w:pPr>
              <w:widowControl w:val="0"/>
              <w:autoSpaceDE w:val="0"/>
              <w:autoSpaceDN w:val="0"/>
              <w:adjustRightInd w:val="0"/>
              <w:ind w:left="158" w:firstLine="0"/>
              <w:jc w:val="left"/>
              <w:rPr>
                <w:szCs w:val="26"/>
              </w:rPr>
            </w:pPr>
            <w:r>
              <w:rPr>
                <w:szCs w:val="26"/>
              </w:rPr>
              <w:t>МНГП ММО</w:t>
            </w:r>
            <w:r w:rsidR="007D4AF1" w:rsidRPr="00B74A86">
              <w:rPr>
                <w:szCs w:val="26"/>
              </w:rPr>
              <w:t xml:space="preserve"> </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53AE7BB" w14:textId="7576052B" w:rsidR="007D4AF1" w:rsidRPr="00B74A86" w:rsidRDefault="008B7451" w:rsidP="002D4FCA">
            <w:pPr>
              <w:widowControl w:val="0"/>
              <w:autoSpaceDE w:val="0"/>
              <w:autoSpaceDN w:val="0"/>
              <w:adjustRightInd w:val="0"/>
              <w:ind w:left="72" w:hanging="2"/>
              <w:jc w:val="left"/>
              <w:rPr>
                <w:szCs w:val="26"/>
              </w:rPr>
            </w:pPr>
            <w:r w:rsidRPr="00B74A86">
              <w:rPr>
                <w:szCs w:val="26"/>
              </w:rPr>
              <w:t xml:space="preserve">настоящие </w:t>
            </w:r>
            <w:r w:rsidR="007D4AF1" w:rsidRPr="00B74A86">
              <w:rPr>
                <w:szCs w:val="26"/>
              </w:rPr>
              <w:t xml:space="preserve">местные нормативы градостроительного проектирования </w:t>
            </w:r>
            <w:r w:rsidR="00386B50">
              <w:rPr>
                <w:color w:val="000000" w:themeColor="text1"/>
              </w:rPr>
              <w:t>муниципального округа</w:t>
            </w:r>
            <w:r w:rsidR="00A52CF6" w:rsidRPr="00B74A86">
              <w:rPr>
                <w:color w:val="000000" w:themeColor="text1"/>
              </w:rPr>
              <w:t xml:space="preserve"> </w:t>
            </w:r>
            <w:r w:rsidR="002E061B">
              <w:rPr>
                <w:color w:val="000000" w:themeColor="text1"/>
              </w:rPr>
              <w:t>«Малоярославецкий муниципальный округ Калужской области»</w:t>
            </w:r>
          </w:p>
        </w:tc>
      </w:tr>
      <w:tr w:rsidR="007D4AF1" w:rsidRPr="00B74A86" w14:paraId="09F5062F" w14:textId="77777777" w:rsidTr="008E3F12">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1B5D14D" w14:textId="27C77775" w:rsidR="007D4AF1" w:rsidRPr="00B74A86" w:rsidRDefault="00082BB9" w:rsidP="002D4FCA">
            <w:pPr>
              <w:widowControl w:val="0"/>
              <w:autoSpaceDE w:val="0"/>
              <w:autoSpaceDN w:val="0"/>
              <w:adjustRightInd w:val="0"/>
              <w:ind w:left="158" w:firstLine="0"/>
              <w:jc w:val="left"/>
              <w:rPr>
                <w:szCs w:val="26"/>
              </w:rPr>
            </w:pPr>
            <w:r w:rsidRPr="00B74A86">
              <w:rPr>
                <w:szCs w:val="26"/>
              </w:rPr>
              <w:t xml:space="preserve">МНГП </w:t>
            </w:r>
            <w:r w:rsidR="00C3184D">
              <w:rPr>
                <w:szCs w:val="26"/>
              </w:rPr>
              <w:t>М</w:t>
            </w:r>
            <w:r w:rsidR="00DB48C7">
              <w:rPr>
                <w:szCs w:val="26"/>
              </w:rPr>
              <w:t>М</w:t>
            </w:r>
            <w:r w:rsidRPr="00B74A86">
              <w:rPr>
                <w:szCs w:val="26"/>
              </w:rPr>
              <w:t>Р</w:t>
            </w:r>
            <w:r w:rsidR="007D4AF1" w:rsidRPr="00B74A86">
              <w:rPr>
                <w:szCs w:val="26"/>
              </w:rPr>
              <w:t xml:space="preserve"> 201</w:t>
            </w:r>
            <w:r w:rsidR="004A6D1F" w:rsidRPr="00B74A86">
              <w:rPr>
                <w:szCs w:val="26"/>
              </w:rPr>
              <w:t>7</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672B7A05" w14:textId="2B8A6B4D" w:rsidR="008E3F12" w:rsidRPr="00B74A86" w:rsidRDefault="007D4AF1" w:rsidP="008E3F12">
            <w:pPr>
              <w:widowControl w:val="0"/>
              <w:autoSpaceDE w:val="0"/>
              <w:autoSpaceDN w:val="0"/>
              <w:adjustRightInd w:val="0"/>
              <w:ind w:left="72" w:hanging="2"/>
              <w:jc w:val="left"/>
              <w:rPr>
                <w:szCs w:val="26"/>
              </w:rPr>
            </w:pPr>
            <w:r w:rsidRPr="006713B7">
              <w:rPr>
                <w:szCs w:val="26"/>
              </w:rPr>
              <w:t xml:space="preserve">местные нормативы градостроительного проектирования </w:t>
            </w:r>
            <w:r w:rsidR="008E3F12" w:rsidRPr="006713B7">
              <w:t>муниципального района «Малоярославецкий район»</w:t>
            </w:r>
            <w:r w:rsidRPr="006713B7">
              <w:rPr>
                <w:szCs w:val="26"/>
              </w:rPr>
              <w:t xml:space="preserve">, утвержденные </w:t>
            </w:r>
            <w:r w:rsidR="008E3F12" w:rsidRPr="006713B7">
              <w:t xml:space="preserve">решением Малоярославецкого Районного Собрания депутатов от 22.11.2017 № 52 </w:t>
            </w:r>
          </w:p>
        </w:tc>
      </w:tr>
      <w:tr w:rsidR="002A11F3" w:rsidRPr="00B74A86" w14:paraId="30446291" w14:textId="77777777" w:rsidTr="008E3F12">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E8E8612" w14:textId="153837B8" w:rsidR="002A11F3" w:rsidRPr="00B74A86" w:rsidRDefault="002A11F3" w:rsidP="002D4FCA">
            <w:pPr>
              <w:widowControl w:val="0"/>
              <w:autoSpaceDE w:val="0"/>
              <w:autoSpaceDN w:val="0"/>
              <w:adjustRightInd w:val="0"/>
              <w:ind w:left="158" w:firstLine="0"/>
              <w:jc w:val="left"/>
              <w:rPr>
                <w:szCs w:val="26"/>
              </w:rPr>
            </w:pPr>
            <w:r>
              <w:rPr>
                <w:szCs w:val="26"/>
              </w:rPr>
              <w:t>МР</w:t>
            </w:r>
          </w:p>
        </w:tc>
        <w:tc>
          <w:tcPr>
            <w:tcW w:w="7087"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14:paraId="1CBA4060" w14:textId="595AA0C4" w:rsidR="002A11F3" w:rsidRPr="00B74A86" w:rsidRDefault="0098562E" w:rsidP="008E3F12">
            <w:pPr>
              <w:widowControl w:val="0"/>
              <w:autoSpaceDE w:val="0"/>
              <w:autoSpaceDN w:val="0"/>
              <w:adjustRightInd w:val="0"/>
              <w:ind w:left="72" w:hanging="2"/>
              <w:jc w:val="left"/>
              <w:rPr>
                <w:szCs w:val="26"/>
              </w:rPr>
            </w:pPr>
            <w:r>
              <w:rPr>
                <w:szCs w:val="26"/>
              </w:rPr>
              <w:t>м</w:t>
            </w:r>
            <w:r w:rsidR="002A11F3">
              <w:rPr>
                <w:szCs w:val="26"/>
              </w:rPr>
              <w:t>униципальный район</w:t>
            </w:r>
          </w:p>
        </w:tc>
      </w:tr>
      <w:tr w:rsidR="007D4AF1" w:rsidRPr="00B74A86" w14:paraId="0B0FFDAA"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7FAEFED" w14:textId="77777777" w:rsidR="007D4AF1" w:rsidRPr="00B74A86" w:rsidRDefault="007D4AF1" w:rsidP="002D4FCA">
            <w:pPr>
              <w:widowControl w:val="0"/>
              <w:autoSpaceDE w:val="0"/>
              <w:autoSpaceDN w:val="0"/>
              <w:adjustRightInd w:val="0"/>
              <w:ind w:left="158" w:firstLine="0"/>
              <w:jc w:val="left"/>
              <w:rPr>
                <w:szCs w:val="26"/>
              </w:rPr>
            </w:pPr>
            <w:r w:rsidRPr="00B74A86">
              <w:rPr>
                <w:szCs w:val="26"/>
              </w:rPr>
              <w:t>НПА</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0D30914" w14:textId="77777777" w:rsidR="007D4AF1" w:rsidRPr="00B74A86" w:rsidRDefault="007D4AF1" w:rsidP="002D4FCA">
            <w:pPr>
              <w:widowControl w:val="0"/>
              <w:autoSpaceDE w:val="0"/>
              <w:autoSpaceDN w:val="0"/>
              <w:adjustRightInd w:val="0"/>
              <w:ind w:left="72" w:hanging="2"/>
              <w:jc w:val="left"/>
              <w:rPr>
                <w:szCs w:val="26"/>
              </w:rPr>
            </w:pPr>
            <w:r w:rsidRPr="00B74A86">
              <w:rPr>
                <w:szCs w:val="26"/>
              </w:rPr>
              <w:t>нормативный правовой акт</w:t>
            </w:r>
          </w:p>
        </w:tc>
      </w:tr>
      <w:tr w:rsidR="007D4AF1" w:rsidRPr="00B74A86" w14:paraId="25304255"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F831B7A" w14:textId="77777777" w:rsidR="007D4AF1" w:rsidRPr="00B74A86" w:rsidRDefault="007D4AF1" w:rsidP="002D4FCA">
            <w:pPr>
              <w:widowControl w:val="0"/>
              <w:autoSpaceDE w:val="0"/>
              <w:autoSpaceDN w:val="0"/>
              <w:adjustRightInd w:val="0"/>
              <w:ind w:left="158" w:firstLine="0"/>
              <w:jc w:val="left"/>
              <w:rPr>
                <w:szCs w:val="26"/>
              </w:rPr>
            </w:pPr>
            <w:proofErr w:type="spellStart"/>
            <w:r w:rsidRPr="00B74A86">
              <w:rPr>
                <w:szCs w:val="26"/>
              </w:rPr>
              <w:t>н.п</w:t>
            </w:r>
            <w:proofErr w:type="spellEnd"/>
            <w:r w:rsidRPr="00B74A86">
              <w:rPr>
                <w:szCs w:val="26"/>
              </w:rPr>
              <w:t>.</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3C2046A" w14:textId="77777777" w:rsidR="007D4AF1" w:rsidRPr="00B74A86" w:rsidRDefault="007D4AF1" w:rsidP="002D4FCA">
            <w:pPr>
              <w:widowControl w:val="0"/>
              <w:autoSpaceDE w:val="0"/>
              <w:autoSpaceDN w:val="0"/>
              <w:adjustRightInd w:val="0"/>
              <w:ind w:left="72" w:hanging="2"/>
              <w:jc w:val="left"/>
              <w:rPr>
                <w:szCs w:val="26"/>
              </w:rPr>
            </w:pPr>
            <w:r w:rsidRPr="00B74A86">
              <w:rPr>
                <w:szCs w:val="26"/>
              </w:rPr>
              <w:t>населенный пункт</w:t>
            </w:r>
          </w:p>
        </w:tc>
      </w:tr>
      <w:tr w:rsidR="007D4AF1" w:rsidRPr="00B74A86" w14:paraId="52C9E600"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76D78F7" w14:textId="77777777" w:rsidR="007D4AF1" w:rsidRPr="00B74A86" w:rsidRDefault="007D4AF1" w:rsidP="002D4FCA">
            <w:pPr>
              <w:widowControl w:val="0"/>
              <w:autoSpaceDE w:val="0"/>
              <w:autoSpaceDN w:val="0"/>
              <w:adjustRightInd w:val="0"/>
              <w:ind w:left="158" w:firstLine="0"/>
              <w:jc w:val="left"/>
              <w:rPr>
                <w:szCs w:val="26"/>
              </w:rPr>
            </w:pPr>
            <w:r w:rsidRPr="00B74A86">
              <w:rPr>
                <w:szCs w:val="26"/>
              </w:rPr>
              <w:t>ОМЗ</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DC67D83" w14:textId="77777777" w:rsidR="007D4AF1" w:rsidRPr="00B74A86" w:rsidRDefault="007D4AF1" w:rsidP="002D4FCA">
            <w:pPr>
              <w:widowControl w:val="0"/>
              <w:autoSpaceDE w:val="0"/>
              <w:autoSpaceDN w:val="0"/>
              <w:adjustRightInd w:val="0"/>
              <w:ind w:left="72" w:hanging="2"/>
              <w:jc w:val="left"/>
              <w:rPr>
                <w:szCs w:val="26"/>
              </w:rPr>
            </w:pPr>
            <w:r w:rsidRPr="00B74A86">
              <w:rPr>
                <w:szCs w:val="26"/>
              </w:rPr>
              <w:t>объекты местного значения</w:t>
            </w:r>
          </w:p>
        </w:tc>
      </w:tr>
      <w:tr w:rsidR="007D4AF1" w:rsidRPr="00B74A86" w14:paraId="62813601"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6897EEB" w14:textId="77777777" w:rsidR="007D4AF1" w:rsidRPr="00B74A86" w:rsidRDefault="007D4AF1" w:rsidP="002D4FCA">
            <w:pPr>
              <w:widowControl w:val="0"/>
              <w:autoSpaceDE w:val="0"/>
              <w:autoSpaceDN w:val="0"/>
              <w:adjustRightInd w:val="0"/>
              <w:ind w:left="158" w:firstLine="0"/>
              <w:jc w:val="left"/>
              <w:rPr>
                <w:szCs w:val="26"/>
              </w:rPr>
            </w:pPr>
            <w:r w:rsidRPr="00B74A86">
              <w:rPr>
                <w:szCs w:val="26"/>
              </w:rPr>
              <w:t>ОМС</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3D6CCF3" w14:textId="77777777" w:rsidR="007D4AF1" w:rsidRPr="00B74A86" w:rsidRDefault="007D4AF1" w:rsidP="002D4FCA">
            <w:pPr>
              <w:widowControl w:val="0"/>
              <w:autoSpaceDE w:val="0"/>
              <w:autoSpaceDN w:val="0"/>
              <w:adjustRightInd w:val="0"/>
              <w:ind w:left="72" w:hanging="2"/>
              <w:jc w:val="left"/>
              <w:rPr>
                <w:szCs w:val="26"/>
              </w:rPr>
            </w:pPr>
            <w:r w:rsidRPr="00B74A86">
              <w:rPr>
                <w:szCs w:val="26"/>
              </w:rPr>
              <w:t>органы местного самоуправления</w:t>
            </w:r>
          </w:p>
        </w:tc>
      </w:tr>
      <w:tr w:rsidR="007D4AF1" w:rsidRPr="00B74A86" w14:paraId="38FD7A3B"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201B941" w14:textId="77777777" w:rsidR="007D4AF1" w:rsidRPr="00B74A86" w:rsidRDefault="007D4AF1" w:rsidP="002D4FCA">
            <w:pPr>
              <w:widowControl w:val="0"/>
              <w:autoSpaceDE w:val="0"/>
              <w:autoSpaceDN w:val="0"/>
              <w:adjustRightInd w:val="0"/>
              <w:ind w:left="158" w:firstLine="0"/>
              <w:jc w:val="left"/>
              <w:rPr>
                <w:szCs w:val="26"/>
              </w:rPr>
            </w:pPr>
            <w:r w:rsidRPr="00B74A86">
              <w:rPr>
                <w:szCs w:val="26"/>
              </w:rPr>
              <w:t>п.</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72CB3E0" w14:textId="77777777" w:rsidR="007D4AF1" w:rsidRPr="00B74A86" w:rsidRDefault="007D4AF1" w:rsidP="002D4FCA">
            <w:pPr>
              <w:widowControl w:val="0"/>
              <w:autoSpaceDE w:val="0"/>
              <w:autoSpaceDN w:val="0"/>
              <w:adjustRightInd w:val="0"/>
              <w:ind w:left="72" w:hanging="2"/>
              <w:jc w:val="left"/>
              <w:rPr>
                <w:szCs w:val="26"/>
              </w:rPr>
            </w:pPr>
            <w:r w:rsidRPr="00B74A86">
              <w:rPr>
                <w:szCs w:val="26"/>
              </w:rPr>
              <w:t>пункт</w:t>
            </w:r>
          </w:p>
        </w:tc>
      </w:tr>
      <w:tr w:rsidR="007D4AF1" w:rsidRPr="00B74A86" w14:paraId="0C95F460"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F470BD0" w14:textId="77777777" w:rsidR="007D4AF1" w:rsidRPr="00B74A86" w:rsidRDefault="007D4AF1" w:rsidP="002D4FCA">
            <w:pPr>
              <w:widowControl w:val="0"/>
              <w:autoSpaceDE w:val="0"/>
              <w:autoSpaceDN w:val="0"/>
              <w:adjustRightInd w:val="0"/>
              <w:ind w:left="158" w:firstLine="0"/>
              <w:jc w:val="left"/>
              <w:rPr>
                <w:szCs w:val="26"/>
              </w:rPr>
            </w:pPr>
            <w:r w:rsidRPr="00B74A86">
              <w:rPr>
                <w:szCs w:val="26"/>
              </w:rPr>
              <w:t>ПЗЗ</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39D175D" w14:textId="648EF59E" w:rsidR="007D4AF1" w:rsidRPr="00B74A86" w:rsidRDefault="007D4AF1" w:rsidP="002D4FCA">
            <w:pPr>
              <w:widowControl w:val="0"/>
              <w:autoSpaceDE w:val="0"/>
              <w:autoSpaceDN w:val="0"/>
              <w:adjustRightInd w:val="0"/>
              <w:ind w:left="72" w:hanging="2"/>
              <w:jc w:val="left"/>
              <w:rPr>
                <w:szCs w:val="26"/>
              </w:rPr>
            </w:pPr>
            <w:r w:rsidRPr="00B74A86">
              <w:rPr>
                <w:szCs w:val="26"/>
              </w:rPr>
              <w:t xml:space="preserve">Правила землепользования и застройки </w:t>
            </w:r>
          </w:p>
        </w:tc>
      </w:tr>
      <w:tr w:rsidR="007D4AF1" w:rsidRPr="00B74A86" w14:paraId="459F3038"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6FCCB315" w14:textId="77777777" w:rsidR="007D4AF1" w:rsidRPr="00B74A86" w:rsidRDefault="007D4AF1" w:rsidP="002D4FCA">
            <w:pPr>
              <w:widowControl w:val="0"/>
              <w:autoSpaceDE w:val="0"/>
              <w:autoSpaceDN w:val="0"/>
              <w:adjustRightInd w:val="0"/>
              <w:ind w:left="158" w:firstLine="0"/>
              <w:jc w:val="left"/>
              <w:rPr>
                <w:szCs w:val="26"/>
              </w:rPr>
            </w:pPr>
            <w:r w:rsidRPr="00B74A86">
              <w:rPr>
                <w:szCs w:val="26"/>
              </w:rPr>
              <w:t>РП ОМЗ</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AFF0CEA" w14:textId="77777777" w:rsidR="007D4AF1" w:rsidRPr="00B74A86" w:rsidRDefault="007D4AF1" w:rsidP="002D4FCA">
            <w:pPr>
              <w:widowControl w:val="0"/>
              <w:autoSpaceDE w:val="0"/>
              <w:autoSpaceDN w:val="0"/>
              <w:adjustRightInd w:val="0"/>
              <w:ind w:left="72" w:hanging="2"/>
              <w:jc w:val="left"/>
              <w:rPr>
                <w:szCs w:val="26"/>
              </w:rPr>
            </w:pPr>
            <w:r w:rsidRPr="00B74A86">
              <w:rPr>
                <w:szCs w:val="26"/>
              </w:rPr>
              <w:t>расчетные показатели объектов местного значения</w:t>
            </w:r>
          </w:p>
        </w:tc>
      </w:tr>
      <w:tr w:rsidR="007D4AF1" w:rsidRPr="00B74A86" w14:paraId="4E77889A"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709AB90" w14:textId="547A0535" w:rsidR="007D4AF1" w:rsidRPr="00B74A86" w:rsidRDefault="007D4AF1" w:rsidP="002D4FCA">
            <w:pPr>
              <w:widowControl w:val="0"/>
              <w:autoSpaceDE w:val="0"/>
              <w:autoSpaceDN w:val="0"/>
              <w:adjustRightInd w:val="0"/>
              <w:ind w:left="158" w:firstLine="0"/>
              <w:jc w:val="left"/>
              <w:rPr>
                <w:szCs w:val="26"/>
              </w:rPr>
            </w:pPr>
            <w:r w:rsidRPr="00B74A86">
              <w:rPr>
                <w:szCs w:val="26"/>
              </w:rPr>
              <w:t xml:space="preserve">РНГП </w:t>
            </w:r>
            <w:r w:rsidR="006D2F1F" w:rsidRPr="00B74A86">
              <w:rPr>
                <w:rFonts w:cs="Times New Roman"/>
                <w:szCs w:val="24"/>
              </w:rPr>
              <w:t>Калужской области</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9077746" w14:textId="23306296" w:rsidR="007D4AF1" w:rsidRPr="00B74A86" w:rsidRDefault="004A6D1F" w:rsidP="002D4FCA">
            <w:pPr>
              <w:widowControl w:val="0"/>
              <w:autoSpaceDE w:val="0"/>
              <w:autoSpaceDN w:val="0"/>
              <w:adjustRightInd w:val="0"/>
              <w:ind w:left="72" w:hanging="2"/>
              <w:jc w:val="left"/>
              <w:rPr>
                <w:szCs w:val="26"/>
              </w:rPr>
            </w:pPr>
            <w:r w:rsidRPr="00B74A86">
              <w:rPr>
                <w:szCs w:val="26"/>
              </w:rPr>
              <w:t>Р</w:t>
            </w:r>
            <w:r w:rsidR="007D4AF1" w:rsidRPr="00B74A86">
              <w:rPr>
                <w:szCs w:val="26"/>
              </w:rPr>
              <w:t xml:space="preserve">егиональные нормативы градостроительного проектирования </w:t>
            </w:r>
            <w:r w:rsidR="006D2F1F" w:rsidRPr="00B74A86">
              <w:rPr>
                <w:rFonts w:cs="Times New Roman"/>
                <w:szCs w:val="24"/>
              </w:rPr>
              <w:t>Калужской области</w:t>
            </w:r>
            <w:r w:rsidR="006D2F1F" w:rsidRPr="00B74A86">
              <w:rPr>
                <w:szCs w:val="24"/>
              </w:rPr>
              <w:t>»</w:t>
            </w:r>
            <w:r w:rsidR="007D4AF1" w:rsidRPr="00B74A86">
              <w:rPr>
                <w:szCs w:val="26"/>
              </w:rPr>
              <w:t xml:space="preserve">, </w:t>
            </w:r>
            <w:r w:rsidR="006D2F1F" w:rsidRPr="00B74A86">
              <w:rPr>
                <w:szCs w:val="26"/>
              </w:rPr>
              <w:t xml:space="preserve">утвержденные </w:t>
            </w:r>
            <w:hyperlink r:id="rId39" w:history="1">
              <w:r w:rsidR="004910D3" w:rsidRPr="00123ECA">
                <w:rPr>
                  <w:szCs w:val="24"/>
                </w:rPr>
                <w:t>Приказ</w:t>
              </w:r>
            </w:hyperlink>
            <w:r w:rsidR="004910D3" w:rsidRPr="00123ECA">
              <w:rPr>
                <w:szCs w:val="24"/>
              </w:rPr>
              <w:t>ом</w:t>
            </w:r>
            <w:r w:rsidR="004910D3" w:rsidRPr="00123ECA">
              <w:rPr>
                <w:rFonts w:cs="Times New Roman"/>
                <w:szCs w:val="24"/>
              </w:rPr>
              <w:t xml:space="preserve"> Управления архитектуры и градостроительства Калужской области от 17.07.2015</w:t>
            </w:r>
            <w:r w:rsidR="004910D3" w:rsidRPr="00123ECA">
              <w:t xml:space="preserve"> № 59 (в редакции от 02.09.2024 № 62)</w:t>
            </w:r>
          </w:p>
        </w:tc>
      </w:tr>
      <w:tr w:rsidR="007D4AF1" w:rsidRPr="00B74A86" w14:paraId="6A3394CA"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AC0636C" w14:textId="77777777" w:rsidR="007D4AF1" w:rsidRPr="00B74A86" w:rsidRDefault="007D4AF1" w:rsidP="002D4FCA">
            <w:pPr>
              <w:widowControl w:val="0"/>
              <w:autoSpaceDE w:val="0"/>
              <w:autoSpaceDN w:val="0"/>
              <w:adjustRightInd w:val="0"/>
              <w:ind w:left="158" w:firstLine="0"/>
              <w:jc w:val="left"/>
              <w:rPr>
                <w:szCs w:val="26"/>
              </w:rPr>
            </w:pPr>
            <w:r w:rsidRPr="00B74A86">
              <w:rPr>
                <w:szCs w:val="26"/>
              </w:rPr>
              <w:t>РФ</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1B2FA28" w14:textId="77777777" w:rsidR="007D4AF1" w:rsidRPr="00B74A86" w:rsidRDefault="007D4AF1" w:rsidP="002D4FCA">
            <w:pPr>
              <w:widowControl w:val="0"/>
              <w:autoSpaceDE w:val="0"/>
              <w:autoSpaceDN w:val="0"/>
              <w:adjustRightInd w:val="0"/>
              <w:ind w:left="72" w:hanging="2"/>
              <w:jc w:val="left"/>
              <w:rPr>
                <w:szCs w:val="26"/>
              </w:rPr>
            </w:pPr>
            <w:r w:rsidRPr="00B74A86">
              <w:rPr>
                <w:szCs w:val="26"/>
              </w:rPr>
              <w:t>Российская Федерация</w:t>
            </w:r>
          </w:p>
        </w:tc>
      </w:tr>
      <w:tr w:rsidR="007D4AF1" w:rsidRPr="00B74A86" w14:paraId="70BC8D0E"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57DFF56E" w14:textId="77777777" w:rsidR="007D4AF1" w:rsidRPr="00B74A86" w:rsidRDefault="007D4AF1" w:rsidP="002D4FCA">
            <w:pPr>
              <w:widowControl w:val="0"/>
              <w:autoSpaceDE w:val="0"/>
              <w:autoSpaceDN w:val="0"/>
              <w:adjustRightInd w:val="0"/>
              <w:ind w:left="158" w:firstLine="0"/>
              <w:jc w:val="left"/>
              <w:rPr>
                <w:szCs w:val="26"/>
              </w:rPr>
            </w:pPr>
            <w:r w:rsidRPr="00B74A86">
              <w:rPr>
                <w:szCs w:val="26"/>
              </w:rPr>
              <w:t>СП 42.13330.2016</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45D753F4" w14:textId="77777777" w:rsidR="007D4AF1" w:rsidRPr="00B74A86" w:rsidRDefault="007D4AF1" w:rsidP="002D4FCA">
            <w:pPr>
              <w:widowControl w:val="0"/>
              <w:autoSpaceDE w:val="0"/>
              <w:autoSpaceDN w:val="0"/>
              <w:adjustRightInd w:val="0"/>
              <w:ind w:left="72" w:hanging="2"/>
              <w:jc w:val="left"/>
              <w:rPr>
                <w:szCs w:val="26"/>
              </w:rPr>
            </w:pPr>
            <w:r w:rsidRPr="00B74A86">
              <w:rPr>
                <w:szCs w:val="26"/>
              </w:rPr>
              <w:t>СП 42.13330.2016 Градостроительство. Планировка и застройка городских и сельских поселений. Актуализированная редакция СНиП 2.07.01-89*</w:t>
            </w:r>
          </w:p>
        </w:tc>
      </w:tr>
      <w:tr w:rsidR="007D4AF1" w:rsidRPr="00B74A86" w14:paraId="45518EE9"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0C7C54FD" w14:textId="77777777" w:rsidR="007D4AF1" w:rsidRPr="00B74A86" w:rsidRDefault="007D4AF1" w:rsidP="002D4FCA">
            <w:pPr>
              <w:widowControl w:val="0"/>
              <w:autoSpaceDE w:val="0"/>
              <w:autoSpaceDN w:val="0"/>
              <w:adjustRightInd w:val="0"/>
              <w:ind w:left="158" w:firstLine="0"/>
              <w:jc w:val="left"/>
              <w:rPr>
                <w:szCs w:val="26"/>
              </w:rPr>
            </w:pPr>
            <w:r w:rsidRPr="00B74A86">
              <w:rPr>
                <w:szCs w:val="26"/>
              </w:rPr>
              <w:t>ТКО</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18D52DFA" w14:textId="77777777" w:rsidR="007D4AF1" w:rsidRPr="00B74A86" w:rsidRDefault="007D4AF1" w:rsidP="002D4FCA">
            <w:pPr>
              <w:widowControl w:val="0"/>
              <w:autoSpaceDE w:val="0"/>
              <w:autoSpaceDN w:val="0"/>
              <w:adjustRightInd w:val="0"/>
              <w:ind w:left="72" w:hanging="2"/>
              <w:jc w:val="left"/>
              <w:rPr>
                <w:szCs w:val="26"/>
              </w:rPr>
            </w:pPr>
            <w:r w:rsidRPr="00B74A86">
              <w:rPr>
                <w:szCs w:val="26"/>
              </w:rPr>
              <w:t>твердые коммунальные отходы</w:t>
            </w:r>
          </w:p>
        </w:tc>
      </w:tr>
      <w:tr w:rsidR="00F5396A" w:rsidRPr="00B74A86" w14:paraId="456F1D97" w14:textId="77777777" w:rsidTr="004F655D">
        <w:trPr>
          <w:gridBefore w:val="1"/>
          <w:wBefore w:w="14" w:type="dxa"/>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70452496" w14:textId="6E9C6496" w:rsidR="00F5396A" w:rsidRPr="004B1C2B" w:rsidRDefault="008E3F12" w:rsidP="002D4FCA">
            <w:pPr>
              <w:widowControl w:val="0"/>
              <w:autoSpaceDE w:val="0"/>
              <w:autoSpaceDN w:val="0"/>
              <w:adjustRightInd w:val="0"/>
              <w:ind w:left="158" w:firstLine="0"/>
              <w:jc w:val="left"/>
              <w:rPr>
                <w:szCs w:val="26"/>
                <w:highlight w:val="lightGray"/>
              </w:rPr>
            </w:pPr>
            <w:r w:rsidRPr="00B74A86">
              <w:lastRenderedPageBreak/>
              <w:t>Муниципально</w:t>
            </w:r>
            <w:r>
              <w:t>е образование</w:t>
            </w:r>
            <w:r w:rsidRPr="00B74A86">
              <w:t xml:space="preserve"> </w:t>
            </w:r>
            <w:r>
              <w:t>«Малоярославецкий муниципальный округ Калужской области»</w:t>
            </w:r>
          </w:p>
        </w:tc>
        <w:tc>
          <w:tcPr>
            <w:tcW w:w="7087"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tcPr>
          <w:p w14:paraId="279976CB" w14:textId="45978FCE" w:rsidR="00F5396A" w:rsidRPr="004B1C2B" w:rsidRDefault="008E3F12" w:rsidP="002D4FCA">
            <w:pPr>
              <w:widowControl w:val="0"/>
              <w:autoSpaceDE w:val="0"/>
              <w:autoSpaceDN w:val="0"/>
              <w:adjustRightInd w:val="0"/>
              <w:ind w:left="72" w:hanging="2"/>
              <w:jc w:val="left"/>
              <w:rPr>
                <w:szCs w:val="26"/>
                <w:highlight w:val="lightGray"/>
              </w:rPr>
            </w:pPr>
            <w:r>
              <w:t>Малоярославецкий муниципальный округ</w:t>
            </w:r>
          </w:p>
        </w:tc>
      </w:tr>
      <w:tr w:rsidR="007D4AF1" w:rsidRPr="00B74A86" w14:paraId="2719DC9A" w14:textId="77777777"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firstRow="1" w:lastRow="0" w:firstColumn="1" w:lastColumn="0" w:noHBand="0" w:noVBand="1"/>
        </w:tblPrEx>
        <w:trPr>
          <w:trHeight w:val="492"/>
        </w:trPr>
        <w:tc>
          <w:tcPr>
            <w:tcW w:w="9511" w:type="dxa"/>
            <w:gridSpan w:val="3"/>
            <w:shd w:val="clear" w:color="auto" w:fill="FFFFFF" w:themeFill="background1"/>
            <w:hideMark/>
          </w:tcPr>
          <w:p w14:paraId="64E4583C" w14:textId="77777777" w:rsidR="007D4AF1" w:rsidRPr="00B74A86" w:rsidRDefault="007D4AF1" w:rsidP="008A294A">
            <w:pPr>
              <w:widowControl w:val="0"/>
              <w:autoSpaceDE w:val="0"/>
              <w:autoSpaceDN w:val="0"/>
              <w:adjustRightInd w:val="0"/>
              <w:ind w:firstLine="0"/>
              <w:jc w:val="center"/>
              <w:rPr>
                <w:rFonts w:eastAsia="Times New Roman" w:cs="Times New Roman"/>
                <w:b/>
                <w:i/>
                <w:szCs w:val="24"/>
              </w:rPr>
            </w:pPr>
            <w:r w:rsidRPr="00B74A86">
              <w:rPr>
                <w:rFonts w:eastAsia="Times New Roman" w:cs="Times New Roman"/>
                <w:szCs w:val="24"/>
              </w:rPr>
              <w:t>Сокращения единиц измерений</w:t>
            </w:r>
          </w:p>
        </w:tc>
      </w:tr>
      <w:tr w:rsidR="007D4AF1" w:rsidRPr="00B74A86" w14:paraId="45D0D4DD" w14:textId="77777777"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firstRow="1" w:lastRow="0" w:firstColumn="1" w:lastColumn="0" w:noHBand="0" w:noVBand="1"/>
        </w:tblPrEx>
        <w:trPr>
          <w:trHeight w:val="40"/>
        </w:trPr>
        <w:tc>
          <w:tcPr>
            <w:tcW w:w="2424" w:type="dxa"/>
            <w:gridSpan w:val="2"/>
            <w:shd w:val="clear" w:color="auto" w:fill="FFFFFF" w:themeFill="background1"/>
            <w:hideMark/>
          </w:tcPr>
          <w:p w14:paraId="2630BB84" w14:textId="77777777" w:rsidR="007D4AF1" w:rsidRPr="00B74A86" w:rsidRDefault="007D4AF1" w:rsidP="008A294A">
            <w:pPr>
              <w:widowControl w:val="0"/>
              <w:autoSpaceDE w:val="0"/>
              <w:autoSpaceDN w:val="0"/>
              <w:adjustRightInd w:val="0"/>
              <w:spacing w:line="276" w:lineRule="auto"/>
              <w:ind w:firstLine="0"/>
              <w:jc w:val="center"/>
              <w:rPr>
                <w:rFonts w:eastAsia="Times New Roman" w:cs="Times New Roman"/>
                <w:szCs w:val="24"/>
              </w:rPr>
            </w:pPr>
            <w:r w:rsidRPr="00B74A86">
              <w:rPr>
                <w:rFonts w:eastAsia="Times New Roman" w:cs="Times New Roman"/>
                <w:szCs w:val="24"/>
              </w:rPr>
              <w:t>Обозначение</w:t>
            </w:r>
          </w:p>
        </w:tc>
        <w:tc>
          <w:tcPr>
            <w:tcW w:w="7087" w:type="dxa"/>
            <w:shd w:val="clear" w:color="auto" w:fill="FFFFFF" w:themeFill="background1"/>
            <w:hideMark/>
          </w:tcPr>
          <w:p w14:paraId="369679F1" w14:textId="77777777" w:rsidR="007D4AF1" w:rsidRPr="00B74A86" w:rsidRDefault="007D4AF1" w:rsidP="008A294A">
            <w:pPr>
              <w:widowControl w:val="0"/>
              <w:autoSpaceDE w:val="0"/>
              <w:autoSpaceDN w:val="0"/>
              <w:adjustRightInd w:val="0"/>
              <w:ind w:firstLine="0"/>
              <w:jc w:val="center"/>
              <w:rPr>
                <w:rFonts w:eastAsia="Times New Roman" w:cs="Times New Roman"/>
                <w:szCs w:val="24"/>
              </w:rPr>
            </w:pPr>
            <w:r w:rsidRPr="00B74A86">
              <w:rPr>
                <w:rFonts w:eastAsia="Times New Roman" w:cs="Times New Roman"/>
                <w:szCs w:val="24"/>
              </w:rPr>
              <w:t>Наименование единицы измерения</w:t>
            </w:r>
          </w:p>
        </w:tc>
      </w:tr>
      <w:tr w:rsidR="007D4AF1" w:rsidRPr="00B74A86" w14:paraId="66C199F5" w14:textId="77777777"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firstRow="1" w:lastRow="0" w:firstColumn="1" w:lastColumn="0" w:noHBand="0" w:noVBand="1"/>
        </w:tblPrEx>
        <w:trPr>
          <w:trHeight w:val="40"/>
        </w:trPr>
        <w:tc>
          <w:tcPr>
            <w:tcW w:w="2424" w:type="dxa"/>
            <w:gridSpan w:val="2"/>
            <w:shd w:val="clear" w:color="auto" w:fill="FFFFFF" w:themeFill="background1"/>
          </w:tcPr>
          <w:p w14:paraId="7782F29B" w14:textId="77777777" w:rsidR="007D4AF1" w:rsidRPr="00B74A86" w:rsidRDefault="007D4AF1" w:rsidP="000731D2">
            <w:pPr>
              <w:widowControl w:val="0"/>
              <w:autoSpaceDE w:val="0"/>
              <w:autoSpaceDN w:val="0"/>
              <w:adjustRightInd w:val="0"/>
              <w:spacing w:line="276" w:lineRule="auto"/>
              <w:ind w:firstLine="186"/>
              <w:jc w:val="left"/>
              <w:rPr>
                <w:rFonts w:eastAsia="Times New Roman" w:cs="Times New Roman"/>
                <w:szCs w:val="24"/>
              </w:rPr>
            </w:pPr>
            <w:r w:rsidRPr="00B74A86">
              <w:rPr>
                <w:rFonts w:eastAsia="Times New Roman" w:cs="Times New Roman"/>
                <w:szCs w:val="24"/>
              </w:rPr>
              <w:t>ед.</w:t>
            </w:r>
          </w:p>
        </w:tc>
        <w:tc>
          <w:tcPr>
            <w:tcW w:w="7087" w:type="dxa"/>
            <w:shd w:val="clear" w:color="auto" w:fill="FFFFFF" w:themeFill="background1"/>
          </w:tcPr>
          <w:p w14:paraId="75A219B8" w14:textId="77777777" w:rsidR="007D4AF1" w:rsidRPr="00B74A86" w:rsidRDefault="007D4AF1" w:rsidP="008A294A">
            <w:pPr>
              <w:widowControl w:val="0"/>
              <w:autoSpaceDE w:val="0"/>
              <w:autoSpaceDN w:val="0"/>
              <w:adjustRightInd w:val="0"/>
              <w:ind w:firstLine="0"/>
              <w:jc w:val="left"/>
              <w:rPr>
                <w:rFonts w:eastAsia="Times New Roman" w:cs="Times New Roman"/>
                <w:szCs w:val="24"/>
              </w:rPr>
            </w:pPr>
            <w:r w:rsidRPr="00B74A86">
              <w:rPr>
                <w:rFonts w:eastAsia="Times New Roman" w:cs="Times New Roman"/>
                <w:szCs w:val="24"/>
              </w:rPr>
              <w:t>единица</w:t>
            </w:r>
          </w:p>
        </w:tc>
      </w:tr>
      <w:tr w:rsidR="007D4AF1" w:rsidRPr="00B74A86" w14:paraId="375E679B" w14:textId="77777777"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firstRow="1" w:lastRow="0" w:firstColumn="1" w:lastColumn="0" w:noHBand="0" w:noVBand="1"/>
        </w:tblPrEx>
        <w:trPr>
          <w:trHeight w:val="40"/>
        </w:trPr>
        <w:tc>
          <w:tcPr>
            <w:tcW w:w="2424" w:type="dxa"/>
            <w:gridSpan w:val="2"/>
            <w:shd w:val="clear" w:color="auto" w:fill="FFFFFF" w:themeFill="background1"/>
            <w:hideMark/>
          </w:tcPr>
          <w:p w14:paraId="2C3C3E6C" w14:textId="77777777" w:rsidR="007D4AF1" w:rsidRPr="00B74A86" w:rsidRDefault="007D4AF1" w:rsidP="000731D2">
            <w:pPr>
              <w:widowControl w:val="0"/>
              <w:autoSpaceDE w:val="0"/>
              <w:autoSpaceDN w:val="0"/>
              <w:adjustRightInd w:val="0"/>
              <w:spacing w:line="276" w:lineRule="auto"/>
              <w:ind w:firstLine="186"/>
              <w:jc w:val="left"/>
              <w:rPr>
                <w:rFonts w:eastAsia="Times New Roman" w:cs="Times New Roman"/>
                <w:szCs w:val="24"/>
              </w:rPr>
            </w:pPr>
            <w:proofErr w:type="spellStart"/>
            <w:r w:rsidRPr="00B74A86">
              <w:rPr>
                <w:rFonts w:eastAsia="Times New Roman" w:cs="Times New Roman"/>
                <w:szCs w:val="24"/>
              </w:rPr>
              <w:t>кВ</w:t>
            </w:r>
            <w:proofErr w:type="spellEnd"/>
          </w:p>
        </w:tc>
        <w:tc>
          <w:tcPr>
            <w:tcW w:w="7087" w:type="dxa"/>
            <w:shd w:val="clear" w:color="auto" w:fill="FFFFFF" w:themeFill="background1"/>
            <w:hideMark/>
          </w:tcPr>
          <w:p w14:paraId="1E3376B9" w14:textId="77777777" w:rsidR="007D4AF1" w:rsidRPr="00B74A86" w:rsidRDefault="007D4AF1" w:rsidP="008A294A">
            <w:pPr>
              <w:widowControl w:val="0"/>
              <w:autoSpaceDE w:val="0"/>
              <w:autoSpaceDN w:val="0"/>
              <w:adjustRightInd w:val="0"/>
              <w:ind w:firstLine="0"/>
              <w:jc w:val="left"/>
              <w:rPr>
                <w:rFonts w:eastAsia="Times New Roman" w:cs="Times New Roman"/>
                <w:szCs w:val="24"/>
              </w:rPr>
            </w:pPr>
            <w:r w:rsidRPr="00B74A86">
              <w:rPr>
                <w:rFonts w:eastAsia="Times New Roman" w:cs="Times New Roman"/>
                <w:szCs w:val="24"/>
              </w:rPr>
              <w:t>киловольт</w:t>
            </w:r>
          </w:p>
        </w:tc>
      </w:tr>
      <w:tr w:rsidR="007D4AF1" w:rsidRPr="00B74A86" w14:paraId="50AB5749" w14:textId="77777777"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firstRow="1" w:lastRow="0" w:firstColumn="1" w:lastColumn="0" w:noHBand="0" w:noVBand="1"/>
        </w:tblPrEx>
        <w:trPr>
          <w:trHeight w:val="40"/>
        </w:trPr>
        <w:tc>
          <w:tcPr>
            <w:tcW w:w="2424" w:type="dxa"/>
            <w:gridSpan w:val="2"/>
            <w:shd w:val="clear" w:color="auto" w:fill="FFFFFF" w:themeFill="background1"/>
            <w:hideMark/>
          </w:tcPr>
          <w:p w14:paraId="3BB97B54" w14:textId="77777777" w:rsidR="007D4AF1" w:rsidRPr="00B74A86" w:rsidRDefault="007D4AF1" w:rsidP="000731D2">
            <w:pPr>
              <w:widowControl w:val="0"/>
              <w:autoSpaceDE w:val="0"/>
              <w:autoSpaceDN w:val="0"/>
              <w:adjustRightInd w:val="0"/>
              <w:spacing w:line="276" w:lineRule="auto"/>
              <w:ind w:firstLine="186"/>
              <w:jc w:val="left"/>
              <w:rPr>
                <w:rFonts w:eastAsia="Times New Roman" w:cs="Times New Roman"/>
                <w:szCs w:val="24"/>
              </w:rPr>
            </w:pPr>
            <w:r w:rsidRPr="00B74A86">
              <w:rPr>
                <w:rFonts w:eastAsia="Times New Roman" w:cs="Times New Roman"/>
                <w:szCs w:val="24"/>
              </w:rPr>
              <w:t>мин.</w:t>
            </w:r>
          </w:p>
        </w:tc>
        <w:tc>
          <w:tcPr>
            <w:tcW w:w="7087" w:type="dxa"/>
            <w:shd w:val="clear" w:color="auto" w:fill="FFFFFF" w:themeFill="background1"/>
            <w:hideMark/>
          </w:tcPr>
          <w:p w14:paraId="55BD0D12" w14:textId="77777777" w:rsidR="007D4AF1" w:rsidRPr="00B74A86" w:rsidRDefault="007D4AF1" w:rsidP="008A294A">
            <w:pPr>
              <w:widowControl w:val="0"/>
              <w:autoSpaceDE w:val="0"/>
              <w:autoSpaceDN w:val="0"/>
              <w:adjustRightInd w:val="0"/>
              <w:ind w:firstLine="0"/>
              <w:jc w:val="left"/>
              <w:rPr>
                <w:rFonts w:eastAsia="Times New Roman" w:cs="Times New Roman"/>
                <w:szCs w:val="24"/>
              </w:rPr>
            </w:pPr>
            <w:r w:rsidRPr="00B74A86">
              <w:rPr>
                <w:rFonts w:eastAsia="Times New Roman" w:cs="Times New Roman"/>
                <w:szCs w:val="24"/>
              </w:rPr>
              <w:t>минуты</w:t>
            </w:r>
          </w:p>
        </w:tc>
      </w:tr>
      <w:tr w:rsidR="007D4AF1" w:rsidRPr="00B74A86" w14:paraId="06EB3EF6" w14:textId="77777777"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firstRow="1" w:lastRow="0" w:firstColumn="1" w:lastColumn="0" w:noHBand="0" w:noVBand="1"/>
        </w:tblPrEx>
        <w:trPr>
          <w:trHeight w:val="40"/>
        </w:trPr>
        <w:tc>
          <w:tcPr>
            <w:tcW w:w="2424" w:type="dxa"/>
            <w:gridSpan w:val="2"/>
            <w:shd w:val="clear" w:color="auto" w:fill="FFFFFF" w:themeFill="background1"/>
          </w:tcPr>
          <w:p w14:paraId="58406D00" w14:textId="77777777" w:rsidR="007D4AF1" w:rsidRPr="00B74A86" w:rsidRDefault="007D4AF1" w:rsidP="000731D2">
            <w:pPr>
              <w:widowControl w:val="0"/>
              <w:autoSpaceDE w:val="0"/>
              <w:autoSpaceDN w:val="0"/>
              <w:adjustRightInd w:val="0"/>
              <w:spacing w:line="276" w:lineRule="auto"/>
              <w:ind w:firstLine="186"/>
              <w:jc w:val="left"/>
              <w:rPr>
                <w:rFonts w:eastAsia="Times New Roman" w:cs="Times New Roman"/>
                <w:szCs w:val="24"/>
              </w:rPr>
            </w:pPr>
            <w:r w:rsidRPr="00B74A86">
              <w:rPr>
                <w:rFonts w:eastAsia="Times New Roman" w:cs="Times New Roman"/>
                <w:szCs w:val="24"/>
              </w:rPr>
              <w:t>ст.</w:t>
            </w:r>
          </w:p>
        </w:tc>
        <w:tc>
          <w:tcPr>
            <w:tcW w:w="7087" w:type="dxa"/>
            <w:shd w:val="clear" w:color="auto" w:fill="FFFFFF" w:themeFill="background1"/>
          </w:tcPr>
          <w:p w14:paraId="3AA27EE7" w14:textId="77777777" w:rsidR="007D4AF1" w:rsidRPr="00B74A86" w:rsidRDefault="007D4AF1" w:rsidP="008A294A">
            <w:pPr>
              <w:widowControl w:val="0"/>
              <w:autoSpaceDE w:val="0"/>
              <w:autoSpaceDN w:val="0"/>
              <w:adjustRightInd w:val="0"/>
              <w:ind w:firstLine="0"/>
              <w:jc w:val="left"/>
              <w:rPr>
                <w:rFonts w:eastAsia="Times New Roman" w:cs="Times New Roman"/>
                <w:szCs w:val="24"/>
              </w:rPr>
            </w:pPr>
            <w:r w:rsidRPr="00B74A86">
              <w:rPr>
                <w:rFonts w:eastAsia="Times New Roman" w:cs="Times New Roman"/>
                <w:szCs w:val="24"/>
              </w:rPr>
              <w:t>статья</w:t>
            </w:r>
          </w:p>
        </w:tc>
      </w:tr>
      <w:tr w:rsidR="007D4AF1" w:rsidRPr="00B74A86" w14:paraId="74B003A1" w14:textId="77777777"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firstRow="1" w:lastRow="0" w:firstColumn="1" w:lastColumn="0" w:noHBand="0" w:noVBand="1"/>
        </w:tblPrEx>
        <w:trPr>
          <w:trHeight w:val="40"/>
        </w:trPr>
        <w:tc>
          <w:tcPr>
            <w:tcW w:w="2424" w:type="dxa"/>
            <w:gridSpan w:val="2"/>
            <w:shd w:val="clear" w:color="auto" w:fill="FFFFFF" w:themeFill="background1"/>
          </w:tcPr>
          <w:p w14:paraId="09DB0B15" w14:textId="77777777" w:rsidR="007D4AF1" w:rsidRPr="00B74A86" w:rsidRDefault="007D4AF1" w:rsidP="000731D2">
            <w:pPr>
              <w:widowControl w:val="0"/>
              <w:autoSpaceDE w:val="0"/>
              <w:autoSpaceDN w:val="0"/>
              <w:adjustRightInd w:val="0"/>
              <w:spacing w:line="276" w:lineRule="auto"/>
              <w:ind w:firstLine="186"/>
              <w:jc w:val="left"/>
              <w:rPr>
                <w:rFonts w:eastAsia="Times New Roman" w:cs="Times New Roman"/>
                <w:szCs w:val="24"/>
              </w:rPr>
            </w:pPr>
            <w:proofErr w:type="spellStart"/>
            <w:r w:rsidRPr="00B74A86">
              <w:rPr>
                <w:rFonts w:eastAsia="Times New Roman" w:cs="Times New Roman"/>
                <w:szCs w:val="24"/>
              </w:rPr>
              <w:t>сут</w:t>
            </w:r>
            <w:proofErr w:type="spellEnd"/>
            <w:r w:rsidRPr="00B74A86">
              <w:rPr>
                <w:rFonts w:eastAsia="Times New Roman" w:cs="Times New Roman"/>
                <w:szCs w:val="24"/>
              </w:rPr>
              <w:t>.</w:t>
            </w:r>
          </w:p>
        </w:tc>
        <w:tc>
          <w:tcPr>
            <w:tcW w:w="7087" w:type="dxa"/>
            <w:shd w:val="clear" w:color="auto" w:fill="FFFFFF" w:themeFill="background1"/>
          </w:tcPr>
          <w:p w14:paraId="3344E272" w14:textId="77777777" w:rsidR="007D4AF1" w:rsidRPr="00B74A86" w:rsidRDefault="007D4AF1" w:rsidP="008A294A">
            <w:pPr>
              <w:widowControl w:val="0"/>
              <w:autoSpaceDE w:val="0"/>
              <w:autoSpaceDN w:val="0"/>
              <w:adjustRightInd w:val="0"/>
              <w:ind w:firstLine="0"/>
              <w:jc w:val="left"/>
              <w:rPr>
                <w:rFonts w:eastAsia="Times New Roman" w:cs="Times New Roman"/>
                <w:szCs w:val="24"/>
              </w:rPr>
            </w:pPr>
            <w:r w:rsidRPr="00B74A86">
              <w:rPr>
                <w:rFonts w:eastAsia="Times New Roman" w:cs="Times New Roman"/>
                <w:szCs w:val="24"/>
              </w:rPr>
              <w:t>сутки</w:t>
            </w:r>
          </w:p>
        </w:tc>
      </w:tr>
      <w:tr w:rsidR="007D4AF1" w:rsidRPr="00B74A86" w14:paraId="5A129288" w14:textId="77777777"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firstRow="1" w:lastRow="0" w:firstColumn="1" w:lastColumn="0" w:noHBand="0" w:noVBand="1"/>
        </w:tblPrEx>
        <w:trPr>
          <w:trHeight w:val="40"/>
        </w:trPr>
        <w:tc>
          <w:tcPr>
            <w:tcW w:w="2424" w:type="dxa"/>
            <w:gridSpan w:val="2"/>
            <w:shd w:val="clear" w:color="auto" w:fill="FFFFFF" w:themeFill="background1"/>
            <w:hideMark/>
          </w:tcPr>
          <w:p w14:paraId="1F883DFD" w14:textId="77777777" w:rsidR="007D4AF1" w:rsidRPr="00B74A86" w:rsidRDefault="007D4AF1" w:rsidP="000731D2">
            <w:pPr>
              <w:widowControl w:val="0"/>
              <w:autoSpaceDE w:val="0"/>
              <w:autoSpaceDN w:val="0"/>
              <w:adjustRightInd w:val="0"/>
              <w:spacing w:line="276" w:lineRule="auto"/>
              <w:ind w:firstLine="186"/>
              <w:jc w:val="left"/>
              <w:rPr>
                <w:rFonts w:eastAsia="Times New Roman" w:cs="Times New Roman"/>
                <w:szCs w:val="24"/>
              </w:rPr>
            </w:pPr>
            <w:r w:rsidRPr="00B74A86">
              <w:rPr>
                <w:rFonts w:eastAsia="Times New Roman" w:cs="Times New Roman"/>
                <w:szCs w:val="24"/>
              </w:rPr>
              <w:t xml:space="preserve">тыс. </w:t>
            </w:r>
          </w:p>
        </w:tc>
        <w:tc>
          <w:tcPr>
            <w:tcW w:w="7087" w:type="dxa"/>
            <w:shd w:val="clear" w:color="auto" w:fill="FFFFFF" w:themeFill="background1"/>
            <w:hideMark/>
          </w:tcPr>
          <w:p w14:paraId="48BEC82F" w14:textId="77777777" w:rsidR="007D4AF1" w:rsidRPr="00B74A86" w:rsidRDefault="007D4AF1" w:rsidP="008A294A">
            <w:pPr>
              <w:widowControl w:val="0"/>
              <w:autoSpaceDE w:val="0"/>
              <w:autoSpaceDN w:val="0"/>
              <w:adjustRightInd w:val="0"/>
              <w:ind w:firstLine="0"/>
              <w:jc w:val="left"/>
              <w:rPr>
                <w:rFonts w:eastAsia="Times New Roman" w:cs="Times New Roman"/>
                <w:szCs w:val="24"/>
              </w:rPr>
            </w:pPr>
            <w:r w:rsidRPr="00B74A86">
              <w:rPr>
                <w:rFonts w:eastAsia="Times New Roman" w:cs="Times New Roman"/>
                <w:szCs w:val="24"/>
              </w:rPr>
              <w:t>тысяча</w:t>
            </w:r>
          </w:p>
        </w:tc>
      </w:tr>
      <w:tr w:rsidR="007D4AF1" w:rsidRPr="00B74A86" w14:paraId="2ADA4B61" w14:textId="77777777"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firstRow="1" w:lastRow="0" w:firstColumn="1" w:lastColumn="0" w:noHBand="0" w:noVBand="1"/>
        </w:tblPrEx>
        <w:trPr>
          <w:trHeight w:val="40"/>
        </w:trPr>
        <w:tc>
          <w:tcPr>
            <w:tcW w:w="2424" w:type="dxa"/>
            <w:gridSpan w:val="2"/>
            <w:shd w:val="clear" w:color="auto" w:fill="FFFFFF" w:themeFill="background1"/>
            <w:hideMark/>
          </w:tcPr>
          <w:p w14:paraId="158C54FC" w14:textId="326FE5FA" w:rsidR="007D4AF1" w:rsidRPr="00B74A86" w:rsidRDefault="007D4AF1" w:rsidP="000731D2">
            <w:pPr>
              <w:widowControl w:val="0"/>
              <w:autoSpaceDE w:val="0"/>
              <w:autoSpaceDN w:val="0"/>
              <w:adjustRightInd w:val="0"/>
              <w:spacing w:line="276" w:lineRule="auto"/>
              <w:ind w:firstLine="186"/>
              <w:jc w:val="left"/>
              <w:rPr>
                <w:rFonts w:eastAsia="Times New Roman" w:cs="Times New Roman"/>
                <w:szCs w:val="24"/>
              </w:rPr>
            </w:pPr>
            <w:bookmarkStart w:id="53" w:name="OLE_LINK61"/>
            <w:r w:rsidRPr="00B74A86">
              <w:rPr>
                <w:rFonts w:eastAsia="Times New Roman" w:cs="Times New Roman"/>
                <w:szCs w:val="24"/>
              </w:rPr>
              <w:t>чел.</w:t>
            </w:r>
            <w:bookmarkEnd w:id="53"/>
          </w:p>
        </w:tc>
        <w:tc>
          <w:tcPr>
            <w:tcW w:w="7087" w:type="dxa"/>
            <w:shd w:val="clear" w:color="auto" w:fill="FFFFFF" w:themeFill="background1"/>
            <w:hideMark/>
          </w:tcPr>
          <w:p w14:paraId="43A4F866" w14:textId="77777777" w:rsidR="007D4AF1" w:rsidRPr="00B74A86" w:rsidRDefault="007D4AF1" w:rsidP="008A294A">
            <w:pPr>
              <w:widowControl w:val="0"/>
              <w:autoSpaceDE w:val="0"/>
              <w:autoSpaceDN w:val="0"/>
              <w:adjustRightInd w:val="0"/>
              <w:ind w:firstLine="0"/>
              <w:jc w:val="left"/>
              <w:rPr>
                <w:rFonts w:eastAsia="Times New Roman" w:cs="Times New Roman"/>
                <w:szCs w:val="24"/>
              </w:rPr>
            </w:pPr>
            <w:r w:rsidRPr="00B74A86">
              <w:rPr>
                <w:rFonts w:eastAsia="Times New Roman" w:cs="Times New Roman"/>
                <w:szCs w:val="24"/>
              </w:rPr>
              <w:t>человек</w:t>
            </w:r>
          </w:p>
        </w:tc>
      </w:tr>
      <w:tr w:rsidR="007D4AF1" w:rsidRPr="00B74A86" w14:paraId="46C736AE" w14:textId="77777777" w:rsidTr="004F65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0" w:type="dxa"/>
            <w:left w:w="108" w:type="dxa"/>
            <w:bottom w:w="0" w:type="dxa"/>
            <w:right w:w="108" w:type="dxa"/>
          </w:tblCellMar>
          <w:tblLook w:val="04A0" w:firstRow="1" w:lastRow="0" w:firstColumn="1" w:lastColumn="0" w:noHBand="0" w:noVBand="1"/>
        </w:tblPrEx>
        <w:trPr>
          <w:trHeight w:val="40"/>
        </w:trPr>
        <w:tc>
          <w:tcPr>
            <w:tcW w:w="2424" w:type="dxa"/>
            <w:gridSpan w:val="2"/>
            <w:shd w:val="clear" w:color="auto" w:fill="FFFFFF" w:themeFill="background1"/>
          </w:tcPr>
          <w:p w14:paraId="138A986A" w14:textId="77777777" w:rsidR="007D4AF1" w:rsidRPr="00B74A86" w:rsidRDefault="007D4AF1" w:rsidP="000731D2">
            <w:pPr>
              <w:widowControl w:val="0"/>
              <w:autoSpaceDE w:val="0"/>
              <w:autoSpaceDN w:val="0"/>
              <w:adjustRightInd w:val="0"/>
              <w:spacing w:line="276" w:lineRule="auto"/>
              <w:ind w:firstLine="186"/>
              <w:jc w:val="left"/>
              <w:rPr>
                <w:rFonts w:eastAsia="Times New Roman" w:cs="Times New Roman"/>
                <w:szCs w:val="24"/>
              </w:rPr>
            </w:pPr>
            <w:r w:rsidRPr="00B74A86">
              <w:rPr>
                <w:rFonts w:eastAsia="Times New Roman" w:cs="Times New Roman"/>
                <w:szCs w:val="24"/>
              </w:rPr>
              <w:t>ч.</w:t>
            </w:r>
          </w:p>
        </w:tc>
        <w:tc>
          <w:tcPr>
            <w:tcW w:w="7087" w:type="dxa"/>
            <w:shd w:val="clear" w:color="auto" w:fill="FFFFFF" w:themeFill="background1"/>
          </w:tcPr>
          <w:p w14:paraId="4705DB9F" w14:textId="77777777" w:rsidR="007D4AF1" w:rsidRPr="00B74A86" w:rsidRDefault="007D4AF1" w:rsidP="008A294A">
            <w:pPr>
              <w:widowControl w:val="0"/>
              <w:autoSpaceDE w:val="0"/>
              <w:autoSpaceDN w:val="0"/>
              <w:adjustRightInd w:val="0"/>
              <w:ind w:firstLine="0"/>
              <w:jc w:val="left"/>
              <w:rPr>
                <w:rFonts w:eastAsia="Times New Roman" w:cs="Times New Roman"/>
                <w:szCs w:val="24"/>
              </w:rPr>
            </w:pPr>
            <w:r w:rsidRPr="00B74A86">
              <w:rPr>
                <w:rFonts w:eastAsia="Times New Roman" w:cs="Times New Roman"/>
                <w:szCs w:val="24"/>
              </w:rPr>
              <w:t>часть</w:t>
            </w:r>
          </w:p>
        </w:tc>
      </w:tr>
    </w:tbl>
    <w:p w14:paraId="1F2A6963" w14:textId="77777777" w:rsidR="00BE188C" w:rsidRPr="00B74A86" w:rsidRDefault="00BE188C">
      <w:pPr>
        <w:spacing w:after="200" w:line="276" w:lineRule="auto"/>
        <w:ind w:firstLine="0"/>
        <w:jc w:val="left"/>
      </w:pPr>
      <w:bookmarkStart w:id="54" w:name="Par46"/>
      <w:bookmarkEnd w:id="54"/>
      <w:r w:rsidRPr="00B74A86">
        <w:br w:type="page"/>
      </w:r>
    </w:p>
    <w:p w14:paraId="19D19EED" w14:textId="23EC59CE" w:rsidR="008A53D5" w:rsidRPr="00B74A86" w:rsidRDefault="008A53D5" w:rsidP="003D5FF0">
      <w:pPr>
        <w:pStyle w:val="affffffff8"/>
        <w:rPr>
          <w:b/>
        </w:rPr>
      </w:pPr>
      <w:r w:rsidRPr="00B74A86">
        <w:lastRenderedPageBreak/>
        <w:t xml:space="preserve">Приложение </w:t>
      </w:r>
      <w:r w:rsidR="00E14CEF" w:rsidRPr="00B74A86">
        <w:t>2</w:t>
      </w:r>
    </w:p>
    <w:p w14:paraId="4ADD5FB1" w14:textId="77777777" w:rsidR="003D5FF0" w:rsidRPr="00B74A86" w:rsidRDefault="0074599A" w:rsidP="003D5FF0">
      <w:pPr>
        <w:pStyle w:val="affffffff8"/>
      </w:pPr>
      <w:r w:rsidRPr="00B74A86">
        <w:t xml:space="preserve">к местным нормативам градостроительного проектирования </w:t>
      </w:r>
      <w:r w:rsidR="003D5FF0" w:rsidRPr="00B74A86">
        <w:t xml:space="preserve">муниципального </w:t>
      </w:r>
      <w:r w:rsidR="003D5FF0">
        <w:t>образования</w:t>
      </w:r>
      <w:r w:rsidR="003D5FF0" w:rsidRPr="00B74A86">
        <w:t xml:space="preserve"> </w:t>
      </w:r>
      <w:r w:rsidR="003D5FF0">
        <w:t>«Малоярославецкий муниципальный округ Калужской области»</w:t>
      </w:r>
    </w:p>
    <w:p w14:paraId="4EC93D7F" w14:textId="29ACF593" w:rsidR="00060895" w:rsidRPr="00B74A86" w:rsidRDefault="00060895" w:rsidP="003D5FF0">
      <w:pPr>
        <w:pStyle w:val="affffffff8"/>
      </w:pPr>
    </w:p>
    <w:p w14:paraId="58340CA6" w14:textId="710C1047" w:rsidR="009D0E2D" w:rsidRPr="00B74A86" w:rsidRDefault="009D0E2D" w:rsidP="009D0E2D">
      <w:pPr>
        <w:pStyle w:val="20"/>
        <w:rPr>
          <w:i w:val="0"/>
        </w:rPr>
      </w:pPr>
      <w:r w:rsidRPr="00B74A86">
        <w:rPr>
          <w:i w:val="0"/>
        </w:rPr>
        <w:t xml:space="preserve">Перечень использованных нормативных правовых актов и иных документов </w:t>
      </w:r>
    </w:p>
    <w:p w14:paraId="5FD62A13" w14:textId="77777777" w:rsidR="009D0E2D" w:rsidRPr="00B74A86" w:rsidRDefault="009D0E2D" w:rsidP="009D0E2D">
      <w:pPr>
        <w:keepNext/>
        <w:suppressAutoHyphens/>
        <w:spacing w:before="120" w:after="120"/>
        <w:ind w:firstLine="0"/>
        <w:jc w:val="center"/>
        <w:outlineLvl w:val="2"/>
        <w:rPr>
          <w:rFonts w:eastAsia="Times New Roman" w:cs="Arial"/>
          <w:bCs/>
          <w:i/>
          <w:szCs w:val="26"/>
        </w:rPr>
      </w:pPr>
      <w:bookmarkStart w:id="55" w:name="_Toc488148043"/>
      <w:r w:rsidRPr="00B74A86">
        <w:rPr>
          <w:rFonts w:eastAsia="Times New Roman" w:cs="Arial"/>
          <w:bCs/>
          <w:i/>
          <w:szCs w:val="26"/>
        </w:rPr>
        <w:t>Федеральные законы</w:t>
      </w:r>
      <w:bookmarkEnd w:id="55"/>
    </w:p>
    <w:p w14:paraId="3618F8B7" w14:textId="77777777" w:rsidR="009D0E2D" w:rsidRPr="00B74A86" w:rsidRDefault="009D0E2D" w:rsidP="00F25324">
      <w:pPr>
        <w:ind w:firstLine="567"/>
        <w:rPr>
          <w:szCs w:val="24"/>
        </w:rPr>
      </w:pPr>
      <w:r w:rsidRPr="00B74A86">
        <w:rPr>
          <w:szCs w:val="24"/>
        </w:rPr>
        <w:t>Градостроительный кодекс Российской Федерации от 29.12.2004 № 190-ФЗ.</w:t>
      </w:r>
    </w:p>
    <w:p w14:paraId="770A47D7" w14:textId="77777777" w:rsidR="009D0E2D" w:rsidRPr="00B74A86" w:rsidRDefault="009D0E2D" w:rsidP="00F25324">
      <w:pPr>
        <w:ind w:firstLine="567"/>
        <w:rPr>
          <w:szCs w:val="24"/>
        </w:rPr>
      </w:pPr>
      <w:r w:rsidRPr="00B74A86">
        <w:rPr>
          <w:szCs w:val="24"/>
        </w:rPr>
        <w:t>Земельный кодекс Российской Федерации от 25.10.2001 № 136-ФЗ.</w:t>
      </w:r>
    </w:p>
    <w:p w14:paraId="6072E842" w14:textId="77777777" w:rsidR="009D0E2D" w:rsidRPr="00B74A86" w:rsidRDefault="009D0E2D" w:rsidP="00F25324">
      <w:pPr>
        <w:ind w:firstLine="567"/>
        <w:rPr>
          <w:szCs w:val="24"/>
        </w:rPr>
      </w:pPr>
      <w:r w:rsidRPr="00B74A86">
        <w:rPr>
          <w:szCs w:val="24"/>
        </w:rPr>
        <w:t>Жилищный кодекс Российской Федерации от 29.12. 2004 № 188-ФЗ.</w:t>
      </w:r>
    </w:p>
    <w:p w14:paraId="33450E35" w14:textId="77777777" w:rsidR="009D0E2D" w:rsidRPr="00B74A86" w:rsidRDefault="009D0E2D" w:rsidP="00F25324">
      <w:pPr>
        <w:ind w:firstLine="567"/>
        <w:rPr>
          <w:szCs w:val="24"/>
        </w:rPr>
      </w:pPr>
      <w:r w:rsidRPr="00B74A86">
        <w:rPr>
          <w:szCs w:val="24"/>
        </w:rPr>
        <w:t>Водный кодекс Российской Федерации от 03.06.2006 № 74-ФЗ.</w:t>
      </w:r>
    </w:p>
    <w:p w14:paraId="370EBEBA" w14:textId="77777777" w:rsidR="009D0E2D" w:rsidRPr="00B74A86" w:rsidRDefault="009D0E2D" w:rsidP="00F25324">
      <w:pPr>
        <w:ind w:firstLine="567"/>
        <w:rPr>
          <w:szCs w:val="24"/>
        </w:rPr>
      </w:pPr>
      <w:bookmarkStart w:id="56" w:name="OLE_LINK149"/>
      <w:bookmarkStart w:id="57" w:name="OLE_LINK150"/>
      <w:r w:rsidRPr="00B74A86">
        <w:rPr>
          <w:szCs w:val="24"/>
        </w:rPr>
        <w:t xml:space="preserve">Федеральный закон от 31.03.1999 № 69-ФЗ </w:t>
      </w:r>
      <w:bookmarkEnd w:id="56"/>
      <w:bookmarkEnd w:id="57"/>
      <w:r w:rsidRPr="00B74A86">
        <w:rPr>
          <w:szCs w:val="24"/>
        </w:rPr>
        <w:t>«О газоснабжении в Российской Федерации».</w:t>
      </w:r>
    </w:p>
    <w:p w14:paraId="377C478A" w14:textId="38E95357" w:rsidR="0034334A" w:rsidRPr="00B74A86" w:rsidRDefault="0034334A" w:rsidP="0034334A">
      <w:pPr>
        <w:ind w:firstLine="567"/>
        <w:rPr>
          <w:szCs w:val="24"/>
        </w:rPr>
      </w:pPr>
      <w:r w:rsidRPr="00B74A86">
        <w:rPr>
          <w:szCs w:val="24"/>
        </w:rPr>
        <w:t>Федеральный закон от 25.06.2002 № 73-ФЗ «Об объектах культурного наследия (памятниках истории и культуры) народов Российской Федерации».</w:t>
      </w:r>
    </w:p>
    <w:p w14:paraId="4BB7B777" w14:textId="0EF129AB" w:rsidR="009D0E2D" w:rsidRPr="00B74A86" w:rsidRDefault="009D0E2D" w:rsidP="00F25324">
      <w:pPr>
        <w:ind w:firstLine="567"/>
        <w:rPr>
          <w:szCs w:val="24"/>
        </w:rPr>
      </w:pPr>
      <w:r w:rsidRPr="00B74A86">
        <w:rPr>
          <w:szCs w:val="24"/>
        </w:rPr>
        <w:t xml:space="preserve">Федеральный закон от </w:t>
      </w:r>
      <w:bookmarkStart w:id="58" w:name="OLE_LINK151"/>
      <w:bookmarkStart w:id="59" w:name="OLE_LINK152"/>
      <w:r w:rsidRPr="00B74A86">
        <w:rPr>
          <w:szCs w:val="24"/>
        </w:rPr>
        <w:t xml:space="preserve">27.12.2002 № 184-ФЗ </w:t>
      </w:r>
      <w:bookmarkEnd w:id="58"/>
      <w:bookmarkEnd w:id="59"/>
      <w:r w:rsidRPr="00B74A86">
        <w:rPr>
          <w:szCs w:val="24"/>
        </w:rPr>
        <w:t>«О техническом регулировании»</w:t>
      </w:r>
      <w:r w:rsidR="00F329AE" w:rsidRPr="00B74A86">
        <w:rPr>
          <w:szCs w:val="24"/>
        </w:rPr>
        <w:t>.</w:t>
      </w:r>
      <w:r w:rsidRPr="00B74A86">
        <w:rPr>
          <w:szCs w:val="24"/>
        </w:rPr>
        <w:t xml:space="preserve"> </w:t>
      </w:r>
    </w:p>
    <w:p w14:paraId="62063E86" w14:textId="77777777" w:rsidR="009D0E2D" w:rsidRPr="00B74A86" w:rsidRDefault="009D0E2D" w:rsidP="00F25324">
      <w:pPr>
        <w:ind w:firstLine="567"/>
        <w:rPr>
          <w:szCs w:val="24"/>
        </w:rPr>
      </w:pPr>
      <w:r w:rsidRPr="00B74A86">
        <w:rPr>
          <w:szCs w:val="24"/>
        </w:rPr>
        <w:t xml:space="preserve">Федеральный закон от </w:t>
      </w:r>
      <w:bookmarkStart w:id="60" w:name="OLE_LINK153"/>
      <w:bookmarkStart w:id="61" w:name="OLE_LINK154"/>
      <w:r w:rsidRPr="00B74A86">
        <w:rPr>
          <w:szCs w:val="24"/>
        </w:rPr>
        <w:t xml:space="preserve">26.03.2003 № 35-ФЗ </w:t>
      </w:r>
      <w:bookmarkEnd w:id="60"/>
      <w:bookmarkEnd w:id="61"/>
      <w:r w:rsidRPr="00B74A86">
        <w:rPr>
          <w:szCs w:val="24"/>
        </w:rPr>
        <w:t>«Об электроэнергетике».</w:t>
      </w:r>
    </w:p>
    <w:p w14:paraId="249982E8" w14:textId="77777777" w:rsidR="009D0E2D" w:rsidRPr="00B74A86" w:rsidRDefault="009D0E2D" w:rsidP="00F25324">
      <w:pPr>
        <w:ind w:firstLine="567"/>
        <w:rPr>
          <w:szCs w:val="24"/>
        </w:rPr>
      </w:pPr>
      <w:r w:rsidRPr="00B74A86">
        <w:rPr>
          <w:szCs w:val="24"/>
        </w:rPr>
        <w:t xml:space="preserve">Федеральный закон от </w:t>
      </w:r>
      <w:bookmarkStart w:id="62" w:name="OLE_LINK155"/>
      <w:bookmarkStart w:id="63" w:name="OLE_LINK156"/>
      <w:r w:rsidRPr="00B74A86">
        <w:rPr>
          <w:szCs w:val="24"/>
        </w:rPr>
        <w:t xml:space="preserve">06.10.2003 № 131-ФЗ </w:t>
      </w:r>
      <w:bookmarkEnd w:id="62"/>
      <w:bookmarkEnd w:id="63"/>
      <w:r w:rsidRPr="00B74A86">
        <w:rPr>
          <w:szCs w:val="24"/>
        </w:rPr>
        <w:t>«Об общих принципах организации местного самоуправления в Российской Федерации».</w:t>
      </w:r>
    </w:p>
    <w:p w14:paraId="303FCB29" w14:textId="77777777" w:rsidR="009D0E2D" w:rsidRPr="00B74A86" w:rsidRDefault="009D0E2D" w:rsidP="00F25324">
      <w:pPr>
        <w:ind w:firstLine="567"/>
        <w:rPr>
          <w:szCs w:val="24"/>
        </w:rPr>
      </w:pPr>
      <w:r w:rsidRPr="00B74A86">
        <w:rPr>
          <w:szCs w:val="24"/>
        </w:rPr>
        <w:t xml:space="preserve">Федеральный закон от </w:t>
      </w:r>
      <w:bookmarkStart w:id="64" w:name="OLE_LINK157"/>
      <w:bookmarkStart w:id="65" w:name="OLE_LINK158"/>
      <w:r w:rsidRPr="00B74A86">
        <w:rPr>
          <w:szCs w:val="24"/>
        </w:rPr>
        <w:t xml:space="preserve">22.10.2004 № 125-ФЗ </w:t>
      </w:r>
      <w:bookmarkEnd w:id="64"/>
      <w:bookmarkEnd w:id="65"/>
      <w:r w:rsidRPr="00B74A86">
        <w:rPr>
          <w:szCs w:val="24"/>
        </w:rPr>
        <w:t>«Об архивном деле в Российской Федерации».</w:t>
      </w:r>
    </w:p>
    <w:p w14:paraId="1A61A54F" w14:textId="385A1F9B" w:rsidR="009D0E2D" w:rsidRPr="00B74A86" w:rsidRDefault="00AD6F0A" w:rsidP="00F25324">
      <w:pPr>
        <w:ind w:firstLine="567"/>
        <w:rPr>
          <w:szCs w:val="24"/>
        </w:rPr>
      </w:pPr>
      <w:r w:rsidRPr="00B74A86">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9D0E2D" w:rsidRPr="00B74A86">
        <w:rPr>
          <w:szCs w:val="24"/>
        </w:rPr>
        <w:t>.</w:t>
      </w:r>
    </w:p>
    <w:p w14:paraId="40B116E6" w14:textId="441F30A4" w:rsidR="00AD6F0A" w:rsidRPr="00B74A86" w:rsidRDefault="00AD6F0A" w:rsidP="00AD6F0A">
      <w:pPr>
        <w:ind w:firstLine="567"/>
      </w:pPr>
      <w:r w:rsidRPr="00B74A86">
        <w:t>Федеральный закон от 04.12.2007 № 329 «О физической культуре и спорте».</w:t>
      </w:r>
    </w:p>
    <w:p w14:paraId="2F0F9121" w14:textId="6C0273F9" w:rsidR="009D0E2D" w:rsidRPr="00B74A86" w:rsidRDefault="009D0E2D" w:rsidP="00F25324">
      <w:pPr>
        <w:ind w:firstLine="567"/>
        <w:rPr>
          <w:szCs w:val="24"/>
        </w:rPr>
      </w:pPr>
      <w:r w:rsidRPr="00B74A86">
        <w:rPr>
          <w:szCs w:val="24"/>
        </w:rPr>
        <w:t>Федеральный закон от 30.12.2009 № 384-ФЗ «</w:t>
      </w:r>
      <w:bookmarkStart w:id="66" w:name="OLE_LINK161"/>
      <w:r w:rsidRPr="00B74A86">
        <w:rPr>
          <w:szCs w:val="24"/>
        </w:rPr>
        <w:t>Технический регламент о безопасности зданий и сооружений</w:t>
      </w:r>
      <w:bookmarkEnd w:id="66"/>
      <w:r w:rsidRPr="00B74A86">
        <w:rPr>
          <w:szCs w:val="24"/>
        </w:rPr>
        <w:t>».</w:t>
      </w:r>
    </w:p>
    <w:p w14:paraId="5AF024DE" w14:textId="5A1A75CA" w:rsidR="00AD6F0A" w:rsidRPr="00B74A86" w:rsidRDefault="00AD6F0A" w:rsidP="00AD6F0A">
      <w:pPr>
        <w:ind w:firstLine="567"/>
        <w:rPr>
          <w:szCs w:val="24"/>
        </w:rPr>
      </w:pPr>
      <w:r w:rsidRPr="00B74A86">
        <w:rPr>
          <w:szCs w:val="24"/>
        </w:rPr>
        <w:t>Федеральный закон от 27.08.2010 № 190-ФЗ «О теплоснабжении»</w:t>
      </w:r>
      <w:r w:rsidR="00676E51" w:rsidRPr="00B74A86">
        <w:rPr>
          <w:szCs w:val="24"/>
        </w:rPr>
        <w:t>.</w:t>
      </w:r>
    </w:p>
    <w:p w14:paraId="645A2A34" w14:textId="7532CD88" w:rsidR="00AD6F0A" w:rsidRPr="00B74A86" w:rsidRDefault="00AD6F0A" w:rsidP="00AD6F0A">
      <w:pPr>
        <w:ind w:firstLine="567"/>
        <w:rPr>
          <w:szCs w:val="24"/>
        </w:rPr>
      </w:pPr>
      <w:r w:rsidRPr="00B74A86">
        <w:rPr>
          <w:szCs w:val="24"/>
        </w:rPr>
        <w:t>Федеральный закон от 07.12.2011 № 416-ФЗ «О водоснабжении и водоотведении».</w:t>
      </w:r>
    </w:p>
    <w:p w14:paraId="33674B84" w14:textId="7985B0D5" w:rsidR="00676E51" w:rsidRPr="00B74A86" w:rsidRDefault="00676E51" w:rsidP="00676E51">
      <w:pPr>
        <w:ind w:firstLine="567"/>
        <w:rPr>
          <w:szCs w:val="24"/>
        </w:rPr>
      </w:pPr>
      <w:r w:rsidRPr="00B74A86">
        <w:rPr>
          <w:szCs w:val="24"/>
        </w:rPr>
        <w:t>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10.10.2019.</w:t>
      </w:r>
    </w:p>
    <w:p w14:paraId="033F7922" w14:textId="77777777" w:rsidR="009D0E2D" w:rsidRPr="00B74A86" w:rsidRDefault="009D0E2D" w:rsidP="009D0E2D">
      <w:pPr>
        <w:keepNext/>
        <w:suppressAutoHyphens/>
        <w:spacing w:before="120" w:after="120"/>
        <w:ind w:firstLine="0"/>
        <w:jc w:val="center"/>
        <w:outlineLvl w:val="2"/>
        <w:rPr>
          <w:rFonts w:eastAsia="Times New Roman" w:cs="Arial"/>
          <w:bCs/>
          <w:i/>
          <w:szCs w:val="26"/>
        </w:rPr>
      </w:pPr>
      <w:bookmarkStart w:id="67" w:name="_Toc488148044"/>
      <w:r w:rsidRPr="00B74A86">
        <w:rPr>
          <w:rFonts w:eastAsia="Times New Roman" w:cs="Arial"/>
          <w:bCs/>
          <w:i/>
          <w:szCs w:val="26"/>
        </w:rPr>
        <w:t>Иные нормативные правовые акты Российской Федерации</w:t>
      </w:r>
      <w:bookmarkEnd w:id="67"/>
    </w:p>
    <w:p w14:paraId="3516AE2C" w14:textId="62D8CC7B" w:rsidR="009D0E2D" w:rsidRPr="00B74A86" w:rsidRDefault="009D0E2D" w:rsidP="00F25324">
      <w:pPr>
        <w:ind w:firstLine="567"/>
        <w:rPr>
          <w:szCs w:val="24"/>
        </w:rPr>
      </w:pPr>
      <w:r w:rsidRPr="00B74A86">
        <w:rPr>
          <w:szCs w:val="24"/>
        </w:rPr>
        <w:t>Постановление Правительства Российской Федерации от 26.12.2017 № 1642 «Об утверждении государственной программы Российской Федерации «Развитие образования».</w:t>
      </w:r>
    </w:p>
    <w:p w14:paraId="12D85FF2" w14:textId="11E58EC6" w:rsidR="00C02717" w:rsidRPr="00B74A86" w:rsidRDefault="00C02717" w:rsidP="00F25324">
      <w:pPr>
        <w:ind w:firstLine="567"/>
      </w:pPr>
      <w:r w:rsidRPr="00B74A86">
        <w:t>Постановление Правительства Российской Федерации от 31.08.2018 № 1039 «Об утверждении Правил обустройства мест (площадок) накопления твердых коммунальных отходов и ведения реестра».</w:t>
      </w:r>
    </w:p>
    <w:p w14:paraId="30F3D748" w14:textId="78D15C8C" w:rsidR="00263FD9" w:rsidRPr="00B74A86" w:rsidRDefault="00A044FA" w:rsidP="00F25324">
      <w:pPr>
        <w:ind w:firstLine="567"/>
        <w:rPr>
          <w:rFonts w:eastAsia="Calibri"/>
          <w:iCs/>
          <w:color w:val="000000" w:themeColor="text1"/>
          <w:szCs w:val="24"/>
        </w:rPr>
      </w:pPr>
      <w:hyperlink r:id="rId40" w:history="1">
        <w:r w:rsidR="00263FD9" w:rsidRPr="00B74A86">
          <w:rPr>
            <w:rFonts w:eastAsia="Calibri"/>
            <w:iCs/>
            <w:color w:val="000000" w:themeColor="text1"/>
            <w:szCs w:val="24"/>
          </w:rPr>
          <w:t>Постановление Правительства Российской Федерации от 15.09.2020 № 1429 «Об утверждении Правил территориального распределения отделений почтовой связи акционерного общества «Почта России».</w:t>
        </w:r>
      </w:hyperlink>
    </w:p>
    <w:p w14:paraId="422496E4" w14:textId="5600F097" w:rsidR="009D0E2D" w:rsidRPr="00B74A86" w:rsidRDefault="009D0E2D" w:rsidP="00F25324">
      <w:pPr>
        <w:ind w:firstLine="567"/>
        <w:rPr>
          <w:szCs w:val="24"/>
        </w:rPr>
      </w:pPr>
      <w:r w:rsidRPr="00B74A86">
        <w:rPr>
          <w:szCs w:val="24"/>
        </w:rPr>
        <w:t>Письмо Роспотребнадзора от 29.12.2012 № 01/15199-12-23 «Об использовании помещений для занятия спортом и физкультурой образовательных учреждений».</w:t>
      </w:r>
    </w:p>
    <w:p w14:paraId="10BD8F8F" w14:textId="77777777" w:rsidR="009D0E2D" w:rsidRPr="00B74A86" w:rsidRDefault="009D0E2D" w:rsidP="00F2532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 xml:space="preserve">Письмо Министерства образования и науки Российской Федерации от 04.05.2016 № АК-950/02 «О методических рекомендациях содержащее «Методические рекомендации по развитию сети образовательных организаций и обеспеченности населения услугами таких организаций, включающие требования по размещению организаций сферы образования, в том числе в сельской местности, исходя из норм действующего законодательства Российской Федерации, с учетом возрастного состава и плотности населения, транспортной инфраструктуры и других факторов, влияющих на доступность и обеспеченность населения услугами сферы образования». </w:t>
      </w:r>
    </w:p>
    <w:p w14:paraId="5339158C" w14:textId="77777777" w:rsidR="009D0E2D" w:rsidRPr="00B74A86" w:rsidRDefault="009D0E2D" w:rsidP="00F2532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lastRenderedPageBreak/>
        <w:t>Приказ Федерального агентства по делам молодежи от 13.05.2016 № 167 «Об утверждении Методических рекомендаций по организации работы органов исполнительной власти субъектов Российской Федерации и местного самоуправления, реализующих государственную молодежную политику».</w:t>
      </w:r>
    </w:p>
    <w:p w14:paraId="4FFC8954" w14:textId="77777777" w:rsidR="009D0E2D" w:rsidRPr="00B74A86" w:rsidRDefault="00A044FA" w:rsidP="00F25324">
      <w:pPr>
        <w:pStyle w:val="ConsPlusNormal"/>
        <w:ind w:firstLine="567"/>
        <w:jc w:val="both"/>
        <w:rPr>
          <w:rFonts w:ascii="Times New Roman" w:hAnsi="Times New Roman" w:cs="Times New Roman"/>
          <w:sz w:val="24"/>
          <w:szCs w:val="24"/>
        </w:rPr>
      </w:pPr>
      <w:hyperlink r:id="rId41" w:history="1">
        <w:r w:rsidR="009D0E2D" w:rsidRPr="00B74A86">
          <w:rPr>
            <w:rFonts w:ascii="Times New Roman" w:hAnsi="Times New Roman" w:cs="Times New Roman"/>
            <w:sz w:val="24"/>
            <w:szCs w:val="24"/>
          </w:rPr>
          <w:t>Приказ Минэкономразвития России от 27.05.2016 № 322 «Об утверждении Методических рекомендаций по созданию и организации деятельности многофункциональных центров предоставления государственных и муниципальных услуг»</w:t>
        </w:r>
      </w:hyperlink>
      <w:r w:rsidR="009D0E2D" w:rsidRPr="00B74A86">
        <w:rPr>
          <w:rFonts w:ascii="Times New Roman" w:hAnsi="Times New Roman" w:cs="Times New Roman"/>
          <w:sz w:val="24"/>
          <w:szCs w:val="24"/>
        </w:rPr>
        <w:t>.</w:t>
      </w:r>
    </w:p>
    <w:p w14:paraId="68B24D09" w14:textId="77777777" w:rsidR="00B114C5" w:rsidRPr="00B74A86" w:rsidRDefault="00B114C5" w:rsidP="00B114C5">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Распоряжение Министерства транспорта Российской Федерации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262D43D1" w14:textId="77777777" w:rsidR="009D0E2D" w:rsidRPr="00B74A86" w:rsidRDefault="009D0E2D" w:rsidP="00F2532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Приказ Министерства строительства и жилищно-коммунального хозяйства Российской Федерации от 13.04.2017 № 711/</w:t>
      </w:r>
      <w:proofErr w:type="spellStart"/>
      <w:r w:rsidRPr="00B74A86">
        <w:rPr>
          <w:rFonts w:ascii="Times New Roman" w:hAnsi="Times New Roman" w:cs="Times New Roman"/>
          <w:sz w:val="24"/>
          <w:szCs w:val="24"/>
        </w:rPr>
        <w:t>пр</w:t>
      </w:r>
      <w:proofErr w:type="spellEnd"/>
      <w:r w:rsidRPr="00B74A86">
        <w:rPr>
          <w:rFonts w:ascii="Times New Roman" w:hAnsi="Times New Roman" w:cs="Times New Roman"/>
          <w:sz w:val="24"/>
          <w:szCs w:val="24"/>
        </w:rPr>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w:t>
      </w:r>
    </w:p>
    <w:p w14:paraId="318F7CC6" w14:textId="77777777" w:rsidR="009D0E2D" w:rsidRPr="00B74A86" w:rsidRDefault="009D0E2D" w:rsidP="00F2532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Приказ Министерства образования и науки Российской Федерации от 13.07.2017 № 656 «Об утверждении примерных положений об организациях отдыха детей и их оздоровления».</w:t>
      </w:r>
    </w:p>
    <w:p w14:paraId="68B27538" w14:textId="4DEE0521" w:rsidR="009D0E2D" w:rsidRPr="00B74A86" w:rsidRDefault="009D0E2D" w:rsidP="00F2532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 xml:space="preserve">Распоряжение Министерства культуры Российской Федерации </w:t>
      </w:r>
      <w:bookmarkStart w:id="68" w:name="_Hlk155725323"/>
      <w:bookmarkStart w:id="69" w:name="_Hlk155725755"/>
      <w:r w:rsidR="00943B12" w:rsidRPr="00B74A86">
        <w:rPr>
          <w:rFonts w:ascii="Times New Roman" w:hAnsi="Times New Roman" w:cs="Times New Roman"/>
          <w:sz w:val="24"/>
          <w:szCs w:val="24"/>
        </w:rPr>
        <w:t>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bookmarkEnd w:id="68"/>
      <w:r w:rsidR="00943B12" w:rsidRPr="00B74A86">
        <w:rPr>
          <w:rFonts w:ascii="Times New Roman" w:hAnsi="Times New Roman" w:cs="Times New Roman"/>
          <w:sz w:val="24"/>
          <w:szCs w:val="24"/>
        </w:rPr>
        <w:t>»</w:t>
      </w:r>
      <w:bookmarkEnd w:id="69"/>
      <w:r w:rsidRPr="00B74A86">
        <w:rPr>
          <w:rFonts w:ascii="Times New Roman" w:hAnsi="Times New Roman" w:cs="Times New Roman"/>
          <w:sz w:val="24"/>
          <w:szCs w:val="24"/>
        </w:rPr>
        <w:t>.</w:t>
      </w:r>
    </w:p>
    <w:p w14:paraId="5BD6D935" w14:textId="043B60B7" w:rsidR="009D0E2D" w:rsidRPr="00B74A86" w:rsidRDefault="00A044FA" w:rsidP="00F25324">
      <w:pPr>
        <w:pStyle w:val="ConsPlusNormal"/>
        <w:ind w:firstLine="567"/>
        <w:jc w:val="both"/>
        <w:rPr>
          <w:rFonts w:ascii="Times New Roman" w:hAnsi="Times New Roman" w:cs="Times New Roman"/>
          <w:sz w:val="24"/>
          <w:szCs w:val="24"/>
        </w:rPr>
      </w:pPr>
      <w:hyperlink r:id="rId42" w:history="1">
        <w:r w:rsidR="009D0E2D" w:rsidRPr="00B74A86">
          <w:rPr>
            <w:rFonts w:ascii="Times New Roman" w:hAnsi="Times New Roman" w:cs="Times New Roman"/>
            <w:sz w:val="24"/>
            <w:szCs w:val="24"/>
          </w:rPr>
          <w:t>Приказ Министерства спорта Российской Федерации от 21.03.2018 № 244 «Об</w:t>
        </w:r>
        <w:r w:rsidR="00D10177" w:rsidRPr="00B74A86">
          <w:rPr>
            <w:rFonts w:ascii="Times New Roman" w:hAnsi="Times New Roman" w:cs="Times New Roman"/>
            <w:sz w:val="24"/>
            <w:szCs w:val="24"/>
          </w:rPr>
          <w:t> </w:t>
        </w:r>
        <w:r w:rsidR="009D0E2D" w:rsidRPr="00B74A86">
          <w:rPr>
            <w:rFonts w:ascii="Times New Roman" w:hAnsi="Times New Roman" w:cs="Times New Roman"/>
            <w:sz w:val="24"/>
            <w:szCs w:val="24"/>
          </w:rPr>
          <w:t>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hyperlink>
      <w:r w:rsidR="009D0E2D" w:rsidRPr="00B74A86">
        <w:rPr>
          <w:rFonts w:ascii="Times New Roman" w:hAnsi="Times New Roman" w:cs="Times New Roman"/>
          <w:sz w:val="24"/>
          <w:szCs w:val="24"/>
        </w:rPr>
        <w:t>.</w:t>
      </w:r>
    </w:p>
    <w:p w14:paraId="430C09DC" w14:textId="03BF15DC" w:rsidR="00D10177" w:rsidRPr="00B74A86" w:rsidRDefault="00D10177" w:rsidP="00B114C5">
      <w:pPr>
        <w:pStyle w:val="ConsPlusNormal"/>
        <w:ind w:firstLine="567"/>
        <w:jc w:val="both"/>
        <w:rPr>
          <w:rFonts w:ascii="Times New Roman" w:hAnsi="Times New Roman" w:cs="Times New Roman"/>
          <w:sz w:val="24"/>
          <w:szCs w:val="24"/>
        </w:rPr>
      </w:pPr>
      <w:bookmarkStart w:id="70" w:name="_Hlk91017841"/>
      <w:r w:rsidRPr="00B74A86">
        <w:rPr>
          <w:rFonts w:ascii="Times New Roman" w:hAnsi="Times New Roman" w:cs="Times New Roman"/>
          <w:sz w:val="24"/>
          <w:szCs w:val="24"/>
        </w:rPr>
        <w:t xml:space="preserve">Приказ Министерства транспорта Российской Федерации от 26.12.2018 № 479 «Об утверждении методических рекомендаций по разработке и реализации мероприятий по организации дорожного движения в части расчета значений основных параметров дорожного движения». </w:t>
      </w:r>
    </w:p>
    <w:p w14:paraId="40B4C1A2" w14:textId="3CDB45A8" w:rsidR="00B114C5" w:rsidRPr="00B74A86" w:rsidRDefault="00B114C5" w:rsidP="00B114C5">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Приказ Министерства экономического развития Российской Федерации от 15.02.2021 № 71 «Об утверждении методических рекомендаций по подготовке нормативов градостроительного проектирования».</w:t>
      </w:r>
    </w:p>
    <w:p w14:paraId="6F830408" w14:textId="50551DAE" w:rsidR="00B30DFB" w:rsidRPr="00B74A86" w:rsidRDefault="00B30DFB" w:rsidP="00B30DFB">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 xml:space="preserve">Приказ Росреестра от 23.08.2021 № П/0316 «Об установлении минимально допустимых размеров </w:t>
      </w:r>
      <w:proofErr w:type="spellStart"/>
      <w:r w:rsidRPr="00B74A86">
        <w:rPr>
          <w:rFonts w:ascii="Times New Roman" w:hAnsi="Times New Roman" w:cs="Times New Roman"/>
          <w:sz w:val="24"/>
          <w:szCs w:val="24"/>
        </w:rPr>
        <w:t>машино</w:t>
      </w:r>
      <w:proofErr w:type="spellEnd"/>
      <w:r w:rsidRPr="00B74A86">
        <w:rPr>
          <w:rFonts w:ascii="Times New Roman" w:hAnsi="Times New Roman" w:cs="Times New Roman"/>
          <w:sz w:val="24"/>
          <w:szCs w:val="24"/>
        </w:rPr>
        <w:t>-места».</w:t>
      </w:r>
    </w:p>
    <w:p w14:paraId="4139926F" w14:textId="2B6C7801" w:rsidR="00390297" w:rsidRDefault="00390297" w:rsidP="00F2532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Приказ Министерства спорта Российской Федерации от 19.08.2021 №</w:t>
      </w:r>
      <w:r w:rsidR="00984F2E" w:rsidRPr="00B74A86">
        <w:rPr>
          <w:rFonts w:ascii="Times New Roman" w:hAnsi="Times New Roman" w:cs="Times New Roman"/>
          <w:sz w:val="24"/>
          <w:szCs w:val="24"/>
        </w:rPr>
        <w:t xml:space="preserve"> </w:t>
      </w:r>
      <w:r w:rsidRPr="00B74A86">
        <w:rPr>
          <w:rFonts w:ascii="Times New Roman" w:hAnsi="Times New Roman" w:cs="Times New Roman"/>
          <w:sz w:val="24"/>
          <w:szCs w:val="24"/>
        </w:rPr>
        <w:t>649 «О рекомендованных нормативах и нормах обеспеченности населения объектами спортивной инфраструктуры»</w:t>
      </w:r>
      <w:bookmarkEnd w:id="70"/>
      <w:r w:rsidRPr="00B74A86">
        <w:rPr>
          <w:rFonts w:ascii="Times New Roman" w:hAnsi="Times New Roman" w:cs="Times New Roman"/>
          <w:sz w:val="24"/>
          <w:szCs w:val="24"/>
        </w:rPr>
        <w:t>.</w:t>
      </w:r>
    </w:p>
    <w:p w14:paraId="0D2BE722" w14:textId="0B619682" w:rsidR="00DE2C34" w:rsidRPr="00B74A86" w:rsidRDefault="00DE2C34" w:rsidP="00DE2C3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 xml:space="preserve">Приказ Министерства </w:t>
      </w:r>
      <w:r w:rsidRPr="00DE2C34">
        <w:rPr>
          <w:rFonts w:ascii="Times New Roman" w:hAnsi="Times New Roman" w:cs="Times New Roman"/>
          <w:sz w:val="24"/>
          <w:szCs w:val="24"/>
        </w:rPr>
        <w:t>строительства и жилищно-коммунального хозяйства</w:t>
      </w:r>
      <w:r w:rsidRPr="00B74A86">
        <w:rPr>
          <w:rFonts w:ascii="Times New Roman" w:hAnsi="Times New Roman" w:cs="Times New Roman"/>
          <w:sz w:val="24"/>
          <w:szCs w:val="24"/>
        </w:rPr>
        <w:t xml:space="preserve"> Российской Федерации от </w:t>
      </w:r>
      <w:r>
        <w:rPr>
          <w:rFonts w:ascii="Times New Roman" w:hAnsi="Times New Roman" w:cs="Times New Roman"/>
          <w:sz w:val="24"/>
          <w:szCs w:val="24"/>
        </w:rPr>
        <w:t>23</w:t>
      </w:r>
      <w:r w:rsidRPr="00B74A86">
        <w:rPr>
          <w:rFonts w:ascii="Times New Roman" w:hAnsi="Times New Roman" w:cs="Times New Roman"/>
          <w:sz w:val="24"/>
          <w:szCs w:val="24"/>
        </w:rPr>
        <w:t>.0</w:t>
      </w:r>
      <w:r>
        <w:rPr>
          <w:rFonts w:ascii="Times New Roman" w:hAnsi="Times New Roman" w:cs="Times New Roman"/>
          <w:sz w:val="24"/>
          <w:szCs w:val="24"/>
        </w:rPr>
        <w:t>4</w:t>
      </w:r>
      <w:r w:rsidRPr="00B74A86">
        <w:rPr>
          <w:rFonts w:ascii="Times New Roman" w:hAnsi="Times New Roman" w:cs="Times New Roman"/>
          <w:sz w:val="24"/>
          <w:szCs w:val="24"/>
        </w:rPr>
        <w:t>.202</w:t>
      </w:r>
      <w:r>
        <w:rPr>
          <w:rFonts w:ascii="Times New Roman" w:hAnsi="Times New Roman" w:cs="Times New Roman"/>
          <w:sz w:val="24"/>
          <w:szCs w:val="24"/>
        </w:rPr>
        <w:t>4</w:t>
      </w:r>
      <w:r w:rsidRPr="00B74A86">
        <w:rPr>
          <w:rFonts w:ascii="Times New Roman" w:hAnsi="Times New Roman" w:cs="Times New Roman"/>
          <w:sz w:val="24"/>
          <w:szCs w:val="24"/>
        </w:rPr>
        <w:t xml:space="preserve"> № </w:t>
      </w:r>
      <w:r w:rsidRPr="00DE2C34">
        <w:rPr>
          <w:rFonts w:ascii="Times New Roman" w:hAnsi="Times New Roman" w:cs="Times New Roman"/>
          <w:sz w:val="24"/>
          <w:szCs w:val="24"/>
        </w:rPr>
        <w:t>250/</w:t>
      </w:r>
      <w:proofErr w:type="spellStart"/>
      <w:r w:rsidRPr="00DE2C34">
        <w:rPr>
          <w:rFonts w:ascii="Times New Roman" w:hAnsi="Times New Roman" w:cs="Times New Roman"/>
          <w:sz w:val="24"/>
          <w:szCs w:val="24"/>
        </w:rPr>
        <w:t>пр</w:t>
      </w:r>
      <w:proofErr w:type="spellEnd"/>
      <w:r w:rsidRPr="00B74A86">
        <w:rPr>
          <w:rFonts w:ascii="Times New Roman" w:hAnsi="Times New Roman" w:cs="Times New Roman"/>
          <w:sz w:val="24"/>
          <w:szCs w:val="24"/>
        </w:rPr>
        <w:t xml:space="preserve"> «О рекомендованных нормативах и нормах обеспеченности населения объектами спортивной инфраструктуры».</w:t>
      </w:r>
    </w:p>
    <w:p w14:paraId="40807AD5" w14:textId="40CC306F" w:rsidR="003025CC" w:rsidRDefault="00A044FA" w:rsidP="00F25324">
      <w:pPr>
        <w:pStyle w:val="ConsPlusNormal"/>
        <w:ind w:firstLine="567"/>
        <w:jc w:val="both"/>
        <w:rPr>
          <w:rFonts w:ascii="Times New Roman" w:hAnsi="Times New Roman" w:cs="Times New Roman"/>
          <w:sz w:val="24"/>
          <w:szCs w:val="24"/>
        </w:rPr>
      </w:pPr>
      <w:hyperlink r:id="rId43" w:anchor="64S0IJ" w:history="1">
        <w:r w:rsidR="003025CC" w:rsidRPr="003025CC">
          <w:rPr>
            <w:rFonts w:ascii="Times New Roman" w:hAnsi="Times New Roman" w:cs="Times New Roman"/>
            <w:sz w:val="24"/>
            <w:szCs w:val="24"/>
          </w:rPr>
          <w:t xml:space="preserve"> </w:t>
        </w:r>
        <w:r w:rsidR="003025CC" w:rsidRPr="00B74A86">
          <w:rPr>
            <w:rFonts w:ascii="Times New Roman" w:hAnsi="Times New Roman" w:cs="Times New Roman"/>
            <w:sz w:val="24"/>
            <w:szCs w:val="24"/>
          </w:rPr>
          <w:t>Распоряжение Министерства транспорта Российской Федерации</w:t>
        </w:r>
        <w:r w:rsidR="003025CC" w:rsidRPr="003025CC">
          <w:rPr>
            <w:rFonts w:ascii="Times New Roman" w:hAnsi="Times New Roman" w:cs="Times New Roman"/>
            <w:sz w:val="24"/>
            <w:szCs w:val="24"/>
          </w:rPr>
          <w:t xml:space="preserve"> от 25.05.2022 </w:t>
        </w:r>
        <w:r w:rsidR="003025CC">
          <w:rPr>
            <w:rFonts w:ascii="Times New Roman" w:hAnsi="Times New Roman" w:cs="Times New Roman"/>
            <w:sz w:val="24"/>
            <w:szCs w:val="24"/>
          </w:rPr>
          <w:t>№</w:t>
        </w:r>
        <w:r w:rsidR="003025CC" w:rsidRPr="003025CC">
          <w:rPr>
            <w:rFonts w:ascii="Times New Roman" w:hAnsi="Times New Roman" w:cs="Times New Roman"/>
            <w:sz w:val="24"/>
            <w:szCs w:val="24"/>
          </w:rPr>
          <w:t xml:space="preserve"> АК-131-р </w:t>
        </w:r>
        <w:r w:rsidR="001B5EB4" w:rsidRPr="00B74A86">
          <w:rPr>
            <w:rFonts w:ascii="Times New Roman" w:hAnsi="Times New Roman" w:cs="Times New Roman"/>
            <w:sz w:val="24"/>
            <w:szCs w:val="24"/>
          </w:rPr>
          <w:t>«</w:t>
        </w:r>
        <w:r w:rsidR="003025CC" w:rsidRPr="003025CC">
          <w:rPr>
            <w:rFonts w:ascii="Times New Roman" w:hAnsi="Times New Roman" w:cs="Times New Roman"/>
            <w:sz w:val="24"/>
            <w:szCs w:val="24"/>
          </w:rPr>
          <w:t>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r w:rsidR="001B5EB4" w:rsidRPr="00B74A86">
          <w:rPr>
            <w:rFonts w:ascii="Times New Roman" w:hAnsi="Times New Roman" w:cs="Times New Roman"/>
            <w:sz w:val="24"/>
            <w:szCs w:val="24"/>
          </w:rPr>
          <w:t>»</w:t>
        </w:r>
      </w:hyperlink>
      <w:r w:rsidR="003025CC" w:rsidRPr="003025CC">
        <w:rPr>
          <w:rFonts w:ascii="Times New Roman" w:hAnsi="Times New Roman" w:cs="Times New Roman"/>
          <w:sz w:val="24"/>
          <w:szCs w:val="24"/>
        </w:rPr>
        <w:t>.</w:t>
      </w:r>
      <w:r w:rsidR="003025CC" w:rsidRPr="00B74A86">
        <w:rPr>
          <w:rFonts w:ascii="Times New Roman" w:hAnsi="Times New Roman" w:cs="Times New Roman"/>
          <w:sz w:val="24"/>
          <w:szCs w:val="24"/>
        </w:rPr>
        <w:t xml:space="preserve"> </w:t>
      </w:r>
    </w:p>
    <w:p w14:paraId="670FA6B3" w14:textId="5CA4FCBB" w:rsidR="00B30DFB" w:rsidRPr="00B74A86" w:rsidRDefault="00B30DFB" w:rsidP="00F2532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Распоряжение Министерства транспорта Российской Федерации от 22.11.2022 № АК-292-Р «Об утверждении методических рекомендаций для субъектов Российской Федерации по определению необходимого количества парковок (парковочных мест) на территории муниципальных образований с учетом взаимосвязи с параметрами работы пассажирского транспорта общего пользования».</w:t>
      </w:r>
    </w:p>
    <w:p w14:paraId="5C579F31" w14:textId="6E5B472A" w:rsidR="009D0E2D" w:rsidRPr="00B74A86" w:rsidRDefault="009D0E2D" w:rsidP="009D0E2D">
      <w:pPr>
        <w:keepNext/>
        <w:suppressAutoHyphens/>
        <w:spacing w:before="120" w:after="120"/>
        <w:ind w:firstLine="0"/>
        <w:jc w:val="center"/>
        <w:outlineLvl w:val="2"/>
        <w:rPr>
          <w:rFonts w:eastAsia="Times New Roman" w:cs="Arial"/>
          <w:bCs/>
          <w:i/>
          <w:szCs w:val="26"/>
        </w:rPr>
      </w:pPr>
      <w:bookmarkStart w:id="71" w:name="_Toc488148045"/>
      <w:r w:rsidRPr="00B74A86">
        <w:rPr>
          <w:rFonts w:eastAsia="Times New Roman" w:cs="Arial"/>
          <w:bCs/>
          <w:i/>
          <w:szCs w:val="26"/>
        </w:rPr>
        <w:t xml:space="preserve">Нормативные правовые акты </w:t>
      </w:r>
      <w:bookmarkEnd w:id="71"/>
      <w:r w:rsidR="00B30DFB" w:rsidRPr="00B74A86">
        <w:rPr>
          <w:rFonts w:eastAsia="Times New Roman" w:cs="Arial"/>
          <w:bCs/>
          <w:i/>
          <w:szCs w:val="26"/>
        </w:rPr>
        <w:t>Калужской области</w:t>
      </w:r>
    </w:p>
    <w:p w14:paraId="02542436" w14:textId="77777777" w:rsidR="001513C5" w:rsidRPr="00B74A86" w:rsidRDefault="001513C5" w:rsidP="001513C5">
      <w:pPr>
        <w:pStyle w:val="ConsPlusNormal"/>
        <w:ind w:firstLine="567"/>
        <w:jc w:val="both"/>
        <w:rPr>
          <w:rFonts w:ascii="Times New Roman" w:hAnsi="Times New Roman"/>
          <w:sz w:val="24"/>
          <w:szCs w:val="24"/>
        </w:rPr>
      </w:pPr>
      <w:r w:rsidRPr="00B74A86">
        <w:rPr>
          <w:rFonts w:ascii="Times New Roman" w:hAnsi="Times New Roman"/>
          <w:sz w:val="24"/>
          <w:szCs w:val="24"/>
        </w:rPr>
        <w:t xml:space="preserve">Закон Калужской области от 22.12.1997 № 21-ОЗ «О защите населения и территории Калужской области от чрезвычайных ситуаций природного и техногенного характера». </w:t>
      </w:r>
    </w:p>
    <w:p w14:paraId="28D9D7AD" w14:textId="77777777" w:rsidR="001513C5" w:rsidRPr="00B74A86" w:rsidRDefault="001513C5" w:rsidP="001513C5">
      <w:pPr>
        <w:pStyle w:val="ConsPlusNormal"/>
        <w:ind w:firstLine="567"/>
        <w:jc w:val="both"/>
        <w:rPr>
          <w:rFonts w:ascii="Times New Roman" w:hAnsi="Times New Roman"/>
          <w:sz w:val="24"/>
          <w:szCs w:val="24"/>
        </w:rPr>
      </w:pPr>
      <w:r w:rsidRPr="00B74A86">
        <w:rPr>
          <w:rFonts w:ascii="Times New Roman" w:hAnsi="Times New Roman"/>
          <w:sz w:val="24"/>
          <w:szCs w:val="24"/>
        </w:rPr>
        <w:t xml:space="preserve">Закон Калужской области от 22.05.2001 № 36-ОЗ «О пожарной безопасности в </w:t>
      </w:r>
      <w:r w:rsidRPr="00B74A86">
        <w:rPr>
          <w:rFonts w:ascii="Times New Roman" w:hAnsi="Times New Roman"/>
          <w:sz w:val="24"/>
          <w:szCs w:val="24"/>
        </w:rPr>
        <w:lastRenderedPageBreak/>
        <w:t>Калужской области».</w:t>
      </w:r>
    </w:p>
    <w:p w14:paraId="543A6923" w14:textId="77777777" w:rsidR="00442461" w:rsidRPr="00B74A86" w:rsidRDefault="00A044FA" w:rsidP="00442461">
      <w:pPr>
        <w:pStyle w:val="ConsPlusNormal"/>
        <w:ind w:firstLine="567"/>
        <w:jc w:val="both"/>
        <w:rPr>
          <w:rFonts w:ascii="Times New Roman" w:hAnsi="Times New Roman" w:cs="Times New Roman"/>
          <w:sz w:val="24"/>
          <w:szCs w:val="24"/>
        </w:rPr>
      </w:pPr>
      <w:hyperlink r:id="rId44" w:history="1">
        <w:r w:rsidR="00442461" w:rsidRPr="00B74A86">
          <w:rPr>
            <w:rFonts w:ascii="Times New Roman" w:hAnsi="Times New Roman"/>
            <w:sz w:val="24"/>
            <w:szCs w:val="24"/>
          </w:rPr>
          <w:t>Закон</w:t>
        </w:r>
      </w:hyperlink>
      <w:r w:rsidR="00442461" w:rsidRPr="00B74A86">
        <w:rPr>
          <w:rFonts w:ascii="Times New Roman" w:hAnsi="Times New Roman" w:cs="Times New Roman"/>
          <w:sz w:val="24"/>
          <w:szCs w:val="24"/>
        </w:rPr>
        <w:t xml:space="preserve"> Калужской области от 04.10.2004 № 344-ОЗ «О градостроительной деятельности в Калужской области».</w:t>
      </w:r>
    </w:p>
    <w:p w14:paraId="613A9009" w14:textId="59BDCAEB" w:rsidR="00442461" w:rsidRPr="00B74A86" w:rsidRDefault="00442461" w:rsidP="00442461">
      <w:pPr>
        <w:pStyle w:val="ConsPlusNormal"/>
        <w:ind w:firstLine="567"/>
        <w:jc w:val="both"/>
        <w:rPr>
          <w:rFonts w:ascii="Times New Roman" w:hAnsi="Times New Roman"/>
          <w:sz w:val="24"/>
          <w:szCs w:val="24"/>
        </w:rPr>
      </w:pPr>
      <w:r w:rsidRPr="00B74A86">
        <w:rPr>
          <w:rFonts w:ascii="Times New Roman" w:hAnsi="Times New Roman"/>
          <w:sz w:val="24"/>
          <w:szCs w:val="24"/>
        </w:rPr>
        <w:t>Закон Калужской области от 30.09.2010 № 51-</w:t>
      </w:r>
      <w:r w:rsidR="001513C5" w:rsidRPr="00B74A86">
        <w:rPr>
          <w:rFonts w:ascii="Times New Roman" w:hAnsi="Times New Roman"/>
          <w:sz w:val="24"/>
          <w:szCs w:val="24"/>
        </w:rPr>
        <w:t>ОЗ</w:t>
      </w:r>
      <w:r w:rsidRPr="00B74A86">
        <w:rPr>
          <w:rFonts w:ascii="Times New Roman" w:hAnsi="Times New Roman"/>
          <w:sz w:val="24"/>
          <w:szCs w:val="24"/>
        </w:rPr>
        <w:t xml:space="preserve"> «Об отнесении населенных пунктов, расположенных на территории Калужской области, к категории городских и сельских населенных пунктов».</w:t>
      </w:r>
    </w:p>
    <w:p w14:paraId="1EB49A30" w14:textId="611E8F4E" w:rsidR="00442461" w:rsidRPr="00B74A86" w:rsidRDefault="00442461" w:rsidP="00442461">
      <w:pPr>
        <w:pStyle w:val="ConsPlusNormal"/>
        <w:ind w:firstLine="567"/>
        <w:jc w:val="both"/>
        <w:rPr>
          <w:rFonts w:ascii="Times New Roman" w:hAnsi="Times New Roman"/>
          <w:sz w:val="24"/>
          <w:szCs w:val="24"/>
        </w:rPr>
      </w:pPr>
      <w:r w:rsidRPr="00B74A86">
        <w:rPr>
          <w:rFonts w:ascii="Times New Roman" w:hAnsi="Times New Roman"/>
          <w:sz w:val="24"/>
          <w:szCs w:val="24"/>
        </w:rPr>
        <w:t>Закон Калужской области от 25.06.2021 № 129-</w:t>
      </w:r>
      <w:r w:rsidR="001513C5" w:rsidRPr="00B74A86">
        <w:rPr>
          <w:rFonts w:ascii="Times New Roman" w:hAnsi="Times New Roman"/>
          <w:sz w:val="24"/>
          <w:szCs w:val="24"/>
        </w:rPr>
        <w:t>ОЗ</w:t>
      </w:r>
      <w:r w:rsidRPr="00B74A86">
        <w:rPr>
          <w:rFonts w:ascii="Times New Roman" w:hAnsi="Times New Roman"/>
          <w:sz w:val="24"/>
          <w:szCs w:val="24"/>
        </w:rPr>
        <w:t xml:space="preserve"> «О регулировании отдельных правоотношений в сфере комплексного развития территорий в Калужской области».</w:t>
      </w:r>
    </w:p>
    <w:p w14:paraId="5D9D33D2" w14:textId="19547FF6" w:rsidR="00AA1894" w:rsidRPr="00B74A86" w:rsidRDefault="00AA1894" w:rsidP="00AA1894">
      <w:pPr>
        <w:pStyle w:val="ConsPlusNormal"/>
        <w:ind w:firstLine="567"/>
        <w:jc w:val="both"/>
        <w:rPr>
          <w:rFonts w:ascii="Times New Roman" w:hAnsi="Times New Roman"/>
          <w:sz w:val="24"/>
          <w:szCs w:val="24"/>
        </w:rPr>
      </w:pPr>
      <w:r w:rsidRPr="006713B7">
        <w:rPr>
          <w:rFonts w:ascii="Times New Roman" w:hAnsi="Times New Roman"/>
          <w:sz w:val="24"/>
          <w:szCs w:val="24"/>
        </w:rPr>
        <w:t>Закон Калужской области от 28.12.2023 № 441-</w:t>
      </w:r>
      <w:r w:rsidR="001513C5" w:rsidRPr="00B74A86">
        <w:rPr>
          <w:rFonts w:ascii="Times New Roman" w:hAnsi="Times New Roman"/>
          <w:sz w:val="24"/>
          <w:szCs w:val="24"/>
        </w:rPr>
        <w:t>ОЗ</w:t>
      </w:r>
      <w:r w:rsidRPr="006713B7">
        <w:rPr>
          <w:rFonts w:ascii="Times New Roman" w:hAnsi="Times New Roman"/>
          <w:sz w:val="24"/>
          <w:szCs w:val="24"/>
        </w:rPr>
        <w:t xml:space="preserve"> «О преобразовании всех поселений, входящих в состав муниципального района </w:t>
      </w:r>
      <w:r w:rsidR="003A23D7" w:rsidRPr="00B74A86">
        <w:rPr>
          <w:rFonts w:ascii="Times New Roman" w:hAnsi="Times New Roman"/>
          <w:sz w:val="24"/>
          <w:szCs w:val="24"/>
        </w:rPr>
        <w:t>«</w:t>
      </w:r>
      <w:r w:rsidRPr="006713B7">
        <w:rPr>
          <w:rFonts w:ascii="Times New Roman" w:hAnsi="Times New Roman"/>
          <w:sz w:val="24"/>
          <w:szCs w:val="24"/>
        </w:rPr>
        <w:t>Малоярославецкий район</w:t>
      </w:r>
      <w:r w:rsidR="003A23D7" w:rsidRPr="006713B7">
        <w:rPr>
          <w:rFonts w:ascii="Times New Roman" w:hAnsi="Times New Roman"/>
          <w:sz w:val="24"/>
          <w:szCs w:val="24"/>
        </w:rPr>
        <w:t>»</w:t>
      </w:r>
      <w:r w:rsidRPr="006713B7">
        <w:rPr>
          <w:rFonts w:ascii="Times New Roman" w:hAnsi="Times New Roman"/>
          <w:sz w:val="24"/>
          <w:szCs w:val="24"/>
        </w:rPr>
        <w:t>,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w:t>
      </w:r>
    </w:p>
    <w:p w14:paraId="118BF304" w14:textId="77777777" w:rsidR="00442461" w:rsidRPr="00B74A86" w:rsidRDefault="00442461" w:rsidP="00442461">
      <w:pPr>
        <w:pStyle w:val="ConsPlusNormal"/>
        <w:ind w:firstLine="567"/>
        <w:jc w:val="both"/>
        <w:rPr>
          <w:rFonts w:ascii="Times New Roman" w:hAnsi="Times New Roman"/>
          <w:sz w:val="24"/>
          <w:szCs w:val="24"/>
        </w:rPr>
      </w:pPr>
      <w:r w:rsidRPr="00B74A86">
        <w:rPr>
          <w:rFonts w:ascii="Times New Roman" w:hAnsi="Times New Roman"/>
          <w:sz w:val="24"/>
          <w:szCs w:val="24"/>
        </w:rPr>
        <w:t>Постановление Правительства Калужской области от 14.02.2019 № 107 «Об утверждении Плана мероприятий по реализации Стратегии социально-экономического развития Калужской области до 2030 года».</w:t>
      </w:r>
    </w:p>
    <w:p w14:paraId="40F6902F" w14:textId="77777777" w:rsidR="00442461" w:rsidRPr="00B74A86" w:rsidRDefault="00442461" w:rsidP="00442461">
      <w:pPr>
        <w:pStyle w:val="ConsPlusNormal"/>
        <w:ind w:firstLine="567"/>
        <w:jc w:val="both"/>
        <w:rPr>
          <w:rFonts w:ascii="Times New Roman" w:hAnsi="Times New Roman"/>
          <w:sz w:val="24"/>
          <w:szCs w:val="24"/>
        </w:rPr>
      </w:pPr>
      <w:r w:rsidRPr="00B74A86">
        <w:rPr>
          <w:rFonts w:ascii="Times New Roman" w:hAnsi="Times New Roman"/>
          <w:sz w:val="24"/>
          <w:szCs w:val="24"/>
        </w:rPr>
        <w:t>Постановление Правительства Калужской области от 20.12.2021 № 886 «О прогнозе социально-экономического развития Калужской области на долгосрочный период до 2040 года».</w:t>
      </w:r>
    </w:p>
    <w:p w14:paraId="4E062999" w14:textId="77777777" w:rsidR="00442461" w:rsidRPr="00B74A86" w:rsidRDefault="00442461" w:rsidP="00442461">
      <w:pPr>
        <w:pStyle w:val="ConsPlusNormal"/>
        <w:ind w:firstLine="567"/>
        <w:jc w:val="both"/>
        <w:rPr>
          <w:rFonts w:ascii="Times New Roman" w:hAnsi="Times New Roman"/>
          <w:sz w:val="24"/>
          <w:szCs w:val="24"/>
        </w:rPr>
      </w:pPr>
      <w:r w:rsidRPr="00B74A86">
        <w:rPr>
          <w:rFonts w:ascii="Times New Roman" w:hAnsi="Times New Roman"/>
          <w:sz w:val="24"/>
          <w:szCs w:val="24"/>
        </w:rPr>
        <w:t>Постановление Правительства Калужской области от 15.12.2022 № 970 «О Стратегии социально-экономического развития Калужской области до 2040 года».</w:t>
      </w:r>
    </w:p>
    <w:p w14:paraId="5D76BA35" w14:textId="28AA937F" w:rsidR="00442461" w:rsidRPr="00B74A86" w:rsidRDefault="00A044FA" w:rsidP="00442461">
      <w:pPr>
        <w:pStyle w:val="ConsPlusNormal"/>
        <w:ind w:firstLine="567"/>
        <w:jc w:val="both"/>
        <w:rPr>
          <w:rFonts w:ascii="Times New Roman" w:hAnsi="Times New Roman"/>
          <w:sz w:val="24"/>
          <w:szCs w:val="24"/>
        </w:rPr>
      </w:pPr>
      <w:hyperlink r:id="rId45" w:history="1">
        <w:r w:rsidR="00442461" w:rsidRPr="00123ECA">
          <w:rPr>
            <w:rFonts w:ascii="Times New Roman" w:hAnsi="Times New Roman"/>
            <w:sz w:val="24"/>
            <w:szCs w:val="24"/>
          </w:rPr>
          <w:t>Приказ</w:t>
        </w:r>
      </w:hyperlink>
      <w:r w:rsidR="00442461" w:rsidRPr="00123ECA">
        <w:rPr>
          <w:rFonts w:ascii="Times New Roman" w:hAnsi="Times New Roman" w:cs="Times New Roman"/>
          <w:sz w:val="24"/>
          <w:szCs w:val="24"/>
        </w:rPr>
        <w:t xml:space="preserve"> </w:t>
      </w:r>
      <w:r w:rsidR="004910D3" w:rsidRPr="00123ECA">
        <w:rPr>
          <w:rFonts w:ascii="Times New Roman" w:hAnsi="Times New Roman" w:cs="Times New Roman"/>
          <w:sz w:val="24"/>
          <w:szCs w:val="24"/>
        </w:rPr>
        <w:t>У</w:t>
      </w:r>
      <w:r w:rsidR="00442461" w:rsidRPr="00123ECA">
        <w:rPr>
          <w:rFonts w:ascii="Times New Roman" w:hAnsi="Times New Roman" w:cs="Times New Roman"/>
          <w:sz w:val="24"/>
          <w:szCs w:val="24"/>
        </w:rPr>
        <w:t>правления архитектуры и градостроительства Калужской области от 17.07.2015 № 59 «Об утверждении региональных нормативов градостроительного проектирования Калужской области</w:t>
      </w:r>
      <w:r w:rsidR="00442461" w:rsidRPr="00123ECA">
        <w:rPr>
          <w:rFonts w:ascii="Times New Roman" w:hAnsi="Times New Roman"/>
          <w:sz w:val="24"/>
          <w:szCs w:val="24"/>
        </w:rPr>
        <w:t xml:space="preserve">» (в ред. от </w:t>
      </w:r>
      <w:r w:rsidR="008E7A09" w:rsidRPr="00123ECA">
        <w:rPr>
          <w:rFonts w:ascii="Times New Roman" w:hAnsi="Times New Roman" w:cs="Times New Roman"/>
          <w:sz w:val="24"/>
          <w:szCs w:val="24"/>
        </w:rPr>
        <w:t>02.09.2024 № 62</w:t>
      </w:r>
      <w:r w:rsidR="00442461" w:rsidRPr="00123ECA">
        <w:rPr>
          <w:rFonts w:ascii="Times New Roman" w:hAnsi="Times New Roman"/>
          <w:sz w:val="24"/>
          <w:szCs w:val="24"/>
        </w:rPr>
        <w:t>).</w:t>
      </w:r>
    </w:p>
    <w:p w14:paraId="2ED2651D" w14:textId="77777777" w:rsidR="00442461" w:rsidRPr="00B74A86" w:rsidRDefault="00A044FA" w:rsidP="00442461">
      <w:pPr>
        <w:pStyle w:val="ConsPlusNormal"/>
        <w:ind w:firstLine="567"/>
        <w:jc w:val="both"/>
        <w:rPr>
          <w:rFonts w:ascii="Times New Roman" w:hAnsi="Times New Roman"/>
          <w:sz w:val="24"/>
          <w:szCs w:val="24"/>
        </w:rPr>
      </w:pPr>
      <w:hyperlink r:id="rId46" w:history="1">
        <w:r w:rsidR="00442461" w:rsidRPr="00B74A86">
          <w:rPr>
            <w:rFonts w:ascii="Times New Roman" w:hAnsi="Times New Roman"/>
            <w:sz w:val="24"/>
            <w:szCs w:val="24"/>
          </w:rPr>
          <w:t>Приказ Министерства тарифного регулирования Калужской области от 26.06.2015 № 89 «Об установлении нормативов потребления коммунальной услуги по газоснабжению и нормативов потребления коммунальной услуги по газоснабжению при использовании земельного участка и надворных построек в Калужской области с применением расчетного метода».</w:t>
        </w:r>
      </w:hyperlink>
    </w:p>
    <w:p w14:paraId="587DC58D" w14:textId="77777777" w:rsidR="00442461" w:rsidRPr="00B74A86" w:rsidRDefault="00A044FA" w:rsidP="00442461">
      <w:pPr>
        <w:pStyle w:val="ConsPlusNormal"/>
        <w:ind w:firstLine="567"/>
        <w:jc w:val="both"/>
        <w:rPr>
          <w:rFonts w:ascii="Times New Roman" w:hAnsi="Times New Roman"/>
          <w:sz w:val="24"/>
          <w:szCs w:val="24"/>
        </w:rPr>
      </w:pPr>
      <w:hyperlink r:id="rId47" w:history="1">
        <w:r w:rsidR="00442461" w:rsidRPr="00B74A86">
          <w:rPr>
            <w:rFonts w:ascii="Times New Roman" w:hAnsi="Times New Roman"/>
            <w:sz w:val="24"/>
            <w:szCs w:val="24"/>
          </w:rPr>
          <w:t>Приказ Министерства тарифного регулирования Калужской области от 20.08.2015 № 136 «Об установлении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Калужской области с применением расчетного метода».</w:t>
        </w:r>
      </w:hyperlink>
    </w:p>
    <w:p w14:paraId="6C109F04" w14:textId="77777777" w:rsidR="00442461" w:rsidRPr="00B74A86" w:rsidRDefault="00A044FA" w:rsidP="00442461">
      <w:pPr>
        <w:pStyle w:val="ConsPlusNormal"/>
        <w:ind w:firstLine="567"/>
        <w:jc w:val="both"/>
        <w:rPr>
          <w:rFonts w:ascii="Times New Roman" w:hAnsi="Times New Roman"/>
          <w:sz w:val="24"/>
          <w:szCs w:val="24"/>
        </w:rPr>
      </w:pPr>
      <w:hyperlink r:id="rId48" w:history="1">
        <w:r w:rsidR="00442461" w:rsidRPr="00B74A86">
          <w:rPr>
            <w:rFonts w:ascii="Times New Roman" w:hAnsi="Times New Roman"/>
            <w:sz w:val="24"/>
            <w:szCs w:val="24"/>
          </w:rPr>
          <w:t>Приказ Министерства тарифного регулирования Калужской области от 29.09.2015 № 166 «Об утверждении нормативов потребления коммунальной услуги по электроснабжению с применением расчетного метода и метода аналогов на территории Калужской области».</w:t>
        </w:r>
      </w:hyperlink>
    </w:p>
    <w:p w14:paraId="54B152C4" w14:textId="77777777" w:rsidR="00442461" w:rsidRPr="00B74A86" w:rsidRDefault="00A044FA" w:rsidP="00442461">
      <w:pPr>
        <w:pStyle w:val="ConsPlusNormal"/>
        <w:ind w:firstLine="567"/>
        <w:jc w:val="both"/>
        <w:rPr>
          <w:rFonts w:ascii="Times New Roman" w:hAnsi="Times New Roman"/>
          <w:sz w:val="24"/>
          <w:szCs w:val="24"/>
        </w:rPr>
      </w:pPr>
      <w:hyperlink r:id="rId49" w:history="1">
        <w:r w:rsidR="00442461" w:rsidRPr="00B74A86">
          <w:rPr>
            <w:rFonts w:ascii="Times New Roman" w:hAnsi="Times New Roman"/>
            <w:sz w:val="24"/>
            <w:szCs w:val="24"/>
          </w:rPr>
          <w:t>Приказ Министерства тарифного регулирования Калужской обл. от 20.05.2016 № 115 «Об утверждении нормативов потребления коммунальной услуги по отоплению в помещениях многоквартирного дома или жилого дома и нормативов потребления коммунальной услуги по отоплению при использовании земельного участка и надворных построек в Калужской области с применением расчетного метода».</w:t>
        </w:r>
      </w:hyperlink>
    </w:p>
    <w:p w14:paraId="31C0FBDA" w14:textId="77777777" w:rsidR="00442461" w:rsidRPr="00B74A86" w:rsidRDefault="00A044FA" w:rsidP="00442461">
      <w:pPr>
        <w:pStyle w:val="ConsPlusNormal"/>
        <w:ind w:firstLine="567"/>
        <w:jc w:val="both"/>
        <w:rPr>
          <w:rFonts w:ascii="Times New Roman" w:hAnsi="Times New Roman"/>
          <w:sz w:val="24"/>
          <w:szCs w:val="24"/>
        </w:rPr>
      </w:pPr>
      <w:hyperlink r:id="rId50" w:history="1">
        <w:r w:rsidR="00442461" w:rsidRPr="00B74A86">
          <w:rPr>
            <w:rFonts w:ascii="Times New Roman" w:hAnsi="Times New Roman"/>
            <w:sz w:val="24"/>
            <w:szCs w:val="24"/>
          </w:rPr>
          <w:t>Приказ Министерства тарифного регулирования Калужской области от 21.09.2016 № 254 «Об утверждении нормативов потребления коммунальных услуг по холодному (горячему) водоснабжению, водоотведению в жилых помещениях, нормативов потребления холодной (горячей) воды, отведения сточных вод в целях содержания общего имущества в многоквартирном доме, нормативов потребления коммунальной услуги по холодному водоснабжению при использовании земельного участка и надворных построек в Калужской области с применением расчетного метода»</w:t>
        </w:r>
      </w:hyperlink>
      <w:r w:rsidR="00442461" w:rsidRPr="00B74A86">
        <w:rPr>
          <w:rFonts w:ascii="Times New Roman" w:hAnsi="Times New Roman"/>
          <w:sz w:val="24"/>
          <w:szCs w:val="24"/>
        </w:rPr>
        <w:t>.</w:t>
      </w:r>
    </w:p>
    <w:p w14:paraId="538A9B15" w14:textId="77777777" w:rsidR="00442461" w:rsidRPr="00B74A86" w:rsidRDefault="00442461" w:rsidP="00442461">
      <w:pPr>
        <w:pStyle w:val="ConsPlusNormal"/>
        <w:ind w:firstLine="567"/>
        <w:jc w:val="both"/>
        <w:rPr>
          <w:rFonts w:ascii="Times New Roman" w:hAnsi="Times New Roman"/>
          <w:sz w:val="24"/>
          <w:szCs w:val="24"/>
        </w:rPr>
      </w:pPr>
      <w:r w:rsidRPr="00B74A86">
        <w:rPr>
          <w:rFonts w:ascii="Times New Roman" w:hAnsi="Times New Roman"/>
          <w:sz w:val="24"/>
          <w:szCs w:val="24"/>
        </w:rPr>
        <w:t>Приказ министерства строительства и жилищно-коммунального хозяйства Калужской области от 22.09.2016 № 496 «Об утверждении территориальной схемы обращения с отходами Калужской области».</w:t>
      </w:r>
    </w:p>
    <w:p w14:paraId="076C5A03" w14:textId="36F683F1" w:rsidR="00442461" w:rsidRPr="00B74A86" w:rsidRDefault="00A044FA" w:rsidP="00442461">
      <w:pPr>
        <w:pStyle w:val="ConsPlusNormal"/>
        <w:ind w:firstLine="567"/>
        <w:jc w:val="both"/>
        <w:rPr>
          <w:rFonts w:ascii="Times New Roman" w:hAnsi="Times New Roman" w:cs="Times New Roman"/>
          <w:sz w:val="24"/>
          <w:szCs w:val="24"/>
        </w:rPr>
      </w:pPr>
      <w:hyperlink r:id="rId51" w:history="1">
        <w:r w:rsidR="00442461" w:rsidRPr="00B74A86">
          <w:rPr>
            <w:rFonts w:ascii="Times New Roman" w:hAnsi="Times New Roman"/>
            <w:sz w:val="24"/>
            <w:szCs w:val="24"/>
          </w:rPr>
          <w:t>Приказ</w:t>
        </w:r>
      </w:hyperlink>
      <w:r w:rsidR="00442461" w:rsidRPr="00B74A86">
        <w:rPr>
          <w:rFonts w:ascii="Times New Roman" w:hAnsi="Times New Roman" w:cs="Times New Roman"/>
          <w:sz w:val="24"/>
          <w:szCs w:val="24"/>
        </w:rPr>
        <w:t xml:space="preserve"> министерства конкурентной политики и тарифов Калужской области от 11.07.2023 № 230-лд «Об утверждении нормативов минимальной обеспеченности населения площадью торговых объектов для Калужской области, в том числе для входящих в ее состав муниципальных образований».</w:t>
      </w:r>
    </w:p>
    <w:p w14:paraId="4611FF51" w14:textId="0B72F6A6" w:rsidR="009D0E2D" w:rsidRPr="00B74A86" w:rsidRDefault="00416433" w:rsidP="005E32C6">
      <w:pPr>
        <w:keepNext/>
        <w:suppressAutoHyphens/>
        <w:spacing w:before="120" w:after="120"/>
        <w:ind w:firstLine="0"/>
        <w:jc w:val="center"/>
        <w:outlineLvl w:val="2"/>
        <w:rPr>
          <w:szCs w:val="24"/>
        </w:rPr>
      </w:pPr>
      <w:bookmarkStart w:id="72" w:name="_Toc488148047"/>
      <w:r w:rsidRPr="00B74A86">
        <w:rPr>
          <w:rFonts w:eastAsia="Times New Roman" w:cs="Arial"/>
          <w:bCs/>
          <w:i/>
          <w:szCs w:val="26"/>
        </w:rPr>
        <w:lastRenderedPageBreak/>
        <w:t>Своды правил по проектированию и строительству</w:t>
      </w:r>
      <w:r w:rsidR="005731A4" w:rsidRPr="00B74A86">
        <w:rPr>
          <w:rFonts w:eastAsia="Times New Roman" w:cs="Arial"/>
          <w:bCs/>
          <w:i/>
          <w:szCs w:val="26"/>
        </w:rPr>
        <w:t xml:space="preserve"> (СП)</w:t>
      </w:r>
      <w:r w:rsidR="00BB1340" w:rsidRPr="00B74A86">
        <w:rPr>
          <w:rFonts w:eastAsia="Times New Roman" w:cs="Arial"/>
          <w:bCs/>
          <w:i/>
          <w:szCs w:val="26"/>
        </w:rPr>
        <w:t>.</w:t>
      </w:r>
      <w:r w:rsidRPr="00B74A86">
        <w:rPr>
          <w:rFonts w:eastAsia="Times New Roman" w:cs="Arial"/>
          <w:bCs/>
          <w:i/>
          <w:szCs w:val="26"/>
        </w:rPr>
        <w:t xml:space="preserve"> </w:t>
      </w:r>
      <w:r w:rsidR="009D0E2D" w:rsidRPr="00B74A86">
        <w:rPr>
          <w:rFonts w:eastAsia="Times New Roman" w:cs="Arial"/>
          <w:bCs/>
          <w:i/>
          <w:szCs w:val="26"/>
        </w:rPr>
        <w:t>Санитарные нормы и правила (</w:t>
      </w:r>
      <w:r w:rsidR="005731A4" w:rsidRPr="00B74A86">
        <w:rPr>
          <w:i/>
          <w:iCs/>
          <w:szCs w:val="24"/>
        </w:rPr>
        <w:t>СанПиН</w:t>
      </w:r>
      <w:r w:rsidR="009D0E2D" w:rsidRPr="00B74A86">
        <w:rPr>
          <w:rFonts w:eastAsia="Times New Roman" w:cs="Arial"/>
          <w:bCs/>
          <w:i/>
          <w:szCs w:val="26"/>
        </w:rPr>
        <w:t xml:space="preserve">). </w:t>
      </w:r>
      <w:bookmarkEnd w:id="72"/>
    </w:p>
    <w:p w14:paraId="375EBAAD" w14:textId="4EECB929" w:rsidR="00A20BDD" w:rsidRPr="00B74A86" w:rsidRDefault="00A20BDD" w:rsidP="00A20BDD">
      <w:pPr>
        <w:ind w:firstLine="567"/>
        <w:rPr>
          <w:szCs w:val="24"/>
        </w:rPr>
      </w:pPr>
      <w:r w:rsidRPr="00B74A86">
        <w:rPr>
          <w:szCs w:val="24"/>
        </w:rPr>
        <w:t xml:space="preserve">СП 42-101-2003. </w:t>
      </w:r>
      <w:r w:rsidR="001E7677" w:rsidRPr="00B74A86">
        <w:rPr>
          <w:szCs w:val="24"/>
        </w:rPr>
        <w:t>«</w:t>
      </w:r>
      <w:r w:rsidRPr="00B74A86">
        <w:rPr>
          <w:szCs w:val="24"/>
        </w:rPr>
        <w:t>Общие положения по проектированию и строительству газораспределительных систем из металлических и полиэтиленовых труб</w:t>
      </w:r>
      <w:r w:rsidR="001E7677" w:rsidRPr="00B74A86">
        <w:rPr>
          <w:szCs w:val="24"/>
        </w:rPr>
        <w:t>»</w:t>
      </w:r>
      <w:r w:rsidRPr="00B74A86">
        <w:rPr>
          <w:szCs w:val="24"/>
        </w:rPr>
        <w:t>.</w:t>
      </w:r>
    </w:p>
    <w:p w14:paraId="36FE0602" w14:textId="75DE68F3" w:rsidR="00A20BDD" w:rsidRPr="00B74A86" w:rsidRDefault="00A20BDD" w:rsidP="002F5737">
      <w:pPr>
        <w:ind w:firstLine="567"/>
        <w:rPr>
          <w:szCs w:val="24"/>
        </w:rPr>
      </w:pPr>
      <w:r w:rsidRPr="00B74A86">
        <w:rPr>
          <w:szCs w:val="24"/>
        </w:rPr>
        <w:t xml:space="preserve">СП 11.13130.2009. </w:t>
      </w:r>
      <w:r w:rsidR="001E7677" w:rsidRPr="00B74A86">
        <w:rPr>
          <w:szCs w:val="24"/>
        </w:rPr>
        <w:t>«</w:t>
      </w:r>
      <w:r w:rsidRPr="00B74A86">
        <w:rPr>
          <w:szCs w:val="24"/>
        </w:rPr>
        <w:t>Места дислокации подразделений пожарной охраны. Порядок и методика определения».</w:t>
      </w:r>
    </w:p>
    <w:p w14:paraId="3D845547" w14:textId="6A8833E2" w:rsidR="00A20BDD" w:rsidRPr="00B74A86" w:rsidRDefault="00A20BDD" w:rsidP="00A20BDD">
      <w:pPr>
        <w:ind w:firstLine="567"/>
        <w:rPr>
          <w:szCs w:val="24"/>
        </w:rPr>
      </w:pPr>
      <w:r w:rsidRPr="00B74A86">
        <w:rPr>
          <w:szCs w:val="24"/>
        </w:rPr>
        <w:t xml:space="preserve">СП 42.13330.2016. </w:t>
      </w:r>
      <w:r w:rsidR="001E7677" w:rsidRPr="00B74A86">
        <w:rPr>
          <w:szCs w:val="24"/>
        </w:rPr>
        <w:t>«</w:t>
      </w:r>
      <w:r w:rsidRPr="00B74A86">
        <w:rPr>
          <w:szCs w:val="24"/>
        </w:rPr>
        <w:t>Градостроительство. Планировка и застройка городских и сельских поселений. Актуализированная редакция СНиП 2.07.01-89*</w:t>
      </w:r>
      <w:r w:rsidR="001E7677" w:rsidRPr="00B74A86">
        <w:rPr>
          <w:szCs w:val="24"/>
        </w:rPr>
        <w:t>»</w:t>
      </w:r>
      <w:r w:rsidRPr="00B74A86">
        <w:rPr>
          <w:szCs w:val="24"/>
        </w:rPr>
        <w:t>.</w:t>
      </w:r>
    </w:p>
    <w:p w14:paraId="502F1695" w14:textId="75984C7B" w:rsidR="00A20BDD" w:rsidRDefault="00A20BDD" w:rsidP="00A20BDD">
      <w:pPr>
        <w:ind w:firstLine="567"/>
        <w:rPr>
          <w:szCs w:val="24"/>
        </w:rPr>
      </w:pPr>
      <w:r w:rsidRPr="00B74A86">
        <w:rPr>
          <w:szCs w:val="24"/>
        </w:rPr>
        <w:t>СП 82.13330.2016</w:t>
      </w:r>
      <w:r w:rsidR="009178A9">
        <w:rPr>
          <w:szCs w:val="24"/>
        </w:rPr>
        <w:t>.</w:t>
      </w:r>
      <w:r w:rsidRPr="00B74A86">
        <w:rPr>
          <w:szCs w:val="24"/>
        </w:rPr>
        <w:t xml:space="preserve"> </w:t>
      </w:r>
      <w:r w:rsidR="001E7677" w:rsidRPr="00B74A86">
        <w:rPr>
          <w:szCs w:val="24"/>
        </w:rPr>
        <w:t>«</w:t>
      </w:r>
      <w:r w:rsidRPr="00B74A86">
        <w:rPr>
          <w:szCs w:val="24"/>
        </w:rPr>
        <w:t>Благоустройство территорий. Актуализированная редакция СНиП III-10-75</w:t>
      </w:r>
      <w:r w:rsidR="001E7677" w:rsidRPr="00B74A86">
        <w:rPr>
          <w:szCs w:val="24"/>
        </w:rPr>
        <w:t>»</w:t>
      </w:r>
      <w:r w:rsidRPr="00B74A86">
        <w:rPr>
          <w:szCs w:val="24"/>
        </w:rPr>
        <w:t>.</w:t>
      </w:r>
    </w:p>
    <w:p w14:paraId="4B52D56E" w14:textId="6EBB0C3B" w:rsidR="00B63292" w:rsidRPr="00B74A86" w:rsidRDefault="00B63292" w:rsidP="00A20BDD">
      <w:pPr>
        <w:ind w:firstLine="567"/>
        <w:rPr>
          <w:szCs w:val="24"/>
        </w:rPr>
      </w:pPr>
      <w:r w:rsidRPr="006713B7">
        <w:rPr>
          <w:bCs/>
          <w:szCs w:val="24"/>
        </w:rPr>
        <w:t>СП 396.1325800.2018</w:t>
      </w:r>
      <w:r w:rsidR="009178A9">
        <w:rPr>
          <w:bCs/>
          <w:szCs w:val="24"/>
        </w:rPr>
        <w:t>.</w:t>
      </w:r>
      <w:r w:rsidRPr="006713B7">
        <w:rPr>
          <w:bCs/>
          <w:szCs w:val="24"/>
        </w:rPr>
        <w:t xml:space="preserve"> </w:t>
      </w:r>
      <w:r w:rsidR="001E7677" w:rsidRPr="00B74A86">
        <w:rPr>
          <w:szCs w:val="24"/>
        </w:rPr>
        <w:t>«</w:t>
      </w:r>
      <w:r w:rsidRPr="006713B7">
        <w:rPr>
          <w:bCs/>
          <w:szCs w:val="24"/>
        </w:rPr>
        <w:t>Улицы и дороги населенных пунктов. Правила градостроительного проектирования</w:t>
      </w:r>
      <w:r w:rsidR="001E7677" w:rsidRPr="00B74A86">
        <w:rPr>
          <w:szCs w:val="24"/>
        </w:rPr>
        <w:t>»</w:t>
      </w:r>
      <w:r w:rsidRPr="006713B7">
        <w:rPr>
          <w:bCs/>
          <w:szCs w:val="24"/>
        </w:rPr>
        <w:t>.</w:t>
      </w:r>
    </w:p>
    <w:p w14:paraId="30C707E7" w14:textId="4DCDBEAD" w:rsidR="009D0E2D" w:rsidRPr="00B74A86" w:rsidRDefault="009D0E2D" w:rsidP="002F5737">
      <w:pPr>
        <w:ind w:firstLine="567"/>
        <w:rPr>
          <w:szCs w:val="24"/>
        </w:rPr>
      </w:pPr>
      <w:r w:rsidRPr="00B74A86">
        <w:rPr>
          <w:szCs w:val="24"/>
        </w:rPr>
        <w:t xml:space="preserve">СП 32.13330.2018. </w:t>
      </w:r>
      <w:r w:rsidR="001E7677" w:rsidRPr="00B74A86">
        <w:rPr>
          <w:szCs w:val="24"/>
        </w:rPr>
        <w:t>«</w:t>
      </w:r>
      <w:r w:rsidRPr="00B74A86">
        <w:rPr>
          <w:szCs w:val="24"/>
        </w:rPr>
        <w:t>Канализация. Наружные сети и сооружения</w:t>
      </w:r>
      <w:r w:rsidR="001E7677" w:rsidRPr="00B74A86">
        <w:rPr>
          <w:szCs w:val="24"/>
        </w:rPr>
        <w:t>»</w:t>
      </w:r>
      <w:r w:rsidRPr="00B74A86">
        <w:rPr>
          <w:szCs w:val="24"/>
        </w:rPr>
        <w:t xml:space="preserve">. </w:t>
      </w:r>
    </w:p>
    <w:p w14:paraId="6DD16BCF" w14:textId="6918DDEB" w:rsidR="005731A4" w:rsidRPr="00B74A86" w:rsidRDefault="00A044FA" w:rsidP="005731A4">
      <w:pPr>
        <w:pStyle w:val="ConsPlusNormal"/>
        <w:ind w:firstLine="567"/>
        <w:jc w:val="both"/>
        <w:rPr>
          <w:rFonts w:ascii="Times New Roman" w:hAnsi="Times New Roman" w:cs="Times New Roman"/>
          <w:sz w:val="24"/>
          <w:szCs w:val="24"/>
        </w:rPr>
      </w:pPr>
      <w:hyperlink r:id="rId52" w:history="1">
        <w:r w:rsidR="005731A4" w:rsidRPr="00B74A86">
          <w:rPr>
            <w:rFonts w:ascii="Times New Roman" w:hAnsi="Times New Roman" w:cs="Times New Roman"/>
            <w:sz w:val="24"/>
            <w:szCs w:val="24"/>
          </w:rPr>
          <w:t>СП 476.1325800.2020</w:t>
        </w:r>
        <w:r w:rsidR="00BF15D4" w:rsidRPr="00B74A86">
          <w:rPr>
            <w:rFonts w:ascii="Times New Roman" w:hAnsi="Times New Roman" w:cs="Times New Roman"/>
            <w:sz w:val="24"/>
            <w:szCs w:val="24"/>
          </w:rPr>
          <w:t>.</w:t>
        </w:r>
        <w:r w:rsidR="005731A4" w:rsidRPr="00B74A86">
          <w:rPr>
            <w:rFonts w:ascii="Times New Roman" w:hAnsi="Times New Roman" w:cs="Times New Roman"/>
            <w:sz w:val="24"/>
            <w:szCs w:val="24"/>
          </w:rPr>
          <w:t xml:space="preserve"> </w:t>
        </w:r>
        <w:r w:rsidR="001E7677" w:rsidRPr="00B74A86">
          <w:rPr>
            <w:szCs w:val="24"/>
          </w:rPr>
          <w:t>«</w:t>
        </w:r>
        <w:r w:rsidR="005731A4" w:rsidRPr="00B74A86">
          <w:rPr>
            <w:rFonts w:ascii="Times New Roman" w:hAnsi="Times New Roman" w:cs="Times New Roman"/>
            <w:sz w:val="24"/>
            <w:szCs w:val="24"/>
          </w:rPr>
          <w:t>Территории городских и сельских поселений. Правила</w:t>
        </w:r>
      </w:hyperlink>
      <w:r w:rsidR="005731A4" w:rsidRPr="00B74A86">
        <w:rPr>
          <w:rFonts w:ascii="Times New Roman" w:hAnsi="Times New Roman" w:cs="Times New Roman"/>
          <w:sz w:val="24"/>
          <w:szCs w:val="24"/>
        </w:rPr>
        <w:t xml:space="preserve"> </w:t>
      </w:r>
      <w:hyperlink r:id="rId53" w:history="1">
        <w:r w:rsidR="005731A4" w:rsidRPr="00B74A86">
          <w:rPr>
            <w:rFonts w:ascii="Times New Roman" w:hAnsi="Times New Roman" w:cs="Times New Roman"/>
            <w:sz w:val="24"/>
            <w:szCs w:val="24"/>
          </w:rPr>
          <w:t xml:space="preserve">планировки, застройки и благоустройства жилых </w:t>
        </w:r>
        <w:r w:rsidR="005731A4" w:rsidRPr="00123ECA">
          <w:rPr>
            <w:rFonts w:ascii="Times New Roman" w:hAnsi="Times New Roman" w:cs="Times New Roman"/>
            <w:sz w:val="24"/>
            <w:szCs w:val="24"/>
          </w:rPr>
          <w:t>микро</w:t>
        </w:r>
        <w:r w:rsidR="003A23D7" w:rsidRPr="00123ECA">
          <w:rPr>
            <w:rFonts w:ascii="Times New Roman" w:hAnsi="Times New Roman" w:cs="Times New Roman"/>
            <w:sz w:val="24"/>
            <w:szCs w:val="24"/>
          </w:rPr>
          <w:t>район</w:t>
        </w:r>
        <w:r w:rsidR="005731A4" w:rsidRPr="00123ECA">
          <w:rPr>
            <w:rFonts w:ascii="Times New Roman" w:hAnsi="Times New Roman" w:cs="Times New Roman"/>
            <w:sz w:val="24"/>
            <w:szCs w:val="24"/>
          </w:rPr>
          <w:t>ов</w:t>
        </w:r>
        <w:r w:rsidR="001E7677" w:rsidRPr="00123ECA">
          <w:rPr>
            <w:szCs w:val="24"/>
          </w:rPr>
          <w:t>»</w:t>
        </w:r>
        <w:r w:rsidR="00BF15D4" w:rsidRPr="00B74A86">
          <w:rPr>
            <w:rFonts w:ascii="Times New Roman" w:hAnsi="Times New Roman" w:cs="Times New Roman"/>
            <w:sz w:val="24"/>
            <w:szCs w:val="24"/>
          </w:rPr>
          <w:t>.</w:t>
        </w:r>
        <w:r w:rsidR="005731A4" w:rsidRPr="00B74A86">
          <w:rPr>
            <w:rFonts w:ascii="Times New Roman" w:hAnsi="Times New Roman" w:cs="Times New Roman"/>
            <w:sz w:val="24"/>
            <w:szCs w:val="24"/>
          </w:rPr>
          <w:t xml:space="preserve"> </w:t>
        </w:r>
      </w:hyperlink>
    </w:p>
    <w:p w14:paraId="3F605213" w14:textId="7A066FDC" w:rsidR="003A23D7" w:rsidRPr="00B74A86" w:rsidRDefault="003A23D7" w:rsidP="003A23D7">
      <w:pPr>
        <w:ind w:firstLine="567"/>
        <w:rPr>
          <w:szCs w:val="24"/>
        </w:rPr>
      </w:pPr>
      <w:r w:rsidRPr="00123ECA">
        <w:rPr>
          <w:szCs w:val="24"/>
        </w:rPr>
        <w:t xml:space="preserve">СП 88.13330.2022. </w:t>
      </w:r>
      <w:r w:rsidR="001E7677" w:rsidRPr="00123ECA">
        <w:rPr>
          <w:szCs w:val="24"/>
        </w:rPr>
        <w:t>«</w:t>
      </w:r>
      <w:r w:rsidRPr="00123ECA">
        <w:rPr>
          <w:szCs w:val="24"/>
        </w:rPr>
        <w:t>СНиП II-01-77*За</w:t>
      </w:r>
      <w:r w:rsidRPr="00B74A86">
        <w:rPr>
          <w:szCs w:val="24"/>
        </w:rPr>
        <w:t>щитные сооружения гражданской обороны</w:t>
      </w:r>
      <w:r w:rsidR="001E7677" w:rsidRPr="00B74A86">
        <w:rPr>
          <w:szCs w:val="24"/>
        </w:rPr>
        <w:t>»</w:t>
      </w:r>
      <w:r w:rsidRPr="00B74A86">
        <w:rPr>
          <w:szCs w:val="24"/>
        </w:rPr>
        <w:t>.</w:t>
      </w:r>
    </w:p>
    <w:p w14:paraId="7C3CF05D" w14:textId="18D135E3" w:rsidR="00E73179" w:rsidRPr="00B74A86" w:rsidRDefault="00E73179" w:rsidP="005731A4">
      <w:pPr>
        <w:pStyle w:val="ConsPlusNormal"/>
        <w:ind w:firstLine="567"/>
        <w:jc w:val="both"/>
        <w:rPr>
          <w:rFonts w:ascii="Times New Roman" w:hAnsi="Times New Roman" w:cs="Times New Roman"/>
          <w:sz w:val="24"/>
          <w:szCs w:val="24"/>
        </w:rPr>
      </w:pPr>
      <w:r w:rsidRPr="00B74A86">
        <w:rPr>
          <w:rFonts w:ascii="Times New Roman" w:hAnsi="Times New Roman" w:cs="Times New Roman"/>
          <w:sz w:val="24"/>
          <w:szCs w:val="24"/>
        </w:rPr>
        <w:t>СП 54.13330.2022</w:t>
      </w:r>
      <w:r w:rsidR="009178A9">
        <w:rPr>
          <w:rFonts w:ascii="Times New Roman" w:hAnsi="Times New Roman" w:cs="Times New Roman"/>
          <w:sz w:val="24"/>
          <w:szCs w:val="24"/>
        </w:rPr>
        <w:t>.</w:t>
      </w:r>
      <w:r w:rsidRPr="00B74A86">
        <w:rPr>
          <w:rFonts w:ascii="Times New Roman" w:hAnsi="Times New Roman" w:cs="Times New Roman"/>
          <w:sz w:val="24"/>
          <w:szCs w:val="24"/>
        </w:rPr>
        <w:t xml:space="preserve"> </w:t>
      </w:r>
      <w:r w:rsidR="001E7677" w:rsidRPr="00B74A86">
        <w:rPr>
          <w:szCs w:val="24"/>
        </w:rPr>
        <w:t>«</w:t>
      </w:r>
      <w:r w:rsidRPr="00B74A86">
        <w:rPr>
          <w:rFonts w:ascii="Times New Roman" w:hAnsi="Times New Roman" w:cs="Times New Roman"/>
          <w:sz w:val="24"/>
          <w:szCs w:val="24"/>
        </w:rPr>
        <w:t>Здания жилые многоквартирные.</w:t>
      </w:r>
    </w:p>
    <w:p w14:paraId="7C1A8701" w14:textId="5E090BF1" w:rsidR="009D0E2D" w:rsidRPr="00B74A86" w:rsidRDefault="00E5351C" w:rsidP="002F5737">
      <w:pPr>
        <w:ind w:firstLine="567"/>
        <w:rPr>
          <w:szCs w:val="24"/>
        </w:rPr>
      </w:pPr>
      <w:r w:rsidRPr="00B74A86">
        <w:rPr>
          <w:szCs w:val="24"/>
        </w:rPr>
        <w:t>СанПиН 2.1.3684-21</w:t>
      </w:r>
      <w:r w:rsidR="00BF15D4" w:rsidRPr="00B74A86">
        <w:rPr>
          <w:szCs w:val="24"/>
        </w:rPr>
        <w:t>.</w:t>
      </w:r>
      <w:r w:rsidRPr="00B74A86">
        <w:rPr>
          <w:szCs w:val="24"/>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6B23820A" w14:textId="75DA2C77" w:rsidR="009D0E2D" w:rsidRPr="00B74A86" w:rsidRDefault="009D0E2D" w:rsidP="00FD7A4C">
      <w:pPr>
        <w:keepNext/>
        <w:suppressAutoHyphens/>
        <w:spacing w:before="120" w:after="120"/>
        <w:ind w:firstLine="0"/>
        <w:jc w:val="center"/>
        <w:outlineLvl w:val="2"/>
        <w:rPr>
          <w:rFonts w:eastAsia="Times New Roman" w:cs="Arial"/>
          <w:bCs/>
          <w:i/>
          <w:szCs w:val="26"/>
        </w:rPr>
      </w:pPr>
      <w:bookmarkStart w:id="73" w:name="_Toc488148049"/>
      <w:r w:rsidRPr="00B74A86">
        <w:rPr>
          <w:rFonts w:eastAsia="Times New Roman" w:cs="Arial"/>
          <w:bCs/>
          <w:i/>
          <w:szCs w:val="26"/>
        </w:rPr>
        <w:t>Интернет</w:t>
      </w:r>
      <w:r w:rsidR="00416433" w:rsidRPr="00B74A86">
        <w:rPr>
          <w:rFonts w:eastAsia="Times New Roman" w:cs="Arial"/>
          <w:bCs/>
          <w:i/>
          <w:szCs w:val="26"/>
        </w:rPr>
        <w:t>-</w:t>
      </w:r>
      <w:r w:rsidRPr="00B74A86">
        <w:rPr>
          <w:rFonts w:eastAsia="Times New Roman" w:cs="Arial"/>
          <w:bCs/>
          <w:i/>
          <w:szCs w:val="26"/>
        </w:rPr>
        <w:t>источники</w:t>
      </w:r>
      <w:bookmarkEnd w:id="73"/>
    </w:p>
    <w:p w14:paraId="4C4099C4" w14:textId="1124E074" w:rsidR="009D0E2D" w:rsidRPr="00B74A86" w:rsidRDefault="009D0E2D" w:rsidP="00BA3C27">
      <w:pPr>
        <w:ind w:firstLine="567"/>
        <w:jc w:val="left"/>
        <w:rPr>
          <w:szCs w:val="24"/>
        </w:rPr>
      </w:pPr>
      <w:r w:rsidRPr="00B74A86">
        <w:rPr>
          <w:szCs w:val="24"/>
        </w:rPr>
        <w:t xml:space="preserve">Федеральная государственная информационная система территориального планирования </w:t>
      </w:r>
      <w:bookmarkStart w:id="74" w:name="OLE_LINK170"/>
      <w:bookmarkStart w:id="75" w:name="OLE_LINK171"/>
      <w:r w:rsidRPr="00B74A86">
        <w:rPr>
          <w:szCs w:val="24"/>
        </w:rPr>
        <w:t>–</w:t>
      </w:r>
      <w:bookmarkEnd w:id="74"/>
      <w:bookmarkEnd w:id="75"/>
      <w:r w:rsidRPr="00B74A86">
        <w:rPr>
          <w:szCs w:val="24"/>
        </w:rPr>
        <w:t xml:space="preserve"> </w:t>
      </w:r>
      <w:hyperlink r:id="rId54" w:history="1">
        <w:r w:rsidRPr="00B74A86">
          <w:rPr>
            <w:rStyle w:val="a9"/>
            <w:color w:val="auto"/>
            <w:szCs w:val="24"/>
            <w:u w:val="none"/>
          </w:rPr>
          <w:t>http://fgis.economy.gov.ru</w:t>
        </w:r>
      </w:hyperlink>
      <w:r w:rsidRPr="00B74A86">
        <w:rPr>
          <w:szCs w:val="24"/>
        </w:rPr>
        <w:t>.</w:t>
      </w:r>
    </w:p>
    <w:p w14:paraId="6557CFD7" w14:textId="77777777" w:rsidR="009D0E2D" w:rsidRPr="00B74A86" w:rsidRDefault="009D0E2D" w:rsidP="00BA3C27">
      <w:pPr>
        <w:ind w:firstLine="567"/>
        <w:jc w:val="left"/>
        <w:rPr>
          <w:szCs w:val="24"/>
        </w:rPr>
      </w:pPr>
      <w:r w:rsidRPr="00B74A86">
        <w:rPr>
          <w:szCs w:val="24"/>
        </w:rPr>
        <w:t xml:space="preserve">Федеральная служба государственной статистики – </w:t>
      </w:r>
      <w:hyperlink r:id="rId55" w:history="1">
        <w:r w:rsidRPr="00B74A86">
          <w:rPr>
            <w:rStyle w:val="a9"/>
            <w:color w:val="auto"/>
            <w:szCs w:val="24"/>
            <w:u w:val="none"/>
          </w:rPr>
          <w:t>http://gks.ru</w:t>
        </w:r>
      </w:hyperlink>
      <w:r w:rsidRPr="00B74A86">
        <w:rPr>
          <w:szCs w:val="24"/>
        </w:rPr>
        <w:t xml:space="preserve">. </w:t>
      </w:r>
    </w:p>
    <w:p w14:paraId="02B25FE4" w14:textId="797ECDA1" w:rsidR="009D0E2D" w:rsidRPr="00B74A86" w:rsidRDefault="00604E52" w:rsidP="00BA3C27">
      <w:pPr>
        <w:ind w:firstLine="567"/>
        <w:jc w:val="left"/>
        <w:rPr>
          <w:szCs w:val="24"/>
        </w:rPr>
      </w:pPr>
      <w:r w:rsidRPr="00B74A86">
        <w:rPr>
          <w:szCs w:val="24"/>
        </w:rPr>
        <w:t xml:space="preserve">Портал органов власти Калужской области – </w:t>
      </w:r>
      <w:hyperlink r:id="rId56" w:history="1">
        <w:r w:rsidRPr="00B74A86">
          <w:rPr>
            <w:szCs w:val="24"/>
          </w:rPr>
          <w:t xml:space="preserve"> https://admoblkaluga.ru</w:t>
        </w:r>
      </w:hyperlink>
      <w:r w:rsidRPr="00B74A86">
        <w:rPr>
          <w:szCs w:val="24"/>
        </w:rPr>
        <w:t>.</w:t>
      </w:r>
    </w:p>
    <w:p w14:paraId="75FEEEB9" w14:textId="08744515" w:rsidR="00533EF2" w:rsidRPr="00533EF2" w:rsidRDefault="00533EF2" w:rsidP="00533EF2">
      <w:pPr>
        <w:shd w:val="clear" w:color="auto" w:fill="FFFFFF"/>
        <w:ind w:firstLine="567"/>
        <w:jc w:val="left"/>
        <w:rPr>
          <w:szCs w:val="24"/>
        </w:rPr>
      </w:pPr>
      <w:r w:rsidRPr="00533EF2">
        <w:rPr>
          <w:szCs w:val="24"/>
        </w:rPr>
        <w:t>Малоярославецкий район. Официальный портал администрации</w:t>
      </w:r>
      <w:r w:rsidR="001E7677">
        <w:rPr>
          <w:szCs w:val="24"/>
        </w:rPr>
        <w:t xml:space="preserve"> </w:t>
      </w:r>
      <w:r w:rsidR="001E7677" w:rsidRPr="00B74A86">
        <w:rPr>
          <w:szCs w:val="24"/>
        </w:rPr>
        <w:t>–</w:t>
      </w:r>
      <w:r>
        <w:rPr>
          <w:szCs w:val="24"/>
        </w:rPr>
        <w:t xml:space="preserve"> </w:t>
      </w:r>
      <w:r w:rsidRPr="00533EF2">
        <w:rPr>
          <w:szCs w:val="24"/>
        </w:rPr>
        <w:t>https://maloyar.gosuslugi.ru</w:t>
      </w:r>
      <w:r>
        <w:rPr>
          <w:szCs w:val="24"/>
        </w:rPr>
        <w:t>.</w:t>
      </w:r>
    </w:p>
    <w:p w14:paraId="6117D087" w14:textId="2099F40F" w:rsidR="00065B7A" w:rsidRPr="00B74A86" w:rsidRDefault="00065B7A" w:rsidP="00BA3C27">
      <w:pPr>
        <w:ind w:firstLine="567"/>
        <w:jc w:val="left"/>
        <w:rPr>
          <w:szCs w:val="24"/>
        </w:rPr>
      </w:pPr>
    </w:p>
    <w:p w14:paraId="28EAF350" w14:textId="46DD14A8" w:rsidR="00E14CEF" w:rsidRPr="00B74A86" w:rsidRDefault="00E14CEF">
      <w:pPr>
        <w:spacing w:after="200" w:line="276" w:lineRule="auto"/>
        <w:ind w:firstLine="0"/>
        <w:jc w:val="left"/>
        <w:rPr>
          <w:szCs w:val="24"/>
          <w:u w:val="single"/>
        </w:rPr>
      </w:pPr>
      <w:r w:rsidRPr="00B74A86">
        <w:rPr>
          <w:szCs w:val="24"/>
          <w:u w:val="single"/>
        </w:rPr>
        <w:br w:type="page"/>
      </w:r>
    </w:p>
    <w:p w14:paraId="2A6E403B" w14:textId="77777777" w:rsidR="00072A1B" w:rsidRPr="00B74A86" w:rsidRDefault="00072A1B" w:rsidP="002F5737">
      <w:pPr>
        <w:ind w:firstLine="567"/>
        <w:rPr>
          <w:szCs w:val="24"/>
          <w:u w:val="single"/>
        </w:rPr>
      </w:pPr>
    </w:p>
    <w:p w14:paraId="426A1D7B" w14:textId="172E2AE0" w:rsidR="00E14CEF" w:rsidRPr="00B74A86" w:rsidRDefault="00E14CEF" w:rsidP="003D5FF0">
      <w:pPr>
        <w:pStyle w:val="affffffff8"/>
        <w:rPr>
          <w:b/>
        </w:rPr>
      </w:pPr>
      <w:r w:rsidRPr="00B74A86">
        <w:t xml:space="preserve">Приложение </w:t>
      </w:r>
      <w:r w:rsidR="00DB4B3B" w:rsidRPr="00B74A86">
        <w:t>3</w:t>
      </w:r>
    </w:p>
    <w:p w14:paraId="55CA393E" w14:textId="77777777" w:rsidR="003D5FF0" w:rsidRPr="00B74A86" w:rsidRDefault="00E14CEF" w:rsidP="003D5FF0">
      <w:pPr>
        <w:pStyle w:val="affffffff8"/>
      </w:pPr>
      <w:r w:rsidRPr="00B74A86">
        <w:t xml:space="preserve">к местным нормативам градостроительного проектирования </w:t>
      </w:r>
      <w:r w:rsidR="003D5FF0" w:rsidRPr="00B74A86">
        <w:t xml:space="preserve">муниципального </w:t>
      </w:r>
      <w:r w:rsidR="003D5FF0">
        <w:t>образования</w:t>
      </w:r>
      <w:r w:rsidR="003D5FF0" w:rsidRPr="00B74A86">
        <w:t xml:space="preserve"> </w:t>
      </w:r>
      <w:r w:rsidR="003D5FF0">
        <w:t>«Малоярославецкий муниципальный округ Калужской области»</w:t>
      </w:r>
    </w:p>
    <w:p w14:paraId="649B41DB" w14:textId="4A02DD42" w:rsidR="00E14CEF" w:rsidRPr="00B74A86" w:rsidRDefault="00E14CEF" w:rsidP="003D5FF0">
      <w:pPr>
        <w:pStyle w:val="affffffff8"/>
      </w:pPr>
    </w:p>
    <w:p w14:paraId="333A506B" w14:textId="6E46449F" w:rsidR="00E14CEF" w:rsidRPr="00B74A86" w:rsidRDefault="00E14CEF" w:rsidP="00E14CEF">
      <w:pPr>
        <w:pStyle w:val="20"/>
        <w:rPr>
          <w:i w:val="0"/>
        </w:rPr>
      </w:pPr>
      <w:r w:rsidRPr="00B74A86">
        <w:rPr>
          <w:i w:val="0"/>
        </w:rPr>
        <w:t xml:space="preserve">Перечень видов объектов местного значения </w:t>
      </w:r>
      <w:r w:rsidR="00386B50">
        <w:rPr>
          <w:i w:val="0"/>
        </w:rPr>
        <w:t>муниципального округа</w:t>
      </w:r>
      <w:r w:rsidRPr="00B74A86">
        <w:rPr>
          <w:i w:val="0"/>
        </w:rPr>
        <w:t>, подлежащих нормированию</w:t>
      </w:r>
    </w:p>
    <w:tbl>
      <w:tblPr>
        <w:tblW w:w="501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96"/>
        <w:gridCol w:w="3717"/>
        <w:gridCol w:w="1528"/>
      </w:tblGrid>
      <w:tr w:rsidR="002F0D51" w:rsidRPr="0098562E" w14:paraId="618F5F26" w14:textId="77777777" w:rsidTr="002F0D51">
        <w:trPr>
          <w:cantSplit/>
          <w:trHeight w:val="1086"/>
          <w:tblHeader/>
          <w:jc w:val="center"/>
        </w:trPr>
        <w:tc>
          <w:tcPr>
            <w:tcW w:w="4396" w:type="dxa"/>
            <w:shd w:val="clear" w:color="auto" w:fill="FFFFFF" w:themeFill="background1"/>
            <w:vAlign w:val="center"/>
          </w:tcPr>
          <w:p w14:paraId="470F55CE" w14:textId="12440330" w:rsidR="002F0D51" w:rsidRPr="0098562E" w:rsidRDefault="002F0D51" w:rsidP="004370CA">
            <w:pPr>
              <w:pStyle w:val="Sa"/>
              <w:spacing w:line="240" w:lineRule="auto"/>
              <w:rPr>
                <w:sz w:val="22"/>
                <w:szCs w:val="22"/>
              </w:rPr>
            </w:pPr>
            <w:r w:rsidRPr="0098562E">
              <w:rPr>
                <w:sz w:val="22"/>
                <w:szCs w:val="22"/>
              </w:rPr>
              <w:t xml:space="preserve">Вопросы местного значения муниципального округа и иные права ОМС, имеющие отношение к градостроительному проектированию </w:t>
            </w:r>
            <w:r w:rsidRPr="00123ECA">
              <w:rPr>
                <w:sz w:val="22"/>
                <w:szCs w:val="22"/>
              </w:rPr>
              <w:t>(</w:t>
            </w:r>
            <w:r w:rsidR="006853D2" w:rsidRPr="00123ECA">
              <w:rPr>
                <w:sz w:val="22"/>
                <w:szCs w:val="22"/>
              </w:rPr>
              <w:t>извлечения из</w:t>
            </w:r>
            <w:r w:rsidRPr="00123ECA">
              <w:rPr>
                <w:sz w:val="22"/>
                <w:szCs w:val="22"/>
              </w:rPr>
              <w:t xml:space="preserve"> Федерально</w:t>
            </w:r>
            <w:r w:rsidR="006853D2" w:rsidRPr="00123ECA">
              <w:rPr>
                <w:sz w:val="22"/>
                <w:szCs w:val="22"/>
              </w:rPr>
              <w:t>го</w:t>
            </w:r>
            <w:r w:rsidRPr="00123ECA">
              <w:rPr>
                <w:sz w:val="22"/>
                <w:szCs w:val="22"/>
              </w:rPr>
              <w:t xml:space="preserve"> закон</w:t>
            </w:r>
            <w:r w:rsidR="006853D2" w:rsidRPr="00123ECA">
              <w:rPr>
                <w:sz w:val="22"/>
                <w:szCs w:val="22"/>
              </w:rPr>
              <w:t>а</w:t>
            </w:r>
            <w:r w:rsidR="00514534" w:rsidRPr="00123ECA">
              <w:rPr>
                <w:sz w:val="22"/>
                <w:szCs w:val="22"/>
              </w:rPr>
              <w:t>)</w:t>
            </w:r>
            <w:r w:rsidRPr="0098562E">
              <w:rPr>
                <w:sz w:val="22"/>
                <w:szCs w:val="22"/>
              </w:rPr>
              <w:t xml:space="preserve"> от 06.10.2003 № 131-ФЗ)</w:t>
            </w:r>
          </w:p>
        </w:tc>
        <w:tc>
          <w:tcPr>
            <w:tcW w:w="3717" w:type="dxa"/>
            <w:shd w:val="clear" w:color="auto" w:fill="FFFFFF" w:themeFill="background1"/>
            <w:vAlign w:val="center"/>
          </w:tcPr>
          <w:p w14:paraId="325BA3B7" w14:textId="77777777" w:rsidR="002F0D51" w:rsidRPr="0098562E" w:rsidRDefault="002F0D51" w:rsidP="004370CA">
            <w:pPr>
              <w:pStyle w:val="Sa"/>
              <w:spacing w:line="240" w:lineRule="auto"/>
              <w:rPr>
                <w:sz w:val="22"/>
                <w:szCs w:val="22"/>
              </w:rPr>
            </w:pPr>
            <w:r w:rsidRPr="0098562E">
              <w:rPr>
                <w:sz w:val="22"/>
                <w:szCs w:val="22"/>
              </w:rPr>
              <w:t>Примерный состав объектов местного значения муниципального округа</w:t>
            </w:r>
          </w:p>
        </w:tc>
        <w:tc>
          <w:tcPr>
            <w:tcW w:w="1528" w:type="dxa"/>
            <w:shd w:val="clear" w:color="auto" w:fill="FFFFFF" w:themeFill="background1"/>
            <w:vAlign w:val="center"/>
          </w:tcPr>
          <w:p w14:paraId="00A48232" w14:textId="77777777" w:rsidR="002F0D51" w:rsidRPr="0098562E" w:rsidRDefault="002F0D51" w:rsidP="004370CA">
            <w:pPr>
              <w:pStyle w:val="Sa"/>
              <w:spacing w:line="240" w:lineRule="atLeast"/>
              <w:ind w:left="-125" w:right="-104"/>
              <w:rPr>
                <w:sz w:val="22"/>
                <w:szCs w:val="22"/>
              </w:rPr>
            </w:pPr>
            <w:r w:rsidRPr="0098562E">
              <w:rPr>
                <w:sz w:val="22"/>
                <w:szCs w:val="22"/>
              </w:rPr>
              <w:t>Наличие</w:t>
            </w:r>
          </w:p>
          <w:p w14:paraId="42235C0E" w14:textId="77777777" w:rsidR="002F0D51" w:rsidRPr="0098562E" w:rsidRDefault="002F0D51" w:rsidP="004370CA">
            <w:pPr>
              <w:pStyle w:val="Sa"/>
              <w:spacing w:line="240" w:lineRule="atLeast"/>
              <w:ind w:left="-125" w:right="-104"/>
              <w:rPr>
                <w:sz w:val="22"/>
                <w:szCs w:val="22"/>
              </w:rPr>
            </w:pPr>
            <w:r w:rsidRPr="0098562E">
              <w:rPr>
                <w:sz w:val="22"/>
                <w:szCs w:val="22"/>
              </w:rPr>
              <w:t xml:space="preserve"> у ОМС полномочий нормирования, да / нет </w:t>
            </w:r>
          </w:p>
        </w:tc>
      </w:tr>
      <w:tr w:rsidR="002F0D51" w:rsidRPr="0098562E" w14:paraId="7A366296" w14:textId="77777777" w:rsidTr="002F0D51">
        <w:trPr>
          <w:trHeight w:val="340"/>
          <w:jc w:val="center"/>
        </w:trPr>
        <w:tc>
          <w:tcPr>
            <w:tcW w:w="4396" w:type="dxa"/>
            <w:shd w:val="clear" w:color="auto" w:fill="auto"/>
            <w:vAlign w:val="center"/>
          </w:tcPr>
          <w:p w14:paraId="544226D8" w14:textId="77777777" w:rsidR="002F0D51" w:rsidRPr="0098562E" w:rsidRDefault="002F0D51" w:rsidP="004370CA">
            <w:pPr>
              <w:pStyle w:val="Sa"/>
              <w:spacing w:line="239" w:lineRule="auto"/>
              <w:jc w:val="left"/>
              <w:rPr>
                <w:b/>
                <w:sz w:val="22"/>
                <w:szCs w:val="22"/>
              </w:rPr>
            </w:pPr>
            <w:r w:rsidRPr="0098562E">
              <w:rPr>
                <w:sz w:val="22"/>
                <w:szCs w:val="22"/>
              </w:rPr>
              <w:t>Ст. 16, ч.1, п.3 владение, пользование и распоряжение имуществом, находящимся в муниципальной собственности муниципального округа</w:t>
            </w:r>
          </w:p>
        </w:tc>
        <w:tc>
          <w:tcPr>
            <w:tcW w:w="3717" w:type="dxa"/>
            <w:shd w:val="clear" w:color="auto" w:fill="auto"/>
            <w:vAlign w:val="center"/>
          </w:tcPr>
          <w:p w14:paraId="08D917D8" w14:textId="77777777" w:rsidR="002F0D51" w:rsidRPr="0098562E" w:rsidRDefault="002F0D51" w:rsidP="004370CA">
            <w:pPr>
              <w:pStyle w:val="Sa"/>
              <w:spacing w:line="240" w:lineRule="auto"/>
              <w:ind w:left="142" w:hanging="142"/>
              <w:jc w:val="left"/>
              <w:rPr>
                <w:sz w:val="22"/>
                <w:szCs w:val="22"/>
              </w:rPr>
            </w:pPr>
            <w:r w:rsidRPr="0098562E">
              <w:rPr>
                <w:sz w:val="22"/>
                <w:szCs w:val="22"/>
              </w:rPr>
              <w:t>– администрация муниципального округа;</w:t>
            </w:r>
          </w:p>
          <w:p w14:paraId="0B74781D" w14:textId="100D2E88" w:rsidR="002F0D51" w:rsidRPr="0098562E" w:rsidRDefault="002F0D51" w:rsidP="004370CA">
            <w:pPr>
              <w:pStyle w:val="Sa"/>
              <w:spacing w:line="240" w:lineRule="auto"/>
              <w:ind w:left="142" w:hanging="142"/>
              <w:jc w:val="left"/>
              <w:rPr>
                <w:sz w:val="22"/>
                <w:szCs w:val="22"/>
              </w:rPr>
            </w:pPr>
            <w:r w:rsidRPr="0098562E">
              <w:rPr>
                <w:sz w:val="22"/>
                <w:szCs w:val="22"/>
              </w:rPr>
              <w:t>– организации, учреждения и предприятия подведомственные муниципаль</w:t>
            </w:r>
            <w:r w:rsidR="0098562E">
              <w:rPr>
                <w:sz w:val="22"/>
                <w:szCs w:val="22"/>
              </w:rPr>
              <w:t>н</w:t>
            </w:r>
            <w:r w:rsidRPr="0098562E">
              <w:rPr>
                <w:sz w:val="22"/>
                <w:szCs w:val="22"/>
              </w:rPr>
              <w:t xml:space="preserve">ому округу (не указанные ниже) </w:t>
            </w:r>
          </w:p>
        </w:tc>
        <w:tc>
          <w:tcPr>
            <w:tcW w:w="1528" w:type="dxa"/>
            <w:vAlign w:val="center"/>
          </w:tcPr>
          <w:p w14:paraId="0E309E52" w14:textId="77777777" w:rsidR="002F0D51" w:rsidRPr="0098562E" w:rsidRDefault="002F0D51" w:rsidP="004370CA">
            <w:pPr>
              <w:pStyle w:val="Sa"/>
              <w:spacing w:line="239" w:lineRule="auto"/>
              <w:ind w:right="-38"/>
              <w:rPr>
                <w:sz w:val="22"/>
                <w:szCs w:val="22"/>
              </w:rPr>
            </w:pPr>
            <w:r w:rsidRPr="0098562E">
              <w:rPr>
                <w:sz w:val="22"/>
                <w:szCs w:val="22"/>
              </w:rPr>
              <w:t>Да</w:t>
            </w:r>
          </w:p>
        </w:tc>
      </w:tr>
      <w:tr w:rsidR="002F0D51" w:rsidRPr="0098562E" w14:paraId="53E17C95" w14:textId="77777777" w:rsidTr="002F0D51">
        <w:trPr>
          <w:trHeight w:val="837"/>
          <w:jc w:val="center"/>
        </w:trPr>
        <w:tc>
          <w:tcPr>
            <w:tcW w:w="4396" w:type="dxa"/>
            <w:vMerge w:val="restart"/>
            <w:shd w:val="clear" w:color="auto" w:fill="auto"/>
          </w:tcPr>
          <w:p w14:paraId="13711A8B" w14:textId="77777777" w:rsidR="002F0D51" w:rsidRPr="0098562E" w:rsidRDefault="002F0D51" w:rsidP="004370CA">
            <w:pPr>
              <w:pStyle w:val="Sa"/>
              <w:spacing w:line="239" w:lineRule="auto"/>
              <w:jc w:val="left"/>
              <w:rPr>
                <w:sz w:val="22"/>
                <w:szCs w:val="22"/>
              </w:rPr>
            </w:pPr>
            <w:r w:rsidRPr="0098562E">
              <w:rPr>
                <w:sz w:val="22"/>
                <w:szCs w:val="22"/>
              </w:rPr>
              <w:t>Ст. 16, ч.1, п.4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РФ</w:t>
            </w:r>
          </w:p>
        </w:tc>
        <w:tc>
          <w:tcPr>
            <w:tcW w:w="3717" w:type="dxa"/>
            <w:shd w:val="clear" w:color="auto" w:fill="auto"/>
          </w:tcPr>
          <w:p w14:paraId="7513F852" w14:textId="77777777" w:rsidR="002F0D51" w:rsidRPr="0098562E" w:rsidRDefault="002F0D51" w:rsidP="004370CA">
            <w:pPr>
              <w:pStyle w:val="Sa"/>
              <w:spacing w:line="240" w:lineRule="auto"/>
              <w:ind w:left="142" w:hanging="142"/>
              <w:jc w:val="left"/>
              <w:rPr>
                <w:spacing w:val="2"/>
                <w:sz w:val="22"/>
                <w:szCs w:val="22"/>
              </w:rPr>
            </w:pPr>
            <w:r w:rsidRPr="0098562E">
              <w:rPr>
                <w:sz w:val="22"/>
                <w:szCs w:val="22"/>
              </w:rPr>
              <w:t>– электростанции отдаленных населенных пунктов</w:t>
            </w:r>
            <w:r w:rsidRPr="0098562E">
              <w:rPr>
                <w:spacing w:val="2"/>
                <w:sz w:val="22"/>
                <w:szCs w:val="22"/>
              </w:rPr>
              <w:t>;</w:t>
            </w:r>
          </w:p>
          <w:p w14:paraId="1A2A59FA" w14:textId="77777777" w:rsidR="002F0D51" w:rsidRPr="0098562E" w:rsidRDefault="002F0D51" w:rsidP="004370CA">
            <w:pPr>
              <w:pStyle w:val="Sa"/>
              <w:spacing w:line="240" w:lineRule="auto"/>
              <w:ind w:left="142" w:hanging="142"/>
              <w:jc w:val="left"/>
              <w:rPr>
                <w:sz w:val="22"/>
                <w:szCs w:val="22"/>
              </w:rPr>
            </w:pPr>
            <w:r w:rsidRPr="0098562E">
              <w:rPr>
                <w:sz w:val="22"/>
                <w:szCs w:val="22"/>
              </w:rPr>
              <w:t xml:space="preserve">– понизительные подстанции напряжением 110/10 </w:t>
            </w:r>
            <w:proofErr w:type="spellStart"/>
            <w:r w:rsidRPr="0098562E">
              <w:rPr>
                <w:sz w:val="22"/>
                <w:szCs w:val="22"/>
              </w:rPr>
              <w:t>кВ</w:t>
            </w:r>
            <w:proofErr w:type="spellEnd"/>
            <w:r w:rsidRPr="0098562E">
              <w:rPr>
                <w:sz w:val="22"/>
                <w:szCs w:val="22"/>
              </w:rPr>
              <w:t>;</w:t>
            </w:r>
          </w:p>
          <w:p w14:paraId="65CA8CC8" w14:textId="77777777" w:rsidR="002F0D51" w:rsidRPr="0098562E" w:rsidRDefault="002F0D51" w:rsidP="004370CA">
            <w:pPr>
              <w:pStyle w:val="Sa"/>
              <w:spacing w:line="240" w:lineRule="auto"/>
              <w:ind w:left="142" w:hanging="142"/>
              <w:jc w:val="left"/>
              <w:rPr>
                <w:spacing w:val="-2"/>
                <w:sz w:val="22"/>
                <w:szCs w:val="22"/>
              </w:rPr>
            </w:pPr>
            <w:r w:rsidRPr="0098562E">
              <w:rPr>
                <w:spacing w:val="-2"/>
                <w:sz w:val="22"/>
                <w:szCs w:val="22"/>
              </w:rPr>
              <w:t xml:space="preserve">– распределительные пункты напряжением 10 </w:t>
            </w:r>
            <w:proofErr w:type="spellStart"/>
            <w:r w:rsidRPr="0098562E">
              <w:rPr>
                <w:spacing w:val="-2"/>
                <w:sz w:val="22"/>
                <w:szCs w:val="22"/>
              </w:rPr>
              <w:t>кВ</w:t>
            </w:r>
            <w:proofErr w:type="spellEnd"/>
            <w:r w:rsidRPr="0098562E">
              <w:rPr>
                <w:spacing w:val="-2"/>
                <w:sz w:val="22"/>
                <w:szCs w:val="22"/>
              </w:rPr>
              <w:t>;</w:t>
            </w:r>
          </w:p>
          <w:p w14:paraId="2687C101" w14:textId="77777777" w:rsidR="002F0D51" w:rsidRPr="0098562E" w:rsidRDefault="002F0D51" w:rsidP="004370CA">
            <w:pPr>
              <w:pStyle w:val="Sa"/>
              <w:spacing w:line="240" w:lineRule="auto"/>
              <w:ind w:left="142" w:hanging="142"/>
              <w:jc w:val="left"/>
              <w:rPr>
                <w:sz w:val="22"/>
                <w:szCs w:val="22"/>
              </w:rPr>
            </w:pPr>
            <w:r w:rsidRPr="0098562E">
              <w:rPr>
                <w:sz w:val="22"/>
                <w:szCs w:val="22"/>
              </w:rPr>
              <w:t xml:space="preserve">– линии электропередачи напряжением 10 </w:t>
            </w:r>
            <w:proofErr w:type="spellStart"/>
            <w:r w:rsidRPr="0098562E">
              <w:rPr>
                <w:sz w:val="22"/>
                <w:szCs w:val="22"/>
              </w:rPr>
              <w:t>кВ</w:t>
            </w:r>
            <w:proofErr w:type="spellEnd"/>
          </w:p>
        </w:tc>
        <w:tc>
          <w:tcPr>
            <w:tcW w:w="1528" w:type="dxa"/>
          </w:tcPr>
          <w:p w14:paraId="41040FDE" w14:textId="77777777" w:rsidR="002F0D51" w:rsidRPr="0098562E" w:rsidRDefault="002F0D51" w:rsidP="004370CA">
            <w:pPr>
              <w:pStyle w:val="Sa"/>
              <w:ind w:right="-38"/>
              <w:rPr>
                <w:sz w:val="22"/>
                <w:szCs w:val="22"/>
              </w:rPr>
            </w:pPr>
            <w:r w:rsidRPr="0098562E">
              <w:rPr>
                <w:sz w:val="22"/>
                <w:szCs w:val="22"/>
              </w:rPr>
              <w:t>Да</w:t>
            </w:r>
          </w:p>
        </w:tc>
      </w:tr>
      <w:tr w:rsidR="002F0D51" w:rsidRPr="0098562E" w14:paraId="4CC13A1D" w14:textId="77777777" w:rsidTr="002F0D51">
        <w:trPr>
          <w:trHeight w:val="20"/>
          <w:jc w:val="center"/>
        </w:trPr>
        <w:tc>
          <w:tcPr>
            <w:tcW w:w="4396" w:type="dxa"/>
            <w:vMerge/>
            <w:shd w:val="clear" w:color="auto" w:fill="auto"/>
          </w:tcPr>
          <w:p w14:paraId="0C753E2B" w14:textId="77777777" w:rsidR="002F0D51" w:rsidRPr="0098562E" w:rsidRDefault="002F0D51" w:rsidP="004370CA">
            <w:pPr>
              <w:pStyle w:val="Sa"/>
              <w:spacing w:line="239" w:lineRule="auto"/>
              <w:jc w:val="left"/>
              <w:rPr>
                <w:sz w:val="22"/>
                <w:szCs w:val="22"/>
              </w:rPr>
            </w:pPr>
          </w:p>
        </w:tc>
        <w:tc>
          <w:tcPr>
            <w:tcW w:w="3717" w:type="dxa"/>
            <w:shd w:val="clear" w:color="auto" w:fill="auto"/>
          </w:tcPr>
          <w:p w14:paraId="08DEA987" w14:textId="77777777" w:rsidR="002F0D51" w:rsidRPr="0098562E" w:rsidRDefault="002F0D51" w:rsidP="004370CA">
            <w:pPr>
              <w:pStyle w:val="Sa"/>
              <w:spacing w:line="240" w:lineRule="auto"/>
              <w:jc w:val="left"/>
              <w:rPr>
                <w:sz w:val="22"/>
                <w:szCs w:val="22"/>
              </w:rPr>
            </w:pPr>
            <w:r w:rsidRPr="0098562E">
              <w:rPr>
                <w:sz w:val="22"/>
                <w:szCs w:val="22"/>
              </w:rPr>
              <w:t xml:space="preserve">– газораспределительные станции; </w:t>
            </w:r>
          </w:p>
          <w:p w14:paraId="611A5278" w14:textId="77777777" w:rsidR="002F0D51" w:rsidRPr="0098562E" w:rsidRDefault="002F0D51" w:rsidP="004370CA">
            <w:pPr>
              <w:pStyle w:val="Sa"/>
              <w:spacing w:line="240" w:lineRule="auto"/>
              <w:jc w:val="left"/>
              <w:rPr>
                <w:sz w:val="22"/>
                <w:szCs w:val="22"/>
              </w:rPr>
            </w:pPr>
            <w:r w:rsidRPr="0098562E">
              <w:rPr>
                <w:sz w:val="22"/>
                <w:szCs w:val="22"/>
              </w:rPr>
              <w:t>– газораспределительные пункты;</w:t>
            </w:r>
          </w:p>
          <w:p w14:paraId="49DAA8CC" w14:textId="77777777" w:rsidR="002F0D51" w:rsidRPr="0098562E" w:rsidRDefault="002F0D51" w:rsidP="004370CA">
            <w:pPr>
              <w:pStyle w:val="Sa"/>
              <w:spacing w:line="240" w:lineRule="auto"/>
              <w:jc w:val="left"/>
              <w:rPr>
                <w:sz w:val="22"/>
                <w:szCs w:val="22"/>
              </w:rPr>
            </w:pPr>
            <w:r w:rsidRPr="0098562E">
              <w:rPr>
                <w:sz w:val="22"/>
                <w:szCs w:val="22"/>
              </w:rPr>
              <w:t>– газопровод высокого (среднего) давления;</w:t>
            </w:r>
          </w:p>
          <w:p w14:paraId="648A86D4" w14:textId="77777777" w:rsidR="002F0D51" w:rsidRPr="0098562E" w:rsidRDefault="002F0D51" w:rsidP="004370CA">
            <w:pPr>
              <w:pStyle w:val="Sa"/>
              <w:spacing w:line="240" w:lineRule="auto"/>
              <w:jc w:val="left"/>
              <w:rPr>
                <w:sz w:val="22"/>
                <w:szCs w:val="22"/>
              </w:rPr>
            </w:pPr>
            <w:r w:rsidRPr="0098562E">
              <w:rPr>
                <w:sz w:val="22"/>
                <w:szCs w:val="22"/>
              </w:rPr>
              <w:t>– пункты редуцирования газа</w:t>
            </w:r>
          </w:p>
        </w:tc>
        <w:tc>
          <w:tcPr>
            <w:tcW w:w="1528" w:type="dxa"/>
          </w:tcPr>
          <w:p w14:paraId="3163625C" w14:textId="77777777" w:rsidR="002F0D51" w:rsidRPr="0098562E" w:rsidRDefault="002F0D51" w:rsidP="004370CA">
            <w:pPr>
              <w:pStyle w:val="Sa"/>
              <w:spacing w:line="239" w:lineRule="auto"/>
              <w:ind w:right="-38"/>
              <w:rPr>
                <w:sz w:val="22"/>
                <w:szCs w:val="22"/>
              </w:rPr>
            </w:pPr>
            <w:r w:rsidRPr="0098562E">
              <w:rPr>
                <w:sz w:val="22"/>
                <w:szCs w:val="22"/>
              </w:rPr>
              <w:t>Да</w:t>
            </w:r>
          </w:p>
        </w:tc>
      </w:tr>
      <w:tr w:rsidR="002F0D51" w:rsidRPr="0098562E" w14:paraId="539F8221" w14:textId="77777777" w:rsidTr="002F0D51">
        <w:trPr>
          <w:trHeight w:val="20"/>
          <w:jc w:val="center"/>
        </w:trPr>
        <w:tc>
          <w:tcPr>
            <w:tcW w:w="4396" w:type="dxa"/>
            <w:vMerge/>
            <w:shd w:val="clear" w:color="auto" w:fill="auto"/>
          </w:tcPr>
          <w:p w14:paraId="2BDF4A72" w14:textId="77777777" w:rsidR="002F0D51" w:rsidRPr="0098562E" w:rsidRDefault="002F0D51" w:rsidP="004370CA">
            <w:pPr>
              <w:pStyle w:val="Sa"/>
              <w:spacing w:line="239" w:lineRule="auto"/>
              <w:jc w:val="left"/>
              <w:rPr>
                <w:sz w:val="22"/>
                <w:szCs w:val="22"/>
              </w:rPr>
            </w:pPr>
          </w:p>
        </w:tc>
        <w:tc>
          <w:tcPr>
            <w:tcW w:w="3717" w:type="dxa"/>
            <w:shd w:val="clear" w:color="auto" w:fill="auto"/>
          </w:tcPr>
          <w:p w14:paraId="3037BE13" w14:textId="77777777" w:rsidR="002F0D51" w:rsidRPr="0098562E" w:rsidRDefault="002F0D51" w:rsidP="004370CA">
            <w:pPr>
              <w:pStyle w:val="Sa"/>
              <w:spacing w:line="240" w:lineRule="auto"/>
              <w:jc w:val="left"/>
              <w:rPr>
                <w:sz w:val="22"/>
                <w:szCs w:val="22"/>
              </w:rPr>
            </w:pPr>
            <w:r w:rsidRPr="0098562E">
              <w:rPr>
                <w:sz w:val="22"/>
                <w:szCs w:val="22"/>
              </w:rPr>
              <w:t>– теплоэлектроцентрали;</w:t>
            </w:r>
          </w:p>
          <w:p w14:paraId="65839D64" w14:textId="77777777" w:rsidR="002F0D51" w:rsidRPr="0098562E" w:rsidRDefault="002F0D51" w:rsidP="004370CA">
            <w:pPr>
              <w:pStyle w:val="Sa"/>
              <w:spacing w:line="240" w:lineRule="auto"/>
              <w:jc w:val="left"/>
              <w:rPr>
                <w:sz w:val="22"/>
                <w:szCs w:val="22"/>
              </w:rPr>
            </w:pPr>
            <w:r w:rsidRPr="0098562E">
              <w:rPr>
                <w:sz w:val="22"/>
                <w:szCs w:val="22"/>
              </w:rPr>
              <w:t>– котельные;</w:t>
            </w:r>
          </w:p>
          <w:p w14:paraId="0539F1E7" w14:textId="77777777" w:rsidR="002F0D51" w:rsidRPr="0098562E" w:rsidRDefault="002F0D51" w:rsidP="004370CA">
            <w:pPr>
              <w:pStyle w:val="Sa"/>
              <w:spacing w:line="240" w:lineRule="auto"/>
              <w:jc w:val="left"/>
              <w:rPr>
                <w:sz w:val="22"/>
                <w:szCs w:val="22"/>
              </w:rPr>
            </w:pPr>
            <w:r w:rsidRPr="0098562E">
              <w:rPr>
                <w:sz w:val="22"/>
                <w:szCs w:val="22"/>
              </w:rPr>
              <w:t>– магистральные сети теплоснабжения;</w:t>
            </w:r>
          </w:p>
          <w:p w14:paraId="1B01E5F7" w14:textId="77777777" w:rsidR="002F0D51" w:rsidRPr="0098562E" w:rsidRDefault="002F0D51" w:rsidP="004370CA">
            <w:pPr>
              <w:pStyle w:val="Sa"/>
              <w:spacing w:line="240" w:lineRule="auto"/>
              <w:jc w:val="left"/>
              <w:rPr>
                <w:sz w:val="22"/>
                <w:szCs w:val="22"/>
              </w:rPr>
            </w:pPr>
            <w:r w:rsidRPr="0098562E">
              <w:rPr>
                <w:sz w:val="22"/>
                <w:szCs w:val="22"/>
              </w:rPr>
              <w:t>– тепловые перекачивающие насосные станции</w:t>
            </w:r>
          </w:p>
        </w:tc>
        <w:tc>
          <w:tcPr>
            <w:tcW w:w="1528" w:type="dxa"/>
          </w:tcPr>
          <w:p w14:paraId="32DFED4D" w14:textId="77777777" w:rsidR="002F0D51" w:rsidRPr="0098562E" w:rsidRDefault="002F0D51" w:rsidP="004370CA">
            <w:pPr>
              <w:pStyle w:val="Sa"/>
              <w:spacing w:line="239" w:lineRule="auto"/>
              <w:ind w:right="-38"/>
              <w:rPr>
                <w:sz w:val="22"/>
                <w:szCs w:val="22"/>
              </w:rPr>
            </w:pPr>
            <w:r w:rsidRPr="0098562E">
              <w:rPr>
                <w:sz w:val="22"/>
                <w:szCs w:val="22"/>
              </w:rPr>
              <w:t>Да</w:t>
            </w:r>
          </w:p>
        </w:tc>
      </w:tr>
      <w:tr w:rsidR="002F0D51" w:rsidRPr="0098562E" w14:paraId="35538C71" w14:textId="77777777" w:rsidTr="002F0D51">
        <w:trPr>
          <w:trHeight w:val="1049"/>
          <w:jc w:val="center"/>
        </w:trPr>
        <w:tc>
          <w:tcPr>
            <w:tcW w:w="4396" w:type="dxa"/>
            <w:vMerge/>
            <w:shd w:val="clear" w:color="auto" w:fill="auto"/>
          </w:tcPr>
          <w:p w14:paraId="2950200E" w14:textId="77777777" w:rsidR="002F0D51" w:rsidRPr="0098562E" w:rsidRDefault="002F0D51" w:rsidP="004370CA">
            <w:pPr>
              <w:pStyle w:val="Sa"/>
              <w:spacing w:line="239" w:lineRule="auto"/>
              <w:jc w:val="left"/>
              <w:rPr>
                <w:sz w:val="22"/>
                <w:szCs w:val="22"/>
              </w:rPr>
            </w:pPr>
          </w:p>
        </w:tc>
        <w:tc>
          <w:tcPr>
            <w:tcW w:w="3717" w:type="dxa"/>
            <w:shd w:val="clear" w:color="auto" w:fill="auto"/>
          </w:tcPr>
          <w:p w14:paraId="01EA7A6D" w14:textId="77777777" w:rsidR="002F0D51" w:rsidRPr="0098562E" w:rsidRDefault="002F0D51" w:rsidP="004370CA">
            <w:pPr>
              <w:pStyle w:val="Sa"/>
              <w:spacing w:line="240" w:lineRule="auto"/>
              <w:jc w:val="left"/>
              <w:rPr>
                <w:sz w:val="22"/>
                <w:szCs w:val="22"/>
              </w:rPr>
            </w:pPr>
            <w:r w:rsidRPr="0098562E">
              <w:rPr>
                <w:sz w:val="22"/>
                <w:szCs w:val="22"/>
              </w:rPr>
              <w:t>– водозаборы и сопутствующие сооружения;</w:t>
            </w:r>
          </w:p>
          <w:p w14:paraId="1B676A10" w14:textId="77777777" w:rsidR="002F0D51" w:rsidRPr="0098562E" w:rsidRDefault="002F0D51" w:rsidP="004370CA">
            <w:pPr>
              <w:pStyle w:val="Sa"/>
              <w:spacing w:line="240" w:lineRule="auto"/>
              <w:jc w:val="left"/>
              <w:rPr>
                <w:sz w:val="22"/>
                <w:szCs w:val="22"/>
              </w:rPr>
            </w:pPr>
            <w:r w:rsidRPr="0098562E">
              <w:rPr>
                <w:sz w:val="22"/>
                <w:szCs w:val="22"/>
              </w:rPr>
              <w:t xml:space="preserve">– водоочистные сооружения; </w:t>
            </w:r>
          </w:p>
          <w:p w14:paraId="695C9FB6" w14:textId="77777777" w:rsidR="002F0D51" w:rsidRPr="0098562E" w:rsidRDefault="002F0D51" w:rsidP="004370CA">
            <w:pPr>
              <w:pStyle w:val="Sa"/>
              <w:spacing w:line="240" w:lineRule="auto"/>
              <w:jc w:val="left"/>
              <w:rPr>
                <w:sz w:val="22"/>
                <w:szCs w:val="22"/>
              </w:rPr>
            </w:pPr>
            <w:r w:rsidRPr="0098562E">
              <w:rPr>
                <w:sz w:val="22"/>
                <w:szCs w:val="22"/>
              </w:rPr>
              <w:t>– насосные станции;</w:t>
            </w:r>
          </w:p>
          <w:p w14:paraId="2167E6EE" w14:textId="77777777" w:rsidR="002F0D51" w:rsidRPr="0098562E" w:rsidRDefault="002F0D51" w:rsidP="004370CA">
            <w:pPr>
              <w:pStyle w:val="Sa"/>
              <w:spacing w:line="240" w:lineRule="auto"/>
              <w:jc w:val="left"/>
              <w:rPr>
                <w:sz w:val="22"/>
                <w:szCs w:val="22"/>
              </w:rPr>
            </w:pPr>
            <w:r w:rsidRPr="0098562E">
              <w:rPr>
                <w:sz w:val="22"/>
                <w:szCs w:val="22"/>
              </w:rPr>
              <w:t>– магистральные сети водоснабжения</w:t>
            </w:r>
          </w:p>
        </w:tc>
        <w:tc>
          <w:tcPr>
            <w:tcW w:w="1528" w:type="dxa"/>
          </w:tcPr>
          <w:p w14:paraId="2A12FBD3" w14:textId="77777777" w:rsidR="002F0D51" w:rsidRPr="0098562E" w:rsidRDefault="002F0D51" w:rsidP="004370CA">
            <w:pPr>
              <w:pStyle w:val="Sa"/>
              <w:spacing w:line="239" w:lineRule="auto"/>
              <w:ind w:right="-38"/>
              <w:rPr>
                <w:sz w:val="22"/>
                <w:szCs w:val="22"/>
              </w:rPr>
            </w:pPr>
            <w:r w:rsidRPr="0098562E">
              <w:rPr>
                <w:sz w:val="22"/>
                <w:szCs w:val="22"/>
              </w:rPr>
              <w:t>Да</w:t>
            </w:r>
          </w:p>
        </w:tc>
      </w:tr>
      <w:tr w:rsidR="002F0D51" w:rsidRPr="0098562E" w14:paraId="3547CBDE" w14:textId="77777777" w:rsidTr="002F0D51">
        <w:trPr>
          <w:trHeight w:val="20"/>
          <w:jc w:val="center"/>
        </w:trPr>
        <w:tc>
          <w:tcPr>
            <w:tcW w:w="4396" w:type="dxa"/>
            <w:vMerge/>
            <w:shd w:val="clear" w:color="auto" w:fill="auto"/>
          </w:tcPr>
          <w:p w14:paraId="613FAD21" w14:textId="77777777" w:rsidR="002F0D51" w:rsidRPr="0098562E" w:rsidRDefault="002F0D51" w:rsidP="004370CA">
            <w:pPr>
              <w:pStyle w:val="Sa"/>
              <w:widowControl w:val="0"/>
              <w:spacing w:line="239" w:lineRule="auto"/>
              <w:jc w:val="left"/>
              <w:rPr>
                <w:sz w:val="22"/>
                <w:szCs w:val="22"/>
              </w:rPr>
            </w:pPr>
          </w:p>
        </w:tc>
        <w:tc>
          <w:tcPr>
            <w:tcW w:w="3717" w:type="dxa"/>
            <w:shd w:val="clear" w:color="auto" w:fill="auto"/>
          </w:tcPr>
          <w:p w14:paraId="62E1C246" w14:textId="77777777" w:rsidR="002F0D51" w:rsidRPr="0098562E" w:rsidRDefault="002F0D51" w:rsidP="004370CA">
            <w:pPr>
              <w:pStyle w:val="Sa"/>
              <w:spacing w:line="240" w:lineRule="auto"/>
              <w:jc w:val="left"/>
              <w:rPr>
                <w:sz w:val="22"/>
                <w:szCs w:val="22"/>
              </w:rPr>
            </w:pPr>
            <w:r w:rsidRPr="0098562E">
              <w:rPr>
                <w:sz w:val="22"/>
                <w:szCs w:val="22"/>
              </w:rPr>
              <w:t xml:space="preserve">– канализационные очистные и сопутствующие сооружения; </w:t>
            </w:r>
          </w:p>
          <w:p w14:paraId="09E6D7DE" w14:textId="77777777" w:rsidR="002F0D51" w:rsidRPr="0098562E" w:rsidRDefault="002F0D51" w:rsidP="004370CA">
            <w:pPr>
              <w:pStyle w:val="Sa"/>
              <w:spacing w:line="240" w:lineRule="auto"/>
              <w:jc w:val="left"/>
              <w:rPr>
                <w:sz w:val="22"/>
                <w:szCs w:val="22"/>
              </w:rPr>
            </w:pPr>
            <w:r w:rsidRPr="0098562E">
              <w:rPr>
                <w:sz w:val="22"/>
                <w:szCs w:val="22"/>
              </w:rPr>
              <w:t>– канализационные насосные станции;</w:t>
            </w:r>
          </w:p>
          <w:p w14:paraId="77F40A5B" w14:textId="77777777" w:rsidR="002F0D51" w:rsidRPr="0098562E" w:rsidRDefault="002F0D51" w:rsidP="004370CA">
            <w:pPr>
              <w:pStyle w:val="Sa"/>
              <w:spacing w:line="240" w:lineRule="auto"/>
              <w:jc w:val="left"/>
              <w:rPr>
                <w:sz w:val="22"/>
                <w:szCs w:val="22"/>
              </w:rPr>
            </w:pPr>
            <w:r w:rsidRPr="0098562E">
              <w:rPr>
                <w:sz w:val="22"/>
                <w:szCs w:val="22"/>
              </w:rPr>
              <w:t>– магистральные сети водоотведения</w:t>
            </w:r>
          </w:p>
        </w:tc>
        <w:tc>
          <w:tcPr>
            <w:tcW w:w="1528" w:type="dxa"/>
          </w:tcPr>
          <w:p w14:paraId="683E336D" w14:textId="77777777" w:rsidR="002F0D51" w:rsidRPr="0098562E" w:rsidRDefault="002F0D51" w:rsidP="004370CA">
            <w:pPr>
              <w:pStyle w:val="Sa"/>
              <w:spacing w:line="239" w:lineRule="auto"/>
              <w:ind w:right="-38"/>
              <w:rPr>
                <w:sz w:val="22"/>
                <w:szCs w:val="22"/>
              </w:rPr>
            </w:pPr>
            <w:r w:rsidRPr="0098562E">
              <w:rPr>
                <w:sz w:val="22"/>
                <w:szCs w:val="22"/>
              </w:rPr>
              <w:t>Да</w:t>
            </w:r>
          </w:p>
        </w:tc>
      </w:tr>
      <w:tr w:rsidR="002F0D51" w:rsidRPr="0098562E" w14:paraId="67F7EBAA" w14:textId="77777777" w:rsidTr="002F0D51">
        <w:trPr>
          <w:trHeight w:val="20"/>
          <w:jc w:val="center"/>
        </w:trPr>
        <w:tc>
          <w:tcPr>
            <w:tcW w:w="4396" w:type="dxa"/>
            <w:vMerge/>
            <w:shd w:val="clear" w:color="auto" w:fill="auto"/>
          </w:tcPr>
          <w:p w14:paraId="1E64D360" w14:textId="77777777" w:rsidR="002F0D51" w:rsidRPr="0098562E" w:rsidRDefault="002F0D51" w:rsidP="004370CA">
            <w:pPr>
              <w:pStyle w:val="Sa"/>
              <w:widowControl w:val="0"/>
              <w:spacing w:line="239" w:lineRule="auto"/>
              <w:jc w:val="left"/>
              <w:rPr>
                <w:sz w:val="22"/>
                <w:szCs w:val="22"/>
              </w:rPr>
            </w:pPr>
          </w:p>
        </w:tc>
        <w:tc>
          <w:tcPr>
            <w:tcW w:w="3717" w:type="dxa"/>
            <w:shd w:val="clear" w:color="auto" w:fill="auto"/>
          </w:tcPr>
          <w:p w14:paraId="1D0DC78B" w14:textId="77777777" w:rsidR="002F0D51" w:rsidRPr="0098562E" w:rsidRDefault="002F0D51" w:rsidP="004370CA">
            <w:pPr>
              <w:pStyle w:val="Sa"/>
              <w:spacing w:line="240" w:lineRule="auto"/>
              <w:jc w:val="left"/>
              <w:rPr>
                <w:sz w:val="22"/>
                <w:szCs w:val="22"/>
              </w:rPr>
            </w:pPr>
            <w:r w:rsidRPr="0098562E">
              <w:rPr>
                <w:sz w:val="22"/>
                <w:szCs w:val="22"/>
              </w:rPr>
              <w:t>склады топлива</w:t>
            </w:r>
          </w:p>
        </w:tc>
        <w:tc>
          <w:tcPr>
            <w:tcW w:w="1528" w:type="dxa"/>
          </w:tcPr>
          <w:p w14:paraId="34ACE5C8" w14:textId="77777777" w:rsidR="002F0D51" w:rsidRPr="0098562E" w:rsidRDefault="002F0D51" w:rsidP="004370CA">
            <w:pPr>
              <w:pStyle w:val="Sa"/>
              <w:spacing w:line="239" w:lineRule="auto"/>
              <w:ind w:right="-38"/>
              <w:rPr>
                <w:sz w:val="22"/>
                <w:szCs w:val="22"/>
              </w:rPr>
            </w:pPr>
            <w:r w:rsidRPr="0098562E">
              <w:rPr>
                <w:sz w:val="22"/>
                <w:szCs w:val="22"/>
              </w:rPr>
              <w:t>Да</w:t>
            </w:r>
          </w:p>
        </w:tc>
      </w:tr>
      <w:tr w:rsidR="002F0D51" w:rsidRPr="0098562E" w14:paraId="7716DE87" w14:textId="77777777" w:rsidTr="002F0D51">
        <w:trPr>
          <w:trHeight w:val="2325"/>
          <w:jc w:val="center"/>
        </w:trPr>
        <w:tc>
          <w:tcPr>
            <w:tcW w:w="4396" w:type="dxa"/>
            <w:shd w:val="clear" w:color="auto" w:fill="auto"/>
          </w:tcPr>
          <w:p w14:paraId="2D18D9F0" w14:textId="77777777" w:rsidR="002F0D51" w:rsidRPr="0098562E" w:rsidRDefault="002F0D51" w:rsidP="004370CA">
            <w:pPr>
              <w:pStyle w:val="Sa"/>
              <w:widowControl w:val="0"/>
              <w:spacing w:line="239" w:lineRule="auto"/>
              <w:jc w:val="left"/>
              <w:rPr>
                <w:sz w:val="22"/>
                <w:szCs w:val="22"/>
              </w:rPr>
            </w:pPr>
            <w:r w:rsidRPr="0098562E">
              <w:rPr>
                <w:sz w:val="22"/>
                <w:szCs w:val="22"/>
              </w:rPr>
              <w:lastRenderedPageBreak/>
              <w:t>Ст. 16, ч.1, п. 5 дорожная деятельность в отношении автомобильных дорог местного значения в границах муниципального округа, включая создание и обеспечение функционирования парковок (парковочных мест),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7" w:anchor="dst100179" w:history="1">
              <w:r w:rsidRPr="0098562E">
                <w:rPr>
                  <w:sz w:val="22"/>
                  <w:szCs w:val="22"/>
                </w:rPr>
                <w:t>законодательством</w:t>
              </w:r>
            </w:hyperlink>
            <w:r w:rsidRPr="0098562E">
              <w:rPr>
                <w:sz w:val="22"/>
                <w:szCs w:val="22"/>
              </w:rPr>
              <w:t> РФ</w:t>
            </w:r>
          </w:p>
        </w:tc>
        <w:tc>
          <w:tcPr>
            <w:tcW w:w="3717" w:type="dxa"/>
            <w:shd w:val="clear" w:color="auto" w:fill="auto"/>
          </w:tcPr>
          <w:p w14:paraId="2D6D855C" w14:textId="77777777" w:rsidR="002F0D51" w:rsidRPr="0098562E" w:rsidRDefault="002F0D51" w:rsidP="004370CA">
            <w:pPr>
              <w:pStyle w:val="Sa"/>
              <w:spacing w:line="240" w:lineRule="auto"/>
              <w:jc w:val="left"/>
              <w:rPr>
                <w:sz w:val="22"/>
                <w:szCs w:val="22"/>
              </w:rPr>
            </w:pPr>
            <w:r w:rsidRPr="0098562E">
              <w:rPr>
                <w:sz w:val="22"/>
                <w:szCs w:val="22"/>
              </w:rPr>
              <w:t>– автомобильные дороги общего пользования местного значения в границах населенных пунктов муниципального округа, включая искусственные дорожные сооружения, защитные дорожные сооружения и элементы обустройства автомобильных дорог;</w:t>
            </w:r>
          </w:p>
          <w:p w14:paraId="5DA1E499" w14:textId="77777777" w:rsidR="002F0D51" w:rsidRPr="0098562E" w:rsidRDefault="002F0D51" w:rsidP="004370CA">
            <w:pPr>
              <w:pStyle w:val="Sa"/>
              <w:spacing w:line="240" w:lineRule="auto"/>
              <w:jc w:val="left"/>
              <w:rPr>
                <w:sz w:val="22"/>
                <w:szCs w:val="22"/>
              </w:rPr>
            </w:pPr>
            <w:r w:rsidRPr="0098562E">
              <w:rPr>
                <w:sz w:val="22"/>
                <w:szCs w:val="22"/>
              </w:rPr>
              <w:t>– стоянки (парковки) транспортных средств, расположенные на автомобильных дорогах;</w:t>
            </w:r>
          </w:p>
          <w:p w14:paraId="26CBBB0B" w14:textId="77777777" w:rsidR="002F0D51" w:rsidRPr="0098562E" w:rsidRDefault="002F0D51" w:rsidP="004370CA">
            <w:pPr>
              <w:pStyle w:val="Sa"/>
              <w:spacing w:line="240" w:lineRule="auto"/>
              <w:jc w:val="left"/>
              <w:rPr>
                <w:sz w:val="22"/>
                <w:szCs w:val="22"/>
              </w:rPr>
            </w:pPr>
            <w:r w:rsidRPr="0098562E">
              <w:rPr>
                <w:sz w:val="22"/>
                <w:szCs w:val="22"/>
              </w:rPr>
              <w:t>– производственные объекты, используемые при капитальном ремонте, ремонте, содержании автомобильных дорог местного значения (дорожные ремонтно- строительные управления)</w:t>
            </w:r>
          </w:p>
        </w:tc>
        <w:tc>
          <w:tcPr>
            <w:tcW w:w="1528" w:type="dxa"/>
          </w:tcPr>
          <w:p w14:paraId="70D35954" w14:textId="77777777" w:rsidR="002F0D51" w:rsidRPr="0098562E" w:rsidRDefault="002F0D51" w:rsidP="004370CA">
            <w:pPr>
              <w:pStyle w:val="Sa"/>
              <w:spacing w:line="239" w:lineRule="auto"/>
              <w:ind w:right="-38"/>
              <w:rPr>
                <w:sz w:val="22"/>
                <w:szCs w:val="22"/>
              </w:rPr>
            </w:pPr>
            <w:r w:rsidRPr="0098562E">
              <w:rPr>
                <w:sz w:val="22"/>
                <w:szCs w:val="22"/>
              </w:rPr>
              <w:t>Да</w:t>
            </w:r>
          </w:p>
        </w:tc>
      </w:tr>
      <w:tr w:rsidR="002F0D51" w:rsidRPr="0098562E" w14:paraId="255E7663" w14:textId="77777777" w:rsidTr="002F0D51">
        <w:trPr>
          <w:trHeight w:val="1536"/>
          <w:jc w:val="center"/>
        </w:trPr>
        <w:tc>
          <w:tcPr>
            <w:tcW w:w="4396" w:type="dxa"/>
            <w:shd w:val="clear" w:color="auto" w:fill="auto"/>
          </w:tcPr>
          <w:p w14:paraId="4363DA5A" w14:textId="77777777" w:rsidR="002F0D51" w:rsidRPr="0098562E" w:rsidRDefault="002F0D51" w:rsidP="004370CA">
            <w:pPr>
              <w:pStyle w:val="Sa"/>
              <w:spacing w:line="239" w:lineRule="auto"/>
              <w:jc w:val="left"/>
              <w:rPr>
                <w:sz w:val="22"/>
                <w:szCs w:val="22"/>
              </w:rPr>
            </w:pPr>
            <w:r w:rsidRPr="0098562E">
              <w:rPr>
                <w:sz w:val="22"/>
                <w:szCs w:val="22"/>
              </w:rPr>
              <w:t>Ст. 16, ч.1, п. 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w:t>
            </w:r>
          </w:p>
        </w:tc>
        <w:tc>
          <w:tcPr>
            <w:tcW w:w="3717" w:type="dxa"/>
            <w:shd w:val="clear" w:color="auto" w:fill="auto"/>
          </w:tcPr>
          <w:p w14:paraId="68BC8B88" w14:textId="77777777" w:rsidR="002F0D51" w:rsidRPr="0098562E" w:rsidRDefault="002F0D51" w:rsidP="004370CA">
            <w:pPr>
              <w:pStyle w:val="Sa"/>
              <w:spacing w:line="240" w:lineRule="auto"/>
              <w:jc w:val="left"/>
              <w:rPr>
                <w:sz w:val="22"/>
                <w:szCs w:val="22"/>
              </w:rPr>
            </w:pPr>
            <w:r w:rsidRPr="0098562E">
              <w:rPr>
                <w:sz w:val="22"/>
                <w:szCs w:val="22"/>
              </w:rPr>
              <w:t>– муниципальный жилищный фонд;</w:t>
            </w:r>
          </w:p>
          <w:p w14:paraId="2441BC45" w14:textId="77777777" w:rsidR="002F0D51" w:rsidRPr="0098562E" w:rsidRDefault="002F0D51" w:rsidP="004370CA">
            <w:pPr>
              <w:pStyle w:val="Sa"/>
              <w:spacing w:line="240" w:lineRule="auto"/>
              <w:jc w:val="left"/>
              <w:rPr>
                <w:sz w:val="22"/>
                <w:szCs w:val="22"/>
              </w:rPr>
            </w:pPr>
            <w:r w:rsidRPr="0098562E">
              <w:rPr>
                <w:sz w:val="22"/>
                <w:szCs w:val="22"/>
              </w:rPr>
              <w:t>– объекты жилищного строительства</w:t>
            </w:r>
          </w:p>
        </w:tc>
        <w:tc>
          <w:tcPr>
            <w:tcW w:w="1528" w:type="dxa"/>
          </w:tcPr>
          <w:p w14:paraId="08E07112" w14:textId="77777777" w:rsidR="002F0D51" w:rsidRPr="0098562E" w:rsidRDefault="002F0D51" w:rsidP="004370CA">
            <w:pPr>
              <w:pStyle w:val="Sa"/>
              <w:ind w:right="-38"/>
              <w:rPr>
                <w:sz w:val="22"/>
                <w:szCs w:val="22"/>
              </w:rPr>
            </w:pPr>
            <w:r w:rsidRPr="0098562E">
              <w:rPr>
                <w:sz w:val="22"/>
                <w:szCs w:val="22"/>
              </w:rPr>
              <w:t>Да</w:t>
            </w:r>
          </w:p>
        </w:tc>
      </w:tr>
      <w:tr w:rsidR="002F0D51" w:rsidRPr="0098562E" w14:paraId="67EF3E46" w14:textId="77777777" w:rsidTr="002F0D51">
        <w:trPr>
          <w:trHeight w:val="20"/>
          <w:jc w:val="center"/>
        </w:trPr>
        <w:tc>
          <w:tcPr>
            <w:tcW w:w="4396" w:type="dxa"/>
            <w:shd w:val="clear" w:color="auto" w:fill="auto"/>
          </w:tcPr>
          <w:p w14:paraId="33F08C4E" w14:textId="77777777" w:rsidR="002F0D51" w:rsidRPr="0098562E" w:rsidRDefault="002F0D51" w:rsidP="004370CA">
            <w:pPr>
              <w:pStyle w:val="Sa"/>
              <w:spacing w:line="239" w:lineRule="auto"/>
              <w:jc w:val="left"/>
              <w:rPr>
                <w:sz w:val="22"/>
                <w:szCs w:val="22"/>
              </w:rPr>
            </w:pPr>
            <w:r w:rsidRPr="0098562E">
              <w:rPr>
                <w:sz w:val="22"/>
                <w:szCs w:val="22"/>
              </w:rPr>
              <w:t>Ст. 16, ч.1, п. 7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tc>
        <w:tc>
          <w:tcPr>
            <w:tcW w:w="3717" w:type="dxa"/>
            <w:shd w:val="clear" w:color="auto" w:fill="auto"/>
          </w:tcPr>
          <w:p w14:paraId="2E436C18" w14:textId="77777777" w:rsidR="002F0D51" w:rsidRPr="0098562E" w:rsidRDefault="002F0D51" w:rsidP="004370CA">
            <w:pPr>
              <w:pStyle w:val="Sa"/>
              <w:spacing w:line="240" w:lineRule="auto"/>
              <w:jc w:val="left"/>
              <w:rPr>
                <w:sz w:val="22"/>
                <w:szCs w:val="22"/>
              </w:rPr>
            </w:pPr>
            <w:r w:rsidRPr="0098562E">
              <w:rPr>
                <w:sz w:val="22"/>
                <w:szCs w:val="22"/>
              </w:rPr>
              <w:t>– автобусные линии общественного транспорта;</w:t>
            </w:r>
          </w:p>
          <w:p w14:paraId="6B96B3CD" w14:textId="77777777" w:rsidR="002F0D51" w:rsidRPr="0098562E" w:rsidRDefault="002F0D51" w:rsidP="004370CA">
            <w:pPr>
              <w:pStyle w:val="Sa"/>
              <w:spacing w:line="240" w:lineRule="auto"/>
              <w:jc w:val="left"/>
              <w:rPr>
                <w:sz w:val="22"/>
                <w:szCs w:val="22"/>
              </w:rPr>
            </w:pPr>
            <w:r w:rsidRPr="0098562E">
              <w:rPr>
                <w:sz w:val="22"/>
                <w:szCs w:val="22"/>
              </w:rPr>
              <w:t>– остановки общественного пассажирского транспорта;</w:t>
            </w:r>
          </w:p>
          <w:p w14:paraId="0F7CAC92" w14:textId="77777777" w:rsidR="002F0D51" w:rsidRPr="0098562E" w:rsidRDefault="002F0D51" w:rsidP="004370CA">
            <w:pPr>
              <w:pStyle w:val="Sa"/>
              <w:spacing w:line="240" w:lineRule="auto"/>
              <w:jc w:val="left"/>
              <w:rPr>
                <w:sz w:val="22"/>
                <w:szCs w:val="22"/>
              </w:rPr>
            </w:pPr>
            <w:r w:rsidRPr="0098562E">
              <w:rPr>
                <w:sz w:val="22"/>
                <w:szCs w:val="22"/>
              </w:rPr>
              <w:t xml:space="preserve">– автобусные парки, площадки </w:t>
            </w:r>
            <w:proofErr w:type="spellStart"/>
            <w:r w:rsidRPr="0098562E">
              <w:rPr>
                <w:sz w:val="22"/>
                <w:szCs w:val="22"/>
              </w:rPr>
              <w:t>межрейсового</w:t>
            </w:r>
            <w:proofErr w:type="spellEnd"/>
            <w:r w:rsidRPr="0098562E">
              <w:rPr>
                <w:sz w:val="22"/>
                <w:szCs w:val="22"/>
              </w:rPr>
              <w:t xml:space="preserve"> отстоя подвижного состава;</w:t>
            </w:r>
          </w:p>
          <w:p w14:paraId="3CF52280" w14:textId="77777777" w:rsidR="002F0D51" w:rsidRPr="0098562E" w:rsidRDefault="002F0D51" w:rsidP="004370CA">
            <w:pPr>
              <w:pStyle w:val="Sa"/>
              <w:spacing w:line="240" w:lineRule="auto"/>
              <w:jc w:val="left"/>
              <w:rPr>
                <w:sz w:val="22"/>
                <w:szCs w:val="22"/>
              </w:rPr>
            </w:pPr>
            <w:r w:rsidRPr="0098562E">
              <w:rPr>
                <w:sz w:val="22"/>
                <w:szCs w:val="22"/>
              </w:rPr>
              <w:t>– транспортно-эксплуатационные предприятия, станции технического обслуживания общественного пассажирского транспорта</w:t>
            </w:r>
          </w:p>
        </w:tc>
        <w:tc>
          <w:tcPr>
            <w:tcW w:w="1528" w:type="dxa"/>
          </w:tcPr>
          <w:p w14:paraId="23394A97" w14:textId="77777777" w:rsidR="002F0D51" w:rsidRPr="0098562E" w:rsidRDefault="002F0D51" w:rsidP="004370CA">
            <w:pPr>
              <w:pStyle w:val="Sa"/>
              <w:ind w:right="-38"/>
              <w:rPr>
                <w:sz w:val="22"/>
                <w:szCs w:val="22"/>
              </w:rPr>
            </w:pPr>
            <w:r w:rsidRPr="0098562E">
              <w:rPr>
                <w:sz w:val="22"/>
                <w:szCs w:val="22"/>
              </w:rPr>
              <w:t>Да</w:t>
            </w:r>
          </w:p>
        </w:tc>
      </w:tr>
      <w:tr w:rsidR="002F0D51" w:rsidRPr="0098562E" w14:paraId="3ED561C7" w14:textId="77777777" w:rsidTr="002F0D51">
        <w:trPr>
          <w:trHeight w:val="20"/>
          <w:jc w:val="center"/>
        </w:trPr>
        <w:tc>
          <w:tcPr>
            <w:tcW w:w="4396" w:type="dxa"/>
            <w:shd w:val="clear" w:color="auto" w:fill="auto"/>
          </w:tcPr>
          <w:p w14:paraId="6034DED7" w14:textId="77777777" w:rsidR="002F0D51" w:rsidRPr="0098562E" w:rsidRDefault="002F0D51" w:rsidP="004370CA">
            <w:pPr>
              <w:pStyle w:val="Sa"/>
              <w:spacing w:line="239" w:lineRule="auto"/>
              <w:jc w:val="left"/>
              <w:rPr>
                <w:sz w:val="22"/>
                <w:szCs w:val="22"/>
              </w:rPr>
            </w:pPr>
            <w:r w:rsidRPr="0098562E">
              <w:rPr>
                <w:sz w:val="22"/>
                <w:szCs w:val="22"/>
              </w:rPr>
              <w:t>Ст. 16, ч.1, п. 8 участие в предупреждении и ликвидации последствий чрезвычайных ситуаций в границах муниципального округа</w:t>
            </w:r>
          </w:p>
        </w:tc>
        <w:tc>
          <w:tcPr>
            <w:tcW w:w="3717" w:type="dxa"/>
            <w:shd w:val="clear" w:color="auto" w:fill="auto"/>
          </w:tcPr>
          <w:p w14:paraId="6755CF05" w14:textId="77777777" w:rsidR="002F0D51" w:rsidRPr="0098562E" w:rsidRDefault="002F0D51" w:rsidP="004370CA">
            <w:pPr>
              <w:pStyle w:val="Sa"/>
              <w:spacing w:line="240" w:lineRule="auto"/>
              <w:jc w:val="left"/>
              <w:rPr>
                <w:sz w:val="22"/>
                <w:szCs w:val="22"/>
              </w:rPr>
            </w:pPr>
          </w:p>
        </w:tc>
        <w:tc>
          <w:tcPr>
            <w:tcW w:w="1528" w:type="dxa"/>
          </w:tcPr>
          <w:p w14:paraId="61F3E8C0" w14:textId="77777777" w:rsidR="002F0D51" w:rsidRPr="0098562E" w:rsidRDefault="002F0D51" w:rsidP="004370CA">
            <w:pPr>
              <w:pStyle w:val="Sa"/>
              <w:spacing w:line="239" w:lineRule="auto"/>
              <w:ind w:right="-38"/>
              <w:rPr>
                <w:sz w:val="22"/>
                <w:szCs w:val="22"/>
              </w:rPr>
            </w:pPr>
            <w:r w:rsidRPr="0098562E">
              <w:rPr>
                <w:sz w:val="22"/>
                <w:szCs w:val="22"/>
              </w:rPr>
              <w:t>Нет [1]</w:t>
            </w:r>
          </w:p>
          <w:p w14:paraId="65350A34" w14:textId="77777777" w:rsidR="002F0D51" w:rsidRPr="0098562E" w:rsidRDefault="002F0D51" w:rsidP="004370CA">
            <w:pPr>
              <w:pStyle w:val="Sa"/>
              <w:spacing w:line="239" w:lineRule="auto"/>
              <w:ind w:right="-38"/>
              <w:jc w:val="left"/>
              <w:rPr>
                <w:sz w:val="22"/>
                <w:szCs w:val="22"/>
              </w:rPr>
            </w:pPr>
          </w:p>
        </w:tc>
      </w:tr>
      <w:tr w:rsidR="002F0D51" w:rsidRPr="0098562E" w14:paraId="4F0E1D5A" w14:textId="77777777" w:rsidTr="002F0D51">
        <w:trPr>
          <w:trHeight w:val="20"/>
          <w:jc w:val="center"/>
        </w:trPr>
        <w:tc>
          <w:tcPr>
            <w:tcW w:w="4396" w:type="dxa"/>
            <w:shd w:val="clear" w:color="auto" w:fill="auto"/>
          </w:tcPr>
          <w:p w14:paraId="1B14F6EC" w14:textId="77777777" w:rsidR="002F0D51" w:rsidRPr="0098562E" w:rsidRDefault="002F0D51" w:rsidP="004370CA">
            <w:pPr>
              <w:pStyle w:val="Sa"/>
              <w:spacing w:line="239" w:lineRule="auto"/>
              <w:jc w:val="left"/>
              <w:rPr>
                <w:sz w:val="22"/>
                <w:szCs w:val="22"/>
              </w:rPr>
            </w:pPr>
            <w:r w:rsidRPr="0098562E">
              <w:rPr>
                <w:sz w:val="22"/>
                <w:szCs w:val="22"/>
              </w:rPr>
              <w:t>Ст. 16, ч.1, п. 9 организация охраны общественного порядка на территории муниципального округа муниципальной милицией</w:t>
            </w:r>
          </w:p>
        </w:tc>
        <w:tc>
          <w:tcPr>
            <w:tcW w:w="3717" w:type="dxa"/>
            <w:shd w:val="clear" w:color="auto" w:fill="auto"/>
          </w:tcPr>
          <w:p w14:paraId="0E51773B" w14:textId="77777777" w:rsidR="002F0D51" w:rsidRPr="0098562E" w:rsidRDefault="002F0D51" w:rsidP="004370CA">
            <w:pPr>
              <w:pStyle w:val="Sa"/>
              <w:spacing w:line="240" w:lineRule="auto"/>
              <w:jc w:val="left"/>
              <w:rPr>
                <w:sz w:val="22"/>
                <w:szCs w:val="22"/>
              </w:rPr>
            </w:pPr>
          </w:p>
        </w:tc>
        <w:tc>
          <w:tcPr>
            <w:tcW w:w="1528" w:type="dxa"/>
          </w:tcPr>
          <w:p w14:paraId="6657CE73" w14:textId="77777777" w:rsidR="002F0D51" w:rsidRPr="0098562E" w:rsidRDefault="002F0D51" w:rsidP="004370CA">
            <w:pPr>
              <w:pStyle w:val="Sa"/>
              <w:spacing w:line="239" w:lineRule="auto"/>
              <w:ind w:right="-38"/>
              <w:rPr>
                <w:sz w:val="22"/>
                <w:szCs w:val="22"/>
              </w:rPr>
            </w:pPr>
            <w:r w:rsidRPr="0098562E">
              <w:rPr>
                <w:sz w:val="22"/>
                <w:szCs w:val="22"/>
              </w:rPr>
              <w:t>Нет [2]</w:t>
            </w:r>
          </w:p>
          <w:p w14:paraId="5197FE93" w14:textId="77777777" w:rsidR="002F0D51" w:rsidRPr="0098562E" w:rsidRDefault="002F0D51" w:rsidP="004370CA">
            <w:pPr>
              <w:pStyle w:val="Sa"/>
              <w:spacing w:line="239" w:lineRule="auto"/>
              <w:ind w:right="-38"/>
              <w:rPr>
                <w:sz w:val="22"/>
                <w:szCs w:val="22"/>
              </w:rPr>
            </w:pPr>
          </w:p>
        </w:tc>
      </w:tr>
      <w:tr w:rsidR="002F0D51" w:rsidRPr="0098562E" w14:paraId="48801D8E" w14:textId="77777777" w:rsidTr="002F0D51">
        <w:trPr>
          <w:trHeight w:val="20"/>
          <w:jc w:val="center"/>
        </w:trPr>
        <w:tc>
          <w:tcPr>
            <w:tcW w:w="4396" w:type="dxa"/>
            <w:shd w:val="clear" w:color="auto" w:fill="auto"/>
          </w:tcPr>
          <w:p w14:paraId="6B88D844" w14:textId="77777777" w:rsidR="002F0D51" w:rsidRPr="0098562E" w:rsidRDefault="002F0D51" w:rsidP="004370CA">
            <w:pPr>
              <w:pStyle w:val="Sa"/>
              <w:spacing w:line="239" w:lineRule="auto"/>
              <w:jc w:val="left"/>
              <w:rPr>
                <w:sz w:val="22"/>
                <w:szCs w:val="22"/>
              </w:rPr>
            </w:pPr>
            <w:r w:rsidRPr="0098562E">
              <w:rPr>
                <w:sz w:val="22"/>
                <w:szCs w:val="22"/>
              </w:rPr>
              <w:t xml:space="preserve">Ст. 16, ч.1, п. 9.1 </w:t>
            </w:r>
            <w:r w:rsidRPr="0098562E">
              <w:rPr>
                <w:color w:val="000000"/>
                <w:sz w:val="22"/>
                <w:szCs w:val="22"/>
                <w:shd w:val="clear" w:color="auto" w:fill="FFFFFF"/>
              </w:rPr>
              <w:t xml:space="preserve">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 </w:t>
            </w:r>
          </w:p>
        </w:tc>
        <w:tc>
          <w:tcPr>
            <w:tcW w:w="3717" w:type="dxa"/>
            <w:shd w:val="clear" w:color="auto" w:fill="auto"/>
          </w:tcPr>
          <w:p w14:paraId="7BDD88FC" w14:textId="77777777" w:rsidR="002F0D51" w:rsidRPr="0098562E" w:rsidRDefault="002F0D51" w:rsidP="004370CA">
            <w:pPr>
              <w:pStyle w:val="Sa"/>
              <w:spacing w:line="240" w:lineRule="auto"/>
              <w:jc w:val="left"/>
              <w:rPr>
                <w:sz w:val="22"/>
                <w:szCs w:val="22"/>
              </w:rPr>
            </w:pPr>
            <w:r w:rsidRPr="0098562E">
              <w:rPr>
                <w:sz w:val="22"/>
                <w:szCs w:val="22"/>
              </w:rPr>
              <w:t xml:space="preserve">объекты для размещения </w:t>
            </w:r>
            <w:r w:rsidRPr="0098562E">
              <w:rPr>
                <w:color w:val="000000"/>
                <w:sz w:val="22"/>
                <w:szCs w:val="22"/>
                <w:shd w:val="clear" w:color="auto" w:fill="FFFFFF"/>
              </w:rPr>
              <w:t>участковых уполномоченных полиции</w:t>
            </w:r>
          </w:p>
        </w:tc>
        <w:tc>
          <w:tcPr>
            <w:tcW w:w="1528" w:type="dxa"/>
          </w:tcPr>
          <w:p w14:paraId="7CDD151E" w14:textId="77777777" w:rsidR="002F0D51" w:rsidRPr="0098562E" w:rsidRDefault="002F0D51" w:rsidP="004370CA">
            <w:pPr>
              <w:pStyle w:val="Sa"/>
              <w:spacing w:line="239" w:lineRule="auto"/>
              <w:ind w:right="-38"/>
              <w:rPr>
                <w:sz w:val="22"/>
                <w:szCs w:val="22"/>
              </w:rPr>
            </w:pPr>
            <w:r w:rsidRPr="0098562E">
              <w:rPr>
                <w:sz w:val="22"/>
                <w:szCs w:val="22"/>
              </w:rPr>
              <w:t>Да</w:t>
            </w:r>
          </w:p>
        </w:tc>
      </w:tr>
      <w:tr w:rsidR="002F0D51" w:rsidRPr="0098562E" w14:paraId="6844B99F" w14:textId="77777777" w:rsidTr="002F0D51">
        <w:trPr>
          <w:trHeight w:val="20"/>
          <w:jc w:val="center"/>
        </w:trPr>
        <w:tc>
          <w:tcPr>
            <w:tcW w:w="4396" w:type="dxa"/>
            <w:shd w:val="clear" w:color="auto" w:fill="auto"/>
          </w:tcPr>
          <w:p w14:paraId="75FA9B96" w14:textId="77777777" w:rsidR="002F0D51" w:rsidRPr="0098562E" w:rsidRDefault="002F0D51" w:rsidP="004370CA">
            <w:pPr>
              <w:pStyle w:val="Sa"/>
              <w:spacing w:line="239" w:lineRule="auto"/>
              <w:jc w:val="left"/>
              <w:rPr>
                <w:sz w:val="22"/>
                <w:szCs w:val="22"/>
              </w:rPr>
            </w:pPr>
            <w:r w:rsidRPr="0098562E">
              <w:rPr>
                <w:sz w:val="22"/>
                <w:szCs w:val="22"/>
              </w:rPr>
              <w:t>Ст. 16, ч.1, п. 10 обеспечение первичных мер пожарной безопасности в границах муниципального округа</w:t>
            </w:r>
          </w:p>
        </w:tc>
        <w:tc>
          <w:tcPr>
            <w:tcW w:w="3717" w:type="dxa"/>
            <w:shd w:val="clear" w:color="auto" w:fill="auto"/>
          </w:tcPr>
          <w:p w14:paraId="2A2FC2E1" w14:textId="77777777" w:rsidR="002F0D51" w:rsidRPr="0098562E" w:rsidRDefault="002F0D51" w:rsidP="004370CA">
            <w:pPr>
              <w:pStyle w:val="Sa"/>
              <w:spacing w:line="240" w:lineRule="auto"/>
              <w:jc w:val="left"/>
              <w:rPr>
                <w:sz w:val="22"/>
                <w:szCs w:val="22"/>
              </w:rPr>
            </w:pPr>
          </w:p>
        </w:tc>
        <w:tc>
          <w:tcPr>
            <w:tcW w:w="1528" w:type="dxa"/>
          </w:tcPr>
          <w:p w14:paraId="0553EF1C" w14:textId="77777777" w:rsidR="002F0D51" w:rsidRPr="0098562E" w:rsidRDefault="002F0D51" w:rsidP="004370CA">
            <w:pPr>
              <w:pStyle w:val="Sa"/>
              <w:spacing w:line="239" w:lineRule="auto"/>
              <w:ind w:right="-38"/>
              <w:rPr>
                <w:sz w:val="22"/>
                <w:szCs w:val="22"/>
              </w:rPr>
            </w:pPr>
            <w:r w:rsidRPr="0098562E">
              <w:rPr>
                <w:sz w:val="22"/>
                <w:szCs w:val="22"/>
              </w:rPr>
              <w:t>Нет [3]</w:t>
            </w:r>
          </w:p>
          <w:p w14:paraId="0008AF96" w14:textId="77777777" w:rsidR="002F0D51" w:rsidRPr="0098562E" w:rsidRDefault="002F0D51" w:rsidP="004370CA">
            <w:pPr>
              <w:pStyle w:val="Sa"/>
              <w:spacing w:line="239" w:lineRule="auto"/>
              <w:ind w:right="-38"/>
              <w:jc w:val="left"/>
              <w:rPr>
                <w:sz w:val="22"/>
                <w:szCs w:val="22"/>
              </w:rPr>
            </w:pPr>
          </w:p>
        </w:tc>
      </w:tr>
      <w:tr w:rsidR="002F0D51" w:rsidRPr="0098562E" w14:paraId="2196771C" w14:textId="77777777" w:rsidTr="002F0D51">
        <w:trPr>
          <w:trHeight w:val="20"/>
          <w:jc w:val="center"/>
        </w:trPr>
        <w:tc>
          <w:tcPr>
            <w:tcW w:w="4396" w:type="dxa"/>
            <w:shd w:val="clear" w:color="auto" w:fill="auto"/>
          </w:tcPr>
          <w:p w14:paraId="2F920871" w14:textId="77777777" w:rsidR="002F0D51" w:rsidRPr="0098562E" w:rsidRDefault="002F0D51" w:rsidP="004370CA">
            <w:pPr>
              <w:pStyle w:val="Sa"/>
              <w:spacing w:line="239" w:lineRule="auto"/>
              <w:jc w:val="left"/>
              <w:rPr>
                <w:sz w:val="22"/>
                <w:szCs w:val="22"/>
              </w:rPr>
            </w:pPr>
            <w:r w:rsidRPr="0098562E">
              <w:rPr>
                <w:sz w:val="22"/>
                <w:szCs w:val="22"/>
              </w:rPr>
              <w:lastRenderedPageBreak/>
              <w:t>Ст. 16, ч.1, п. 11 организация мероприятий по охране окружающей среды в границах муниципального округа</w:t>
            </w:r>
          </w:p>
        </w:tc>
        <w:tc>
          <w:tcPr>
            <w:tcW w:w="3717" w:type="dxa"/>
            <w:shd w:val="clear" w:color="auto" w:fill="auto"/>
          </w:tcPr>
          <w:p w14:paraId="105AABF3" w14:textId="77777777" w:rsidR="002F0D51" w:rsidRPr="0098562E" w:rsidRDefault="002F0D51" w:rsidP="004370CA">
            <w:pPr>
              <w:pStyle w:val="Sa"/>
              <w:spacing w:line="240" w:lineRule="auto"/>
              <w:jc w:val="left"/>
              <w:rPr>
                <w:sz w:val="22"/>
                <w:szCs w:val="22"/>
              </w:rPr>
            </w:pPr>
            <w:r w:rsidRPr="0098562E">
              <w:rPr>
                <w:sz w:val="22"/>
                <w:szCs w:val="22"/>
              </w:rPr>
              <w:t>объекты для размещения органов, осуществляющих контроль за состоянием окружающей среды</w:t>
            </w:r>
          </w:p>
        </w:tc>
        <w:tc>
          <w:tcPr>
            <w:tcW w:w="1528" w:type="dxa"/>
          </w:tcPr>
          <w:p w14:paraId="0183350A" w14:textId="77777777" w:rsidR="002F0D51" w:rsidRPr="0098562E" w:rsidRDefault="002F0D51" w:rsidP="004370CA">
            <w:pPr>
              <w:pStyle w:val="Sa"/>
              <w:spacing w:line="239" w:lineRule="auto"/>
              <w:ind w:right="-38"/>
              <w:rPr>
                <w:sz w:val="22"/>
                <w:szCs w:val="22"/>
              </w:rPr>
            </w:pPr>
            <w:r w:rsidRPr="0098562E">
              <w:rPr>
                <w:sz w:val="22"/>
                <w:szCs w:val="22"/>
              </w:rPr>
              <w:t>Нет [4]</w:t>
            </w:r>
          </w:p>
        </w:tc>
      </w:tr>
      <w:tr w:rsidR="002F0D51" w:rsidRPr="0098562E" w14:paraId="682AE084" w14:textId="77777777" w:rsidTr="002F0D51">
        <w:trPr>
          <w:trHeight w:val="20"/>
          <w:jc w:val="center"/>
        </w:trPr>
        <w:tc>
          <w:tcPr>
            <w:tcW w:w="4396" w:type="dxa"/>
            <w:shd w:val="clear" w:color="auto" w:fill="auto"/>
          </w:tcPr>
          <w:p w14:paraId="246422AD" w14:textId="77777777" w:rsidR="002F0D51" w:rsidRPr="0098562E" w:rsidRDefault="002F0D51" w:rsidP="004370CA">
            <w:pPr>
              <w:pStyle w:val="Sa"/>
              <w:spacing w:line="239" w:lineRule="auto"/>
              <w:jc w:val="left"/>
              <w:rPr>
                <w:sz w:val="22"/>
                <w:szCs w:val="22"/>
              </w:rPr>
            </w:pPr>
            <w:r w:rsidRPr="0098562E">
              <w:rPr>
                <w:sz w:val="22"/>
                <w:szCs w:val="22"/>
              </w:rPr>
              <w:t xml:space="preserve">Ст. 16, ч.1, п. 13 организация предоставления общедоступного </w:t>
            </w:r>
          </w:p>
          <w:p w14:paraId="3092F9FD" w14:textId="77777777" w:rsidR="002F0D51" w:rsidRPr="0098562E" w:rsidRDefault="002F0D51" w:rsidP="004370CA">
            <w:pPr>
              <w:pStyle w:val="Sa"/>
              <w:spacing w:line="239" w:lineRule="auto"/>
              <w:jc w:val="left"/>
              <w:rPr>
                <w:sz w:val="22"/>
                <w:szCs w:val="22"/>
              </w:rPr>
            </w:pPr>
            <w:r w:rsidRPr="0098562E">
              <w:rPr>
                <w:sz w:val="22"/>
                <w:szCs w:val="22"/>
              </w:rPr>
              <w:t xml:space="preserve">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организация предоставления дополнительного образования детей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w:t>
            </w:r>
          </w:p>
        </w:tc>
        <w:tc>
          <w:tcPr>
            <w:tcW w:w="3717" w:type="dxa"/>
            <w:shd w:val="clear" w:color="auto" w:fill="auto"/>
          </w:tcPr>
          <w:p w14:paraId="118D2469" w14:textId="77777777" w:rsidR="002F0D51" w:rsidRPr="0098562E" w:rsidRDefault="002F0D51" w:rsidP="004370CA">
            <w:pPr>
              <w:pStyle w:val="Sa"/>
              <w:spacing w:line="240" w:lineRule="auto"/>
              <w:jc w:val="left"/>
              <w:rPr>
                <w:sz w:val="22"/>
                <w:szCs w:val="22"/>
              </w:rPr>
            </w:pPr>
            <w:r w:rsidRPr="0098562E">
              <w:rPr>
                <w:sz w:val="22"/>
                <w:szCs w:val="22"/>
              </w:rPr>
              <w:t>– дошкольные образовательные организации;</w:t>
            </w:r>
          </w:p>
          <w:p w14:paraId="6EBA8288" w14:textId="77777777" w:rsidR="002F0D51" w:rsidRPr="0098562E" w:rsidRDefault="002F0D51" w:rsidP="004370CA">
            <w:pPr>
              <w:pStyle w:val="Sa"/>
              <w:spacing w:line="240" w:lineRule="auto"/>
              <w:jc w:val="left"/>
              <w:rPr>
                <w:sz w:val="22"/>
                <w:szCs w:val="22"/>
              </w:rPr>
            </w:pPr>
            <w:r w:rsidRPr="0098562E">
              <w:rPr>
                <w:sz w:val="22"/>
                <w:szCs w:val="22"/>
              </w:rPr>
              <w:t>– общеобразовательные организации:</w:t>
            </w:r>
          </w:p>
          <w:p w14:paraId="042E8E50" w14:textId="77777777" w:rsidR="002F0D51" w:rsidRPr="0098562E" w:rsidRDefault="002F0D51" w:rsidP="004370CA">
            <w:pPr>
              <w:pStyle w:val="Sa"/>
              <w:spacing w:line="240" w:lineRule="auto"/>
              <w:jc w:val="left"/>
              <w:rPr>
                <w:spacing w:val="-2"/>
                <w:sz w:val="22"/>
                <w:szCs w:val="22"/>
              </w:rPr>
            </w:pPr>
            <w:r w:rsidRPr="0098562E">
              <w:rPr>
                <w:spacing w:val="-2"/>
                <w:sz w:val="22"/>
                <w:szCs w:val="22"/>
              </w:rPr>
              <w:t>– организации начального общего образования;</w:t>
            </w:r>
          </w:p>
          <w:p w14:paraId="09164857" w14:textId="77777777" w:rsidR="002F0D51" w:rsidRPr="0098562E" w:rsidRDefault="002F0D51" w:rsidP="004370CA">
            <w:pPr>
              <w:pStyle w:val="Sa"/>
              <w:spacing w:line="240" w:lineRule="auto"/>
              <w:jc w:val="left"/>
              <w:rPr>
                <w:sz w:val="22"/>
                <w:szCs w:val="22"/>
              </w:rPr>
            </w:pPr>
            <w:r w:rsidRPr="0098562E">
              <w:rPr>
                <w:sz w:val="22"/>
                <w:szCs w:val="22"/>
              </w:rPr>
              <w:t>– организации основного общего образования;</w:t>
            </w:r>
          </w:p>
          <w:p w14:paraId="36E1EAB4" w14:textId="77777777" w:rsidR="002F0D51" w:rsidRPr="0098562E" w:rsidRDefault="002F0D51" w:rsidP="004370CA">
            <w:pPr>
              <w:pStyle w:val="Sa"/>
              <w:widowControl w:val="0"/>
              <w:spacing w:line="240" w:lineRule="auto"/>
              <w:jc w:val="left"/>
              <w:rPr>
                <w:sz w:val="22"/>
                <w:szCs w:val="22"/>
              </w:rPr>
            </w:pPr>
            <w:r w:rsidRPr="0098562E">
              <w:rPr>
                <w:sz w:val="22"/>
                <w:szCs w:val="22"/>
              </w:rPr>
              <w:t>– организации среднего общего образования;</w:t>
            </w:r>
          </w:p>
          <w:p w14:paraId="13F5BE9B" w14:textId="77777777" w:rsidR="002F0D51" w:rsidRPr="0098562E" w:rsidRDefault="002F0D51" w:rsidP="004370CA">
            <w:pPr>
              <w:pStyle w:val="Sa"/>
              <w:spacing w:line="240" w:lineRule="auto"/>
              <w:jc w:val="left"/>
              <w:rPr>
                <w:sz w:val="22"/>
                <w:szCs w:val="22"/>
              </w:rPr>
            </w:pPr>
            <w:r w:rsidRPr="0098562E">
              <w:rPr>
                <w:sz w:val="22"/>
                <w:szCs w:val="22"/>
              </w:rPr>
              <w:t>– внешкольные организации (в том числе центры дополнительного образования детей);</w:t>
            </w:r>
          </w:p>
          <w:p w14:paraId="559DF129" w14:textId="77777777" w:rsidR="002F0D51" w:rsidRPr="0098562E" w:rsidRDefault="002F0D51" w:rsidP="004370CA">
            <w:pPr>
              <w:pStyle w:val="Sa"/>
              <w:spacing w:line="240" w:lineRule="auto"/>
              <w:jc w:val="left"/>
              <w:rPr>
                <w:sz w:val="22"/>
                <w:szCs w:val="22"/>
              </w:rPr>
            </w:pPr>
            <w:r w:rsidRPr="0098562E">
              <w:rPr>
                <w:sz w:val="22"/>
                <w:szCs w:val="22"/>
              </w:rPr>
              <w:t xml:space="preserve">– детские оздоровительные лагеря </w:t>
            </w:r>
          </w:p>
        </w:tc>
        <w:tc>
          <w:tcPr>
            <w:tcW w:w="1528" w:type="dxa"/>
          </w:tcPr>
          <w:p w14:paraId="27399C38" w14:textId="77777777" w:rsidR="002F0D51" w:rsidRPr="0098562E" w:rsidRDefault="002F0D51" w:rsidP="004370CA">
            <w:pPr>
              <w:pStyle w:val="Sa"/>
              <w:spacing w:line="239" w:lineRule="auto"/>
              <w:ind w:right="-38"/>
              <w:rPr>
                <w:sz w:val="22"/>
                <w:szCs w:val="22"/>
              </w:rPr>
            </w:pPr>
            <w:r w:rsidRPr="0098562E">
              <w:rPr>
                <w:sz w:val="22"/>
                <w:szCs w:val="22"/>
              </w:rPr>
              <w:t>Да</w:t>
            </w:r>
          </w:p>
        </w:tc>
      </w:tr>
      <w:tr w:rsidR="002F0D51" w:rsidRPr="0098562E" w14:paraId="08700ED2" w14:textId="77777777" w:rsidTr="002F0D51">
        <w:trPr>
          <w:trHeight w:val="20"/>
          <w:jc w:val="center"/>
        </w:trPr>
        <w:tc>
          <w:tcPr>
            <w:tcW w:w="4396" w:type="dxa"/>
            <w:shd w:val="clear" w:color="auto" w:fill="auto"/>
          </w:tcPr>
          <w:p w14:paraId="4FF40F6E" w14:textId="77777777" w:rsidR="002F0D51" w:rsidRPr="0098562E" w:rsidRDefault="002F0D51" w:rsidP="004370CA">
            <w:pPr>
              <w:pStyle w:val="Sa"/>
              <w:spacing w:line="239" w:lineRule="auto"/>
              <w:jc w:val="left"/>
              <w:rPr>
                <w:sz w:val="22"/>
                <w:szCs w:val="22"/>
              </w:rPr>
            </w:pPr>
            <w:r w:rsidRPr="0098562E">
              <w:rPr>
                <w:sz w:val="22"/>
                <w:szCs w:val="22"/>
              </w:rPr>
              <w:t>Ст. 16, ч.1, п. 14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w:t>
            </w:r>
            <w:r w:rsidRPr="0098562E">
              <w:rPr>
                <w:sz w:val="22"/>
                <w:szCs w:val="22"/>
                <w:shd w:val="clear" w:color="auto" w:fill="FFFFFF"/>
              </w:rPr>
              <w:t xml:space="preserve"> </w:t>
            </w:r>
            <w:r w:rsidRPr="0098562E">
              <w:rPr>
                <w:sz w:val="22"/>
                <w:szCs w:val="22"/>
              </w:rPr>
              <w:t>оказания гражданам медицинской помощи</w:t>
            </w:r>
          </w:p>
        </w:tc>
        <w:tc>
          <w:tcPr>
            <w:tcW w:w="3717" w:type="dxa"/>
            <w:shd w:val="clear" w:color="auto" w:fill="auto"/>
          </w:tcPr>
          <w:p w14:paraId="6100C2E1" w14:textId="77777777" w:rsidR="002F0D51" w:rsidRPr="0098562E" w:rsidRDefault="002F0D51" w:rsidP="004370CA">
            <w:pPr>
              <w:pStyle w:val="Sa"/>
              <w:spacing w:line="240" w:lineRule="auto"/>
              <w:jc w:val="left"/>
              <w:rPr>
                <w:sz w:val="22"/>
                <w:szCs w:val="22"/>
              </w:rPr>
            </w:pPr>
            <w:r w:rsidRPr="0098562E">
              <w:rPr>
                <w:sz w:val="22"/>
                <w:szCs w:val="22"/>
              </w:rPr>
              <w:t>муниципальные медицинские организации, в т. ч.:</w:t>
            </w:r>
          </w:p>
          <w:p w14:paraId="75411C5C" w14:textId="77777777" w:rsidR="002F0D51" w:rsidRPr="0098562E" w:rsidRDefault="002F0D51" w:rsidP="004370CA">
            <w:pPr>
              <w:pStyle w:val="Sa"/>
              <w:spacing w:line="240" w:lineRule="auto"/>
              <w:jc w:val="left"/>
              <w:rPr>
                <w:sz w:val="22"/>
                <w:szCs w:val="22"/>
              </w:rPr>
            </w:pPr>
            <w:r w:rsidRPr="0098562E">
              <w:rPr>
                <w:sz w:val="22"/>
                <w:szCs w:val="22"/>
              </w:rPr>
              <w:t>– больничные организации;</w:t>
            </w:r>
          </w:p>
          <w:p w14:paraId="5DE9E178" w14:textId="77777777" w:rsidR="002F0D51" w:rsidRPr="0098562E" w:rsidRDefault="002F0D51" w:rsidP="004370CA">
            <w:pPr>
              <w:pStyle w:val="Sa"/>
              <w:spacing w:line="240" w:lineRule="auto"/>
              <w:jc w:val="left"/>
              <w:rPr>
                <w:sz w:val="22"/>
                <w:szCs w:val="22"/>
              </w:rPr>
            </w:pPr>
            <w:r w:rsidRPr="0098562E">
              <w:rPr>
                <w:sz w:val="22"/>
                <w:szCs w:val="22"/>
              </w:rPr>
              <w:t>– амбулаторно – поликлинические организации</w:t>
            </w:r>
          </w:p>
          <w:p w14:paraId="707B8FBC" w14:textId="77777777" w:rsidR="002F0D51" w:rsidRPr="0098562E" w:rsidRDefault="002F0D51" w:rsidP="004370CA">
            <w:pPr>
              <w:pStyle w:val="Sa"/>
              <w:spacing w:line="240" w:lineRule="auto"/>
              <w:jc w:val="left"/>
              <w:rPr>
                <w:sz w:val="22"/>
                <w:szCs w:val="22"/>
              </w:rPr>
            </w:pPr>
            <w:r w:rsidRPr="0098562E">
              <w:rPr>
                <w:sz w:val="22"/>
                <w:szCs w:val="22"/>
              </w:rPr>
              <w:t xml:space="preserve"> (фельдшерско-акушерские пункты);</w:t>
            </w:r>
          </w:p>
          <w:p w14:paraId="4F4602A7" w14:textId="77777777" w:rsidR="002F0D51" w:rsidRPr="0098562E" w:rsidRDefault="002F0D51" w:rsidP="004370CA">
            <w:pPr>
              <w:pStyle w:val="Sa"/>
              <w:spacing w:line="240" w:lineRule="auto"/>
              <w:jc w:val="left"/>
              <w:rPr>
                <w:sz w:val="22"/>
                <w:szCs w:val="22"/>
              </w:rPr>
            </w:pPr>
            <w:r w:rsidRPr="0098562E">
              <w:rPr>
                <w:sz w:val="22"/>
                <w:szCs w:val="22"/>
              </w:rPr>
              <w:t>– организации скорой медицинской помощи</w:t>
            </w:r>
          </w:p>
        </w:tc>
        <w:tc>
          <w:tcPr>
            <w:tcW w:w="1528" w:type="dxa"/>
          </w:tcPr>
          <w:p w14:paraId="4BE0951D" w14:textId="77777777" w:rsidR="002F0D51" w:rsidRPr="0098562E" w:rsidRDefault="002F0D51" w:rsidP="004370CA">
            <w:pPr>
              <w:pStyle w:val="Sa"/>
              <w:spacing w:line="239" w:lineRule="auto"/>
              <w:ind w:right="-38"/>
              <w:rPr>
                <w:sz w:val="22"/>
                <w:szCs w:val="22"/>
              </w:rPr>
            </w:pPr>
            <w:r w:rsidRPr="0098562E">
              <w:rPr>
                <w:sz w:val="22"/>
                <w:szCs w:val="22"/>
              </w:rPr>
              <w:t>Нет [5]</w:t>
            </w:r>
          </w:p>
          <w:p w14:paraId="01C54837" w14:textId="77777777" w:rsidR="002F0D51" w:rsidRPr="0098562E" w:rsidRDefault="002F0D51" w:rsidP="004370CA">
            <w:pPr>
              <w:pStyle w:val="Sa"/>
              <w:spacing w:line="239" w:lineRule="auto"/>
              <w:ind w:right="-38"/>
              <w:jc w:val="left"/>
              <w:rPr>
                <w:sz w:val="22"/>
                <w:szCs w:val="22"/>
              </w:rPr>
            </w:pPr>
          </w:p>
        </w:tc>
      </w:tr>
      <w:tr w:rsidR="002F0D51" w:rsidRPr="0098562E" w14:paraId="0F876D87" w14:textId="77777777" w:rsidTr="002F0D51">
        <w:trPr>
          <w:trHeight w:val="20"/>
          <w:jc w:val="center"/>
        </w:trPr>
        <w:tc>
          <w:tcPr>
            <w:tcW w:w="4396" w:type="dxa"/>
            <w:shd w:val="clear" w:color="auto" w:fill="auto"/>
          </w:tcPr>
          <w:p w14:paraId="4DF5418B" w14:textId="77777777" w:rsidR="002F0D51" w:rsidRPr="0098562E" w:rsidRDefault="002F0D51" w:rsidP="004370CA">
            <w:pPr>
              <w:pStyle w:val="Sa"/>
              <w:spacing w:line="239" w:lineRule="auto"/>
              <w:jc w:val="left"/>
              <w:rPr>
                <w:sz w:val="22"/>
                <w:szCs w:val="22"/>
              </w:rPr>
            </w:pPr>
            <w:r w:rsidRPr="0098562E">
              <w:rPr>
                <w:sz w:val="22"/>
                <w:szCs w:val="22"/>
              </w:rPr>
              <w:t>Ст. 16, ч.1, п. 15 создание условий для обеспечения жителей муниципального округа услугами связи, общественного питания, торговли и бытового обслуживания</w:t>
            </w:r>
          </w:p>
        </w:tc>
        <w:tc>
          <w:tcPr>
            <w:tcW w:w="3717" w:type="dxa"/>
            <w:shd w:val="clear" w:color="auto" w:fill="auto"/>
          </w:tcPr>
          <w:p w14:paraId="54E04541" w14:textId="77777777" w:rsidR="002F0D51" w:rsidRPr="0098562E" w:rsidRDefault="002F0D51" w:rsidP="004370CA">
            <w:pPr>
              <w:pStyle w:val="Sa"/>
              <w:spacing w:line="240" w:lineRule="auto"/>
              <w:jc w:val="left"/>
              <w:rPr>
                <w:sz w:val="22"/>
                <w:szCs w:val="22"/>
              </w:rPr>
            </w:pPr>
            <w:r w:rsidRPr="0098562E">
              <w:rPr>
                <w:sz w:val="22"/>
                <w:szCs w:val="22"/>
              </w:rPr>
              <w:t>– отделение почтовой связи;</w:t>
            </w:r>
          </w:p>
          <w:p w14:paraId="3ACDC261" w14:textId="77777777" w:rsidR="002F0D51" w:rsidRPr="0098562E" w:rsidRDefault="002F0D51" w:rsidP="004370CA">
            <w:pPr>
              <w:pStyle w:val="Sa"/>
              <w:spacing w:line="240" w:lineRule="auto"/>
              <w:jc w:val="left"/>
              <w:rPr>
                <w:sz w:val="22"/>
                <w:szCs w:val="22"/>
              </w:rPr>
            </w:pPr>
            <w:r w:rsidRPr="0098562E">
              <w:rPr>
                <w:sz w:val="22"/>
                <w:szCs w:val="22"/>
              </w:rPr>
              <w:t>– телефонная сеть общего пользования;</w:t>
            </w:r>
          </w:p>
          <w:p w14:paraId="02A6CF12" w14:textId="77777777" w:rsidR="002F0D51" w:rsidRPr="0098562E" w:rsidRDefault="002F0D51" w:rsidP="004370CA">
            <w:pPr>
              <w:pStyle w:val="Sa"/>
              <w:spacing w:line="240" w:lineRule="auto"/>
              <w:jc w:val="left"/>
              <w:rPr>
                <w:sz w:val="22"/>
                <w:szCs w:val="22"/>
              </w:rPr>
            </w:pPr>
            <w:r w:rsidRPr="0098562E">
              <w:rPr>
                <w:sz w:val="22"/>
                <w:szCs w:val="22"/>
              </w:rPr>
              <w:t>– объекты телерадиовещания, доступа к сети – Интернет;</w:t>
            </w:r>
          </w:p>
          <w:p w14:paraId="5462921F" w14:textId="77777777" w:rsidR="002F0D51" w:rsidRPr="0098562E" w:rsidRDefault="002F0D51" w:rsidP="004370CA">
            <w:pPr>
              <w:pStyle w:val="Sa"/>
              <w:spacing w:line="240" w:lineRule="auto"/>
              <w:jc w:val="left"/>
              <w:rPr>
                <w:sz w:val="22"/>
                <w:szCs w:val="22"/>
              </w:rPr>
            </w:pPr>
            <w:r w:rsidRPr="0098562E">
              <w:rPr>
                <w:sz w:val="22"/>
                <w:szCs w:val="22"/>
              </w:rPr>
              <w:t>– объекты общественного питания;</w:t>
            </w:r>
          </w:p>
          <w:p w14:paraId="648C8C06" w14:textId="77777777" w:rsidR="002F0D51" w:rsidRPr="0098562E" w:rsidRDefault="002F0D51" w:rsidP="004370CA">
            <w:pPr>
              <w:pStyle w:val="Sa"/>
              <w:spacing w:line="240" w:lineRule="auto"/>
              <w:jc w:val="left"/>
              <w:rPr>
                <w:sz w:val="22"/>
                <w:szCs w:val="22"/>
              </w:rPr>
            </w:pPr>
            <w:r w:rsidRPr="0098562E">
              <w:rPr>
                <w:sz w:val="22"/>
                <w:szCs w:val="22"/>
              </w:rPr>
              <w:t>– объекты торговли;</w:t>
            </w:r>
          </w:p>
          <w:p w14:paraId="7EE4AE13" w14:textId="77777777" w:rsidR="002F0D51" w:rsidRPr="0098562E" w:rsidRDefault="002F0D51" w:rsidP="004370CA">
            <w:pPr>
              <w:pStyle w:val="Sa"/>
              <w:spacing w:line="240" w:lineRule="auto"/>
              <w:jc w:val="left"/>
              <w:rPr>
                <w:sz w:val="22"/>
                <w:szCs w:val="22"/>
              </w:rPr>
            </w:pPr>
            <w:r w:rsidRPr="0098562E">
              <w:rPr>
                <w:sz w:val="22"/>
                <w:szCs w:val="22"/>
              </w:rPr>
              <w:t xml:space="preserve">– объекты бытового обслуживания </w:t>
            </w:r>
          </w:p>
        </w:tc>
        <w:tc>
          <w:tcPr>
            <w:tcW w:w="1528" w:type="dxa"/>
          </w:tcPr>
          <w:p w14:paraId="25F6FE53" w14:textId="77777777" w:rsidR="002F0D51" w:rsidRPr="0098562E" w:rsidRDefault="002F0D51" w:rsidP="004370CA">
            <w:pPr>
              <w:pStyle w:val="Sa"/>
              <w:spacing w:line="239" w:lineRule="auto"/>
              <w:ind w:right="-38"/>
              <w:rPr>
                <w:sz w:val="22"/>
                <w:szCs w:val="22"/>
              </w:rPr>
            </w:pPr>
            <w:r w:rsidRPr="0098562E">
              <w:rPr>
                <w:sz w:val="22"/>
                <w:szCs w:val="22"/>
              </w:rPr>
              <w:t>Да</w:t>
            </w:r>
          </w:p>
        </w:tc>
      </w:tr>
      <w:tr w:rsidR="002F0D51" w:rsidRPr="0098562E" w14:paraId="107E9232" w14:textId="77777777" w:rsidTr="002F0D51">
        <w:trPr>
          <w:trHeight w:val="20"/>
          <w:jc w:val="center"/>
        </w:trPr>
        <w:tc>
          <w:tcPr>
            <w:tcW w:w="4396" w:type="dxa"/>
            <w:shd w:val="clear" w:color="auto" w:fill="auto"/>
          </w:tcPr>
          <w:p w14:paraId="5981906F" w14:textId="77777777" w:rsidR="002F0D51" w:rsidRPr="0098562E" w:rsidRDefault="002F0D51" w:rsidP="004370CA">
            <w:pPr>
              <w:pStyle w:val="Sa"/>
              <w:spacing w:line="239" w:lineRule="auto"/>
              <w:jc w:val="left"/>
              <w:rPr>
                <w:sz w:val="22"/>
                <w:szCs w:val="22"/>
              </w:rPr>
            </w:pPr>
            <w:r w:rsidRPr="0098562E">
              <w:rPr>
                <w:sz w:val="22"/>
                <w:szCs w:val="22"/>
              </w:rPr>
              <w:t>Ст. 16, ч.1, п. 16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tc>
        <w:tc>
          <w:tcPr>
            <w:tcW w:w="3717" w:type="dxa"/>
            <w:shd w:val="clear" w:color="auto" w:fill="auto"/>
          </w:tcPr>
          <w:p w14:paraId="5A8EDB99" w14:textId="77777777" w:rsidR="002F0D51" w:rsidRPr="0098562E" w:rsidRDefault="002F0D51" w:rsidP="004370CA">
            <w:pPr>
              <w:pStyle w:val="Sa"/>
              <w:spacing w:line="240" w:lineRule="auto"/>
              <w:jc w:val="left"/>
              <w:rPr>
                <w:sz w:val="22"/>
                <w:szCs w:val="22"/>
              </w:rPr>
            </w:pPr>
            <w:r w:rsidRPr="0098562E">
              <w:rPr>
                <w:sz w:val="22"/>
                <w:szCs w:val="22"/>
              </w:rPr>
              <w:t>– общедоступные библиотеки;</w:t>
            </w:r>
          </w:p>
          <w:p w14:paraId="358B5E4A" w14:textId="77777777" w:rsidR="002F0D51" w:rsidRPr="0098562E" w:rsidRDefault="002F0D51" w:rsidP="004370CA">
            <w:pPr>
              <w:pStyle w:val="Sa"/>
              <w:spacing w:line="240" w:lineRule="auto"/>
              <w:jc w:val="left"/>
              <w:rPr>
                <w:sz w:val="22"/>
                <w:szCs w:val="22"/>
              </w:rPr>
            </w:pPr>
            <w:r w:rsidRPr="0098562E">
              <w:rPr>
                <w:sz w:val="22"/>
                <w:szCs w:val="22"/>
              </w:rPr>
              <w:t>– детские библиотеки</w:t>
            </w:r>
          </w:p>
        </w:tc>
        <w:tc>
          <w:tcPr>
            <w:tcW w:w="1528" w:type="dxa"/>
          </w:tcPr>
          <w:p w14:paraId="3EAD1154" w14:textId="77777777" w:rsidR="002F0D51" w:rsidRPr="0098562E" w:rsidRDefault="002F0D51" w:rsidP="004370CA">
            <w:pPr>
              <w:pStyle w:val="Sa"/>
              <w:spacing w:line="239" w:lineRule="auto"/>
              <w:ind w:right="-38"/>
              <w:rPr>
                <w:sz w:val="22"/>
                <w:szCs w:val="22"/>
              </w:rPr>
            </w:pPr>
            <w:r w:rsidRPr="0098562E">
              <w:rPr>
                <w:sz w:val="22"/>
                <w:szCs w:val="22"/>
              </w:rPr>
              <w:t>Да</w:t>
            </w:r>
          </w:p>
        </w:tc>
      </w:tr>
      <w:tr w:rsidR="002F0D51" w:rsidRPr="0098562E" w14:paraId="149A2F47" w14:textId="77777777" w:rsidTr="002F0D51">
        <w:trPr>
          <w:trHeight w:val="20"/>
          <w:jc w:val="center"/>
        </w:trPr>
        <w:tc>
          <w:tcPr>
            <w:tcW w:w="4396" w:type="dxa"/>
            <w:shd w:val="clear" w:color="auto" w:fill="auto"/>
          </w:tcPr>
          <w:p w14:paraId="62BB3100" w14:textId="77777777" w:rsidR="002F0D51" w:rsidRPr="0098562E" w:rsidRDefault="002F0D51" w:rsidP="004370CA">
            <w:pPr>
              <w:pStyle w:val="Sa"/>
              <w:spacing w:line="239" w:lineRule="auto"/>
              <w:jc w:val="left"/>
              <w:rPr>
                <w:sz w:val="22"/>
                <w:szCs w:val="22"/>
              </w:rPr>
            </w:pPr>
            <w:r w:rsidRPr="0098562E">
              <w:rPr>
                <w:sz w:val="22"/>
                <w:szCs w:val="22"/>
              </w:rPr>
              <w:t>Ст. 16, ч.1, п. 17 создание условий для организации досуга и обеспечения жителей муниципального округа услугами организаций культуры</w:t>
            </w:r>
          </w:p>
        </w:tc>
        <w:tc>
          <w:tcPr>
            <w:tcW w:w="3717" w:type="dxa"/>
            <w:shd w:val="clear" w:color="auto" w:fill="auto"/>
          </w:tcPr>
          <w:p w14:paraId="4253A69D" w14:textId="77777777" w:rsidR="002F0D51" w:rsidRPr="0098562E" w:rsidRDefault="002F0D51" w:rsidP="004370CA">
            <w:pPr>
              <w:pStyle w:val="Sa"/>
              <w:spacing w:line="240" w:lineRule="auto"/>
              <w:jc w:val="left"/>
              <w:rPr>
                <w:sz w:val="22"/>
                <w:szCs w:val="22"/>
              </w:rPr>
            </w:pPr>
            <w:r w:rsidRPr="0098562E">
              <w:rPr>
                <w:sz w:val="22"/>
                <w:szCs w:val="22"/>
              </w:rPr>
              <w:t>– дома культуры;</w:t>
            </w:r>
          </w:p>
          <w:p w14:paraId="1E2BB82B" w14:textId="77777777" w:rsidR="002F0D51" w:rsidRPr="0098562E" w:rsidRDefault="002F0D51" w:rsidP="004370CA">
            <w:pPr>
              <w:pStyle w:val="Sa"/>
              <w:spacing w:line="240" w:lineRule="auto"/>
              <w:jc w:val="left"/>
              <w:rPr>
                <w:sz w:val="22"/>
                <w:szCs w:val="22"/>
              </w:rPr>
            </w:pPr>
            <w:r w:rsidRPr="0098562E">
              <w:rPr>
                <w:sz w:val="22"/>
                <w:szCs w:val="22"/>
              </w:rPr>
              <w:t>– кинозалы;</w:t>
            </w:r>
          </w:p>
          <w:p w14:paraId="0E450904" w14:textId="77777777" w:rsidR="002F0D51" w:rsidRPr="0098562E" w:rsidRDefault="002F0D51" w:rsidP="004370CA">
            <w:pPr>
              <w:pStyle w:val="Sa"/>
              <w:spacing w:line="240" w:lineRule="auto"/>
              <w:jc w:val="left"/>
              <w:rPr>
                <w:sz w:val="22"/>
                <w:szCs w:val="22"/>
              </w:rPr>
            </w:pPr>
            <w:r w:rsidRPr="0098562E">
              <w:rPr>
                <w:sz w:val="22"/>
                <w:szCs w:val="22"/>
              </w:rPr>
              <w:t>– концертные залы, цирковые площадки;</w:t>
            </w:r>
          </w:p>
          <w:p w14:paraId="09778532" w14:textId="77777777" w:rsidR="002F0D51" w:rsidRPr="0098562E" w:rsidRDefault="002F0D51" w:rsidP="004370CA">
            <w:pPr>
              <w:pStyle w:val="Sa"/>
              <w:spacing w:line="240" w:lineRule="auto"/>
              <w:ind w:right="-57"/>
              <w:jc w:val="left"/>
              <w:rPr>
                <w:sz w:val="22"/>
                <w:szCs w:val="22"/>
              </w:rPr>
            </w:pPr>
            <w:r w:rsidRPr="0098562E">
              <w:rPr>
                <w:spacing w:val="-4"/>
                <w:sz w:val="22"/>
                <w:szCs w:val="22"/>
              </w:rPr>
              <w:t xml:space="preserve">– </w:t>
            </w:r>
            <w:r w:rsidRPr="0098562E">
              <w:rPr>
                <w:sz w:val="22"/>
                <w:szCs w:val="22"/>
              </w:rPr>
              <w:t>парки культуры;</w:t>
            </w:r>
          </w:p>
          <w:p w14:paraId="493D7F1E" w14:textId="77777777" w:rsidR="002F0D51" w:rsidRPr="0098562E" w:rsidRDefault="002F0D51" w:rsidP="004370CA">
            <w:pPr>
              <w:pStyle w:val="Sa"/>
              <w:spacing w:line="240" w:lineRule="auto"/>
              <w:ind w:right="-57"/>
              <w:jc w:val="left"/>
              <w:rPr>
                <w:spacing w:val="-4"/>
                <w:sz w:val="22"/>
                <w:szCs w:val="22"/>
              </w:rPr>
            </w:pPr>
            <w:r w:rsidRPr="0098562E">
              <w:rPr>
                <w:sz w:val="22"/>
                <w:szCs w:val="22"/>
              </w:rPr>
              <w:t xml:space="preserve">– </w:t>
            </w:r>
            <w:r w:rsidRPr="0098562E">
              <w:rPr>
                <w:spacing w:val="-4"/>
                <w:sz w:val="22"/>
                <w:szCs w:val="22"/>
              </w:rPr>
              <w:t>краеведческие и тематические музеи;</w:t>
            </w:r>
          </w:p>
          <w:p w14:paraId="57428554" w14:textId="77777777" w:rsidR="002F0D51" w:rsidRPr="0098562E" w:rsidRDefault="002F0D51" w:rsidP="004370CA">
            <w:pPr>
              <w:pStyle w:val="Sa"/>
              <w:spacing w:line="240" w:lineRule="auto"/>
              <w:ind w:right="-57"/>
              <w:jc w:val="left"/>
              <w:rPr>
                <w:spacing w:val="-2"/>
                <w:sz w:val="22"/>
                <w:szCs w:val="22"/>
              </w:rPr>
            </w:pPr>
            <w:r w:rsidRPr="0098562E">
              <w:rPr>
                <w:spacing w:val="-4"/>
                <w:sz w:val="22"/>
                <w:szCs w:val="22"/>
              </w:rPr>
              <w:t>– театры по видам искусств</w:t>
            </w:r>
          </w:p>
        </w:tc>
        <w:tc>
          <w:tcPr>
            <w:tcW w:w="1528" w:type="dxa"/>
          </w:tcPr>
          <w:p w14:paraId="2E01C2C8" w14:textId="77777777" w:rsidR="002F0D51" w:rsidRPr="0098562E" w:rsidRDefault="002F0D51" w:rsidP="004370CA">
            <w:pPr>
              <w:pStyle w:val="Sa"/>
              <w:ind w:right="-38"/>
              <w:rPr>
                <w:sz w:val="22"/>
                <w:szCs w:val="22"/>
              </w:rPr>
            </w:pPr>
            <w:r w:rsidRPr="0098562E">
              <w:rPr>
                <w:sz w:val="22"/>
                <w:szCs w:val="22"/>
              </w:rPr>
              <w:t>Да</w:t>
            </w:r>
          </w:p>
        </w:tc>
      </w:tr>
      <w:tr w:rsidR="002F0D51" w:rsidRPr="0098562E" w14:paraId="6EFCAE80" w14:textId="77777777" w:rsidTr="002F0D51">
        <w:trPr>
          <w:trHeight w:val="20"/>
          <w:jc w:val="center"/>
        </w:trPr>
        <w:tc>
          <w:tcPr>
            <w:tcW w:w="4396" w:type="dxa"/>
            <w:shd w:val="clear" w:color="auto" w:fill="auto"/>
          </w:tcPr>
          <w:p w14:paraId="7A14683E" w14:textId="77777777" w:rsidR="002F0D51" w:rsidRPr="0098562E" w:rsidRDefault="002F0D51" w:rsidP="004370CA">
            <w:pPr>
              <w:shd w:val="clear" w:color="auto" w:fill="FFFFFF"/>
              <w:jc w:val="left"/>
              <w:rPr>
                <w:sz w:val="22"/>
              </w:rPr>
            </w:pPr>
            <w:r w:rsidRPr="0098562E">
              <w:rPr>
                <w:sz w:val="22"/>
              </w:rPr>
              <w:t xml:space="preserve">Ст. 16, ч.1, п. 17.1 создание условий для развития местного традиционного народного художественного творчества </w:t>
            </w:r>
          </w:p>
          <w:p w14:paraId="7BF00E3A" w14:textId="77777777" w:rsidR="002F0D51" w:rsidRPr="0098562E" w:rsidRDefault="002F0D51" w:rsidP="004370CA">
            <w:pPr>
              <w:shd w:val="clear" w:color="auto" w:fill="FFFFFF"/>
              <w:jc w:val="left"/>
              <w:rPr>
                <w:sz w:val="22"/>
              </w:rPr>
            </w:pPr>
            <w:r w:rsidRPr="0098562E">
              <w:rPr>
                <w:sz w:val="22"/>
              </w:rPr>
              <w:t>в городском округе</w:t>
            </w:r>
          </w:p>
        </w:tc>
        <w:tc>
          <w:tcPr>
            <w:tcW w:w="3717" w:type="dxa"/>
            <w:shd w:val="clear" w:color="auto" w:fill="auto"/>
          </w:tcPr>
          <w:p w14:paraId="435EC314" w14:textId="77777777" w:rsidR="002F0D51" w:rsidRPr="0098562E" w:rsidRDefault="002F0D51" w:rsidP="004370CA">
            <w:pPr>
              <w:pStyle w:val="Sa"/>
              <w:spacing w:line="240" w:lineRule="auto"/>
              <w:jc w:val="left"/>
              <w:rPr>
                <w:sz w:val="22"/>
                <w:szCs w:val="22"/>
              </w:rPr>
            </w:pPr>
            <w:r w:rsidRPr="0098562E">
              <w:rPr>
                <w:sz w:val="22"/>
                <w:szCs w:val="22"/>
              </w:rPr>
              <w:t>– дом народного творчества;</w:t>
            </w:r>
          </w:p>
          <w:p w14:paraId="256EA16C" w14:textId="77777777" w:rsidR="002F0D51" w:rsidRPr="0098562E" w:rsidRDefault="002F0D51" w:rsidP="004370CA">
            <w:pPr>
              <w:pStyle w:val="Sa"/>
              <w:spacing w:line="240" w:lineRule="auto"/>
              <w:jc w:val="left"/>
              <w:rPr>
                <w:sz w:val="22"/>
                <w:szCs w:val="22"/>
              </w:rPr>
            </w:pPr>
            <w:r w:rsidRPr="0098562E">
              <w:rPr>
                <w:sz w:val="22"/>
                <w:szCs w:val="22"/>
              </w:rPr>
              <w:t>– выставочные площадки для размещения объектов народных художественных промыслов</w:t>
            </w:r>
          </w:p>
        </w:tc>
        <w:tc>
          <w:tcPr>
            <w:tcW w:w="1528" w:type="dxa"/>
          </w:tcPr>
          <w:p w14:paraId="203366D5" w14:textId="77777777" w:rsidR="002F0D51" w:rsidRPr="0098562E" w:rsidRDefault="002F0D51" w:rsidP="004370CA">
            <w:pPr>
              <w:pStyle w:val="Sa"/>
              <w:spacing w:line="239" w:lineRule="auto"/>
              <w:ind w:right="-38"/>
              <w:rPr>
                <w:sz w:val="22"/>
                <w:szCs w:val="22"/>
              </w:rPr>
            </w:pPr>
            <w:r w:rsidRPr="0098562E">
              <w:rPr>
                <w:sz w:val="22"/>
                <w:szCs w:val="22"/>
              </w:rPr>
              <w:t>Да</w:t>
            </w:r>
          </w:p>
        </w:tc>
      </w:tr>
      <w:tr w:rsidR="002F0D51" w:rsidRPr="0098562E" w14:paraId="08DEEC7C" w14:textId="77777777" w:rsidTr="002F0D51">
        <w:trPr>
          <w:trHeight w:val="20"/>
          <w:jc w:val="center"/>
        </w:trPr>
        <w:tc>
          <w:tcPr>
            <w:tcW w:w="4396" w:type="dxa"/>
            <w:shd w:val="clear" w:color="auto" w:fill="auto"/>
          </w:tcPr>
          <w:p w14:paraId="6EBF5C62" w14:textId="77777777" w:rsidR="002F0D51" w:rsidRPr="0098562E" w:rsidRDefault="002F0D51" w:rsidP="004370CA">
            <w:pPr>
              <w:shd w:val="clear" w:color="auto" w:fill="FFFFFF"/>
              <w:jc w:val="left"/>
              <w:rPr>
                <w:sz w:val="22"/>
              </w:rPr>
            </w:pPr>
            <w:r w:rsidRPr="0098562E">
              <w:rPr>
                <w:sz w:val="22"/>
              </w:rPr>
              <w:lastRenderedPageBreak/>
              <w:t>Ст. 16, ч.1, п.</w:t>
            </w:r>
            <w:r w:rsidRPr="0098562E">
              <w:rPr>
                <w:rFonts w:eastAsiaTheme="minorHAnsi"/>
                <w:sz w:val="22"/>
                <w:lang w:eastAsia="en-US"/>
              </w:rPr>
              <w:t xml:space="preserve"> 18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tc>
        <w:tc>
          <w:tcPr>
            <w:tcW w:w="3717" w:type="dxa"/>
            <w:shd w:val="clear" w:color="auto" w:fill="auto"/>
          </w:tcPr>
          <w:p w14:paraId="3E480D6B" w14:textId="77777777" w:rsidR="002F0D51" w:rsidRPr="0098562E" w:rsidRDefault="002F0D51" w:rsidP="004370CA">
            <w:pPr>
              <w:pStyle w:val="Sa"/>
              <w:spacing w:line="240" w:lineRule="auto"/>
              <w:jc w:val="left"/>
              <w:rPr>
                <w:sz w:val="22"/>
                <w:szCs w:val="22"/>
              </w:rPr>
            </w:pPr>
            <w:r w:rsidRPr="0098562E">
              <w:rPr>
                <w:sz w:val="22"/>
                <w:szCs w:val="22"/>
              </w:rPr>
              <w:t>объекты культурного наследия (памятники истории и культуры) местного значения</w:t>
            </w:r>
          </w:p>
        </w:tc>
        <w:tc>
          <w:tcPr>
            <w:tcW w:w="1528" w:type="dxa"/>
          </w:tcPr>
          <w:p w14:paraId="6D379869" w14:textId="77777777" w:rsidR="002F0D51" w:rsidRPr="0098562E" w:rsidRDefault="002F0D51" w:rsidP="004370CA">
            <w:pPr>
              <w:pStyle w:val="Sa"/>
              <w:spacing w:line="239" w:lineRule="auto"/>
              <w:ind w:right="-38"/>
              <w:rPr>
                <w:sz w:val="22"/>
                <w:szCs w:val="22"/>
              </w:rPr>
            </w:pPr>
            <w:r w:rsidRPr="0098562E">
              <w:rPr>
                <w:sz w:val="22"/>
                <w:szCs w:val="22"/>
              </w:rPr>
              <w:t>Нет [6]</w:t>
            </w:r>
          </w:p>
        </w:tc>
      </w:tr>
      <w:tr w:rsidR="002F0D51" w:rsidRPr="0098562E" w14:paraId="70EFA4C2" w14:textId="77777777" w:rsidTr="002F0D51">
        <w:trPr>
          <w:trHeight w:val="20"/>
          <w:jc w:val="center"/>
        </w:trPr>
        <w:tc>
          <w:tcPr>
            <w:tcW w:w="4396" w:type="dxa"/>
            <w:shd w:val="clear" w:color="auto" w:fill="auto"/>
          </w:tcPr>
          <w:p w14:paraId="6B22F9BB" w14:textId="77777777" w:rsidR="002F0D51" w:rsidRPr="0098562E" w:rsidRDefault="002F0D51" w:rsidP="004370CA">
            <w:pPr>
              <w:pStyle w:val="Sa"/>
              <w:spacing w:line="240" w:lineRule="auto"/>
              <w:jc w:val="left"/>
              <w:rPr>
                <w:sz w:val="22"/>
                <w:szCs w:val="22"/>
              </w:rPr>
            </w:pPr>
            <w:r w:rsidRPr="0098562E">
              <w:rPr>
                <w:sz w:val="22"/>
                <w:szCs w:val="22"/>
              </w:rPr>
              <w:t>Ст. 16, ч.1, п. 19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tc>
        <w:tc>
          <w:tcPr>
            <w:tcW w:w="3717" w:type="dxa"/>
            <w:shd w:val="clear" w:color="auto" w:fill="auto"/>
          </w:tcPr>
          <w:p w14:paraId="37D36CFA" w14:textId="77777777" w:rsidR="002F0D51" w:rsidRPr="0098562E" w:rsidRDefault="002F0D51" w:rsidP="004370CA">
            <w:pPr>
              <w:pStyle w:val="Sa"/>
              <w:spacing w:line="240" w:lineRule="auto"/>
              <w:ind w:right="-107"/>
              <w:jc w:val="left"/>
              <w:rPr>
                <w:sz w:val="22"/>
                <w:szCs w:val="22"/>
              </w:rPr>
            </w:pPr>
            <w:r w:rsidRPr="0098562E">
              <w:rPr>
                <w:sz w:val="22"/>
                <w:szCs w:val="22"/>
              </w:rPr>
              <w:t>– плоскостные спортивные сооружения (стадио</w:t>
            </w:r>
            <w:r w:rsidRPr="0098562E">
              <w:rPr>
                <w:spacing w:val="-2"/>
                <w:sz w:val="22"/>
                <w:szCs w:val="22"/>
              </w:rPr>
              <w:t>ны, корты, спортивные площадки и т. д.);</w:t>
            </w:r>
            <w:r w:rsidRPr="0098562E">
              <w:rPr>
                <w:spacing w:val="-2"/>
                <w:sz w:val="22"/>
                <w:szCs w:val="22"/>
              </w:rPr>
              <w:br/>
            </w:r>
            <w:r w:rsidRPr="0098562E">
              <w:rPr>
                <w:sz w:val="22"/>
                <w:szCs w:val="22"/>
              </w:rPr>
              <w:t>– спортивные залы;</w:t>
            </w:r>
            <w:r w:rsidRPr="0098562E">
              <w:rPr>
                <w:sz w:val="22"/>
                <w:szCs w:val="22"/>
              </w:rPr>
              <w:br/>
              <w:t>– физкультурно-оздоровительный комплексы;</w:t>
            </w:r>
            <w:r w:rsidRPr="0098562E">
              <w:rPr>
                <w:sz w:val="22"/>
                <w:szCs w:val="22"/>
              </w:rPr>
              <w:br/>
              <w:t>– бассейны;</w:t>
            </w:r>
            <w:r w:rsidRPr="0098562E">
              <w:rPr>
                <w:sz w:val="22"/>
                <w:szCs w:val="22"/>
              </w:rPr>
              <w:br/>
              <w:t>– спортивные тренировочные базы;</w:t>
            </w:r>
            <w:r w:rsidRPr="0098562E">
              <w:rPr>
                <w:sz w:val="22"/>
                <w:szCs w:val="22"/>
              </w:rPr>
              <w:br/>
              <w:t>– спортивно – оздоровительные лагеря</w:t>
            </w:r>
          </w:p>
        </w:tc>
        <w:tc>
          <w:tcPr>
            <w:tcW w:w="1528" w:type="dxa"/>
          </w:tcPr>
          <w:p w14:paraId="450877FB" w14:textId="77777777" w:rsidR="002F0D51" w:rsidRPr="0098562E" w:rsidRDefault="002F0D51" w:rsidP="004370CA">
            <w:pPr>
              <w:pStyle w:val="Sa"/>
              <w:ind w:right="-38"/>
              <w:rPr>
                <w:sz w:val="22"/>
                <w:szCs w:val="22"/>
              </w:rPr>
            </w:pPr>
            <w:r w:rsidRPr="0098562E">
              <w:rPr>
                <w:sz w:val="22"/>
                <w:szCs w:val="22"/>
              </w:rPr>
              <w:t>Да</w:t>
            </w:r>
          </w:p>
        </w:tc>
      </w:tr>
      <w:tr w:rsidR="002F0D51" w:rsidRPr="0098562E" w14:paraId="507E5BCA" w14:textId="77777777" w:rsidTr="002F0D51">
        <w:trPr>
          <w:trHeight w:val="20"/>
          <w:jc w:val="center"/>
        </w:trPr>
        <w:tc>
          <w:tcPr>
            <w:tcW w:w="4396" w:type="dxa"/>
            <w:shd w:val="clear" w:color="auto" w:fill="auto"/>
          </w:tcPr>
          <w:p w14:paraId="349098BE" w14:textId="77777777" w:rsidR="002F0D51" w:rsidRPr="0098562E" w:rsidRDefault="002F0D51" w:rsidP="004370CA">
            <w:pPr>
              <w:pStyle w:val="Sa"/>
              <w:spacing w:line="240" w:lineRule="auto"/>
              <w:jc w:val="left"/>
              <w:rPr>
                <w:sz w:val="22"/>
                <w:szCs w:val="22"/>
              </w:rPr>
            </w:pPr>
            <w:r w:rsidRPr="0098562E">
              <w:rPr>
                <w:sz w:val="22"/>
                <w:szCs w:val="22"/>
              </w:rPr>
              <w:t>Ст. 16, ч.1, п. 20 создание условий для массового отдыха жителей муниципального округа и организация обустройства мест массового отдыха населения</w:t>
            </w:r>
          </w:p>
        </w:tc>
        <w:tc>
          <w:tcPr>
            <w:tcW w:w="3717" w:type="dxa"/>
            <w:shd w:val="clear" w:color="auto" w:fill="auto"/>
          </w:tcPr>
          <w:p w14:paraId="2A408B04" w14:textId="77777777" w:rsidR="002F0D51" w:rsidRPr="0098562E" w:rsidRDefault="002F0D51" w:rsidP="004370CA">
            <w:pPr>
              <w:pStyle w:val="Sa"/>
              <w:spacing w:line="240" w:lineRule="auto"/>
              <w:ind w:right="-107"/>
              <w:jc w:val="left"/>
              <w:rPr>
                <w:sz w:val="22"/>
                <w:szCs w:val="22"/>
              </w:rPr>
            </w:pPr>
            <w:r w:rsidRPr="0098562E">
              <w:rPr>
                <w:sz w:val="22"/>
                <w:szCs w:val="22"/>
              </w:rPr>
              <w:t xml:space="preserve">– парки (в том числе многофункциональные); </w:t>
            </w:r>
          </w:p>
          <w:p w14:paraId="0921D1B4" w14:textId="77777777" w:rsidR="002F0D51" w:rsidRPr="0098562E" w:rsidRDefault="002F0D51" w:rsidP="004370CA">
            <w:pPr>
              <w:pStyle w:val="Sa"/>
              <w:spacing w:line="240" w:lineRule="auto"/>
              <w:ind w:right="-107"/>
              <w:jc w:val="left"/>
              <w:rPr>
                <w:sz w:val="22"/>
                <w:szCs w:val="22"/>
              </w:rPr>
            </w:pPr>
            <w:r w:rsidRPr="0098562E">
              <w:rPr>
                <w:sz w:val="22"/>
                <w:szCs w:val="22"/>
              </w:rPr>
              <w:t>– скверы, сады, бульвары, набережные;</w:t>
            </w:r>
          </w:p>
          <w:p w14:paraId="7176912C" w14:textId="77777777" w:rsidR="002F0D51" w:rsidRPr="0098562E" w:rsidRDefault="002F0D51" w:rsidP="004370CA">
            <w:pPr>
              <w:pStyle w:val="Sa"/>
              <w:spacing w:line="240" w:lineRule="auto"/>
              <w:jc w:val="left"/>
              <w:rPr>
                <w:sz w:val="22"/>
                <w:szCs w:val="22"/>
              </w:rPr>
            </w:pPr>
            <w:r w:rsidRPr="0098562E">
              <w:rPr>
                <w:sz w:val="22"/>
                <w:szCs w:val="22"/>
              </w:rPr>
              <w:t xml:space="preserve">– пляжи; </w:t>
            </w:r>
          </w:p>
          <w:p w14:paraId="6CAC3A52" w14:textId="77777777" w:rsidR="002F0D51" w:rsidRPr="0098562E" w:rsidRDefault="002F0D51" w:rsidP="004370CA">
            <w:pPr>
              <w:pStyle w:val="Sa"/>
              <w:spacing w:line="240" w:lineRule="auto"/>
              <w:ind w:right="-107"/>
              <w:jc w:val="left"/>
              <w:rPr>
                <w:sz w:val="22"/>
                <w:szCs w:val="22"/>
              </w:rPr>
            </w:pPr>
            <w:r w:rsidRPr="0098562E">
              <w:rPr>
                <w:sz w:val="22"/>
                <w:szCs w:val="22"/>
              </w:rPr>
              <w:t>– площадки для отдыха;</w:t>
            </w:r>
          </w:p>
          <w:p w14:paraId="26464703" w14:textId="77777777" w:rsidR="002F0D51" w:rsidRPr="0098562E" w:rsidRDefault="002F0D51" w:rsidP="004370CA">
            <w:pPr>
              <w:pStyle w:val="Sa"/>
              <w:spacing w:line="240" w:lineRule="auto"/>
              <w:ind w:right="-107"/>
              <w:jc w:val="left"/>
              <w:rPr>
                <w:sz w:val="22"/>
                <w:szCs w:val="22"/>
              </w:rPr>
            </w:pPr>
            <w:r w:rsidRPr="0098562E">
              <w:rPr>
                <w:sz w:val="22"/>
                <w:szCs w:val="22"/>
              </w:rPr>
              <w:t>– проходы к водным объектам.</w:t>
            </w:r>
          </w:p>
        </w:tc>
        <w:tc>
          <w:tcPr>
            <w:tcW w:w="1528" w:type="dxa"/>
          </w:tcPr>
          <w:p w14:paraId="711F153B" w14:textId="77777777" w:rsidR="002F0D51" w:rsidRPr="0098562E" w:rsidRDefault="002F0D51" w:rsidP="004370CA">
            <w:pPr>
              <w:pStyle w:val="Sa"/>
              <w:ind w:right="-38"/>
              <w:rPr>
                <w:sz w:val="22"/>
                <w:szCs w:val="22"/>
              </w:rPr>
            </w:pPr>
            <w:r w:rsidRPr="0098562E">
              <w:rPr>
                <w:sz w:val="22"/>
                <w:szCs w:val="22"/>
              </w:rPr>
              <w:t>Да</w:t>
            </w:r>
          </w:p>
        </w:tc>
      </w:tr>
      <w:tr w:rsidR="002F0D51" w:rsidRPr="0098562E" w14:paraId="76B31C1C" w14:textId="77777777" w:rsidTr="002F0D51">
        <w:trPr>
          <w:trHeight w:val="20"/>
          <w:jc w:val="center"/>
        </w:trPr>
        <w:tc>
          <w:tcPr>
            <w:tcW w:w="4396" w:type="dxa"/>
            <w:shd w:val="clear" w:color="auto" w:fill="auto"/>
          </w:tcPr>
          <w:p w14:paraId="1A9428D4" w14:textId="77777777" w:rsidR="002F0D51" w:rsidRPr="0098562E" w:rsidRDefault="002F0D51" w:rsidP="004370CA">
            <w:pPr>
              <w:pStyle w:val="Sa"/>
              <w:spacing w:line="239" w:lineRule="auto"/>
              <w:jc w:val="left"/>
              <w:rPr>
                <w:sz w:val="22"/>
                <w:szCs w:val="22"/>
              </w:rPr>
            </w:pPr>
            <w:r w:rsidRPr="0098562E">
              <w:rPr>
                <w:sz w:val="22"/>
                <w:szCs w:val="22"/>
              </w:rPr>
              <w:t>Ст. 16, ч.1, п. 22 формирование и содержание муниципального архива</w:t>
            </w:r>
          </w:p>
        </w:tc>
        <w:tc>
          <w:tcPr>
            <w:tcW w:w="3717" w:type="dxa"/>
            <w:shd w:val="clear" w:color="auto" w:fill="auto"/>
          </w:tcPr>
          <w:p w14:paraId="40EF1BB1" w14:textId="77777777" w:rsidR="002F0D51" w:rsidRPr="0098562E" w:rsidRDefault="002F0D51" w:rsidP="004370CA">
            <w:pPr>
              <w:pStyle w:val="Sa"/>
              <w:spacing w:line="240" w:lineRule="auto"/>
              <w:jc w:val="left"/>
              <w:rPr>
                <w:sz w:val="22"/>
                <w:szCs w:val="22"/>
              </w:rPr>
            </w:pPr>
            <w:r w:rsidRPr="0098562E">
              <w:rPr>
                <w:sz w:val="22"/>
                <w:szCs w:val="22"/>
              </w:rPr>
              <w:t>архив муниципального округа</w:t>
            </w:r>
          </w:p>
        </w:tc>
        <w:tc>
          <w:tcPr>
            <w:tcW w:w="1528" w:type="dxa"/>
          </w:tcPr>
          <w:p w14:paraId="30062480" w14:textId="77777777" w:rsidR="002F0D51" w:rsidRPr="0098562E" w:rsidRDefault="002F0D51" w:rsidP="004370CA">
            <w:pPr>
              <w:pStyle w:val="Sa"/>
              <w:spacing w:line="239" w:lineRule="auto"/>
              <w:ind w:right="-38"/>
              <w:rPr>
                <w:sz w:val="22"/>
                <w:szCs w:val="22"/>
              </w:rPr>
            </w:pPr>
            <w:r w:rsidRPr="0098562E">
              <w:rPr>
                <w:sz w:val="22"/>
                <w:szCs w:val="22"/>
              </w:rPr>
              <w:t>Да</w:t>
            </w:r>
          </w:p>
        </w:tc>
      </w:tr>
      <w:tr w:rsidR="002F0D51" w:rsidRPr="0098562E" w14:paraId="6CEFF384" w14:textId="77777777" w:rsidTr="002F0D51">
        <w:trPr>
          <w:trHeight w:val="20"/>
          <w:jc w:val="center"/>
        </w:trPr>
        <w:tc>
          <w:tcPr>
            <w:tcW w:w="4396" w:type="dxa"/>
            <w:shd w:val="clear" w:color="auto" w:fill="auto"/>
          </w:tcPr>
          <w:p w14:paraId="504A67AA" w14:textId="77777777" w:rsidR="002F0D51" w:rsidRPr="0098562E" w:rsidRDefault="002F0D51" w:rsidP="004370CA">
            <w:pPr>
              <w:pStyle w:val="Sa"/>
              <w:spacing w:line="239" w:lineRule="auto"/>
              <w:jc w:val="left"/>
              <w:rPr>
                <w:sz w:val="22"/>
                <w:szCs w:val="22"/>
              </w:rPr>
            </w:pPr>
            <w:r w:rsidRPr="0098562E">
              <w:rPr>
                <w:sz w:val="22"/>
                <w:szCs w:val="22"/>
              </w:rPr>
              <w:t>Ст. 16, ч.1, п. 23 организация ритуальных услуг и содержание мест захоронения</w:t>
            </w:r>
          </w:p>
        </w:tc>
        <w:tc>
          <w:tcPr>
            <w:tcW w:w="3717" w:type="dxa"/>
            <w:shd w:val="clear" w:color="auto" w:fill="auto"/>
          </w:tcPr>
          <w:p w14:paraId="5177CA96" w14:textId="77777777" w:rsidR="002F0D51" w:rsidRPr="0098562E" w:rsidRDefault="002F0D51" w:rsidP="004370CA">
            <w:pPr>
              <w:pStyle w:val="Sa"/>
              <w:spacing w:line="240" w:lineRule="auto"/>
              <w:ind w:left="142" w:hanging="142"/>
              <w:jc w:val="left"/>
              <w:rPr>
                <w:sz w:val="22"/>
                <w:szCs w:val="22"/>
              </w:rPr>
            </w:pPr>
            <w:r w:rsidRPr="0098562E">
              <w:rPr>
                <w:sz w:val="22"/>
                <w:szCs w:val="22"/>
              </w:rPr>
              <w:t>– кладбище;</w:t>
            </w:r>
          </w:p>
          <w:p w14:paraId="7BA3B08F" w14:textId="77777777" w:rsidR="002F0D51" w:rsidRPr="0098562E" w:rsidRDefault="002F0D51" w:rsidP="004370CA">
            <w:pPr>
              <w:pStyle w:val="Sa"/>
              <w:spacing w:line="240" w:lineRule="auto"/>
              <w:ind w:left="142" w:hanging="142"/>
              <w:jc w:val="left"/>
              <w:rPr>
                <w:sz w:val="22"/>
                <w:szCs w:val="22"/>
              </w:rPr>
            </w:pPr>
            <w:r w:rsidRPr="0098562E">
              <w:rPr>
                <w:sz w:val="22"/>
                <w:szCs w:val="22"/>
              </w:rPr>
              <w:t>– колумбарий;</w:t>
            </w:r>
          </w:p>
          <w:p w14:paraId="51B95682" w14:textId="77777777" w:rsidR="002F0D51" w:rsidRPr="0098562E" w:rsidRDefault="002F0D51" w:rsidP="004370CA">
            <w:pPr>
              <w:pStyle w:val="Sa"/>
              <w:spacing w:line="240" w:lineRule="auto"/>
              <w:ind w:left="142" w:hanging="142"/>
              <w:jc w:val="left"/>
              <w:rPr>
                <w:sz w:val="22"/>
                <w:szCs w:val="22"/>
              </w:rPr>
            </w:pPr>
            <w:r w:rsidRPr="0098562E">
              <w:rPr>
                <w:sz w:val="22"/>
                <w:szCs w:val="22"/>
              </w:rPr>
              <w:t xml:space="preserve">– бюро ритуального обслуживания </w:t>
            </w:r>
          </w:p>
        </w:tc>
        <w:tc>
          <w:tcPr>
            <w:tcW w:w="1528" w:type="dxa"/>
          </w:tcPr>
          <w:p w14:paraId="4E389D1B" w14:textId="77777777" w:rsidR="002F0D51" w:rsidRPr="0098562E" w:rsidRDefault="002F0D51" w:rsidP="004370CA">
            <w:pPr>
              <w:pStyle w:val="Sa"/>
              <w:ind w:right="-38"/>
              <w:rPr>
                <w:sz w:val="22"/>
                <w:szCs w:val="22"/>
              </w:rPr>
            </w:pPr>
            <w:r w:rsidRPr="0098562E">
              <w:rPr>
                <w:sz w:val="22"/>
                <w:szCs w:val="22"/>
              </w:rPr>
              <w:t>Да</w:t>
            </w:r>
          </w:p>
        </w:tc>
      </w:tr>
      <w:tr w:rsidR="002F0D51" w:rsidRPr="0098562E" w14:paraId="1EAD03D7" w14:textId="77777777" w:rsidTr="002F0D51">
        <w:trPr>
          <w:trHeight w:val="20"/>
          <w:jc w:val="center"/>
        </w:trPr>
        <w:tc>
          <w:tcPr>
            <w:tcW w:w="4396" w:type="dxa"/>
            <w:shd w:val="clear" w:color="auto" w:fill="auto"/>
          </w:tcPr>
          <w:p w14:paraId="4C5DFF92" w14:textId="77777777" w:rsidR="002F0D51" w:rsidRPr="0098562E" w:rsidRDefault="002F0D51" w:rsidP="004370CA">
            <w:pPr>
              <w:pStyle w:val="Sa"/>
              <w:spacing w:line="239" w:lineRule="auto"/>
              <w:jc w:val="left"/>
              <w:rPr>
                <w:sz w:val="22"/>
                <w:szCs w:val="22"/>
              </w:rPr>
            </w:pPr>
            <w:r w:rsidRPr="0098562E">
              <w:rPr>
                <w:sz w:val="22"/>
                <w:szCs w:val="22"/>
              </w:rPr>
              <w:t>Ст. 16, ч.1, п. 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tc>
        <w:tc>
          <w:tcPr>
            <w:tcW w:w="3717" w:type="dxa"/>
            <w:shd w:val="clear" w:color="auto" w:fill="auto"/>
          </w:tcPr>
          <w:p w14:paraId="4D225E2D" w14:textId="77777777" w:rsidR="002F0D51" w:rsidRPr="0098562E" w:rsidRDefault="002F0D51" w:rsidP="004370CA">
            <w:pPr>
              <w:pStyle w:val="Sa"/>
              <w:spacing w:line="240" w:lineRule="auto"/>
              <w:ind w:left="142" w:hanging="142"/>
              <w:jc w:val="left"/>
              <w:rPr>
                <w:sz w:val="22"/>
                <w:szCs w:val="22"/>
              </w:rPr>
            </w:pPr>
            <w:r w:rsidRPr="0098562E">
              <w:rPr>
                <w:sz w:val="22"/>
                <w:szCs w:val="22"/>
              </w:rPr>
              <w:t>– полигоны твердых коммунальных отходов, участки компостирования твердых коммунальных отходов;</w:t>
            </w:r>
          </w:p>
          <w:p w14:paraId="3A83D1E5" w14:textId="77777777" w:rsidR="002F0D51" w:rsidRPr="0098562E" w:rsidRDefault="002F0D51" w:rsidP="004370CA">
            <w:pPr>
              <w:pStyle w:val="Sa"/>
              <w:spacing w:line="240" w:lineRule="auto"/>
              <w:ind w:left="142" w:hanging="142"/>
              <w:jc w:val="left"/>
              <w:rPr>
                <w:sz w:val="22"/>
                <w:szCs w:val="22"/>
              </w:rPr>
            </w:pPr>
            <w:r w:rsidRPr="0098562E">
              <w:rPr>
                <w:sz w:val="22"/>
                <w:szCs w:val="22"/>
              </w:rPr>
              <w:t>– мусоросжигательные, мусоросортировочные и мусороперерабатывающие объекты;</w:t>
            </w:r>
          </w:p>
          <w:p w14:paraId="6E180718" w14:textId="77777777" w:rsidR="002F0D51" w:rsidRPr="0098562E" w:rsidRDefault="002F0D51" w:rsidP="004370CA">
            <w:pPr>
              <w:pStyle w:val="Sa"/>
              <w:spacing w:line="240" w:lineRule="auto"/>
              <w:ind w:left="142" w:hanging="142"/>
              <w:jc w:val="left"/>
              <w:rPr>
                <w:sz w:val="22"/>
                <w:szCs w:val="22"/>
              </w:rPr>
            </w:pPr>
            <w:r w:rsidRPr="0098562E">
              <w:rPr>
                <w:bCs/>
                <w:sz w:val="22"/>
                <w:szCs w:val="22"/>
              </w:rPr>
              <w:t>– мусороперегрузочные станции;</w:t>
            </w:r>
          </w:p>
          <w:p w14:paraId="2AD519CF" w14:textId="77777777" w:rsidR="002F0D51" w:rsidRPr="0098562E" w:rsidRDefault="002F0D51" w:rsidP="004370CA">
            <w:pPr>
              <w:pStyle w:val="Sa"/>
              <w:spacing w:line="240" w:lineRule="auto"/>
              <w:ind w:left="142" w:hanging="142"/>
              <w:jc w:val="left"/>
              <w:rPr>
                <w:bCs/>
                <w:sz w:val="22"/>
                <w:szCs w:val="22"/>
              </w:rPr>
            </w:pPr>
            <w:r w:rsidRPr="0098562E">
              <w:rPr>
                <w:bCs/>
                <w:sz w:val="22"/>
                <w:szCs w:val="22"/>
              </w:rPr>
              <w:t>– сливные станции;</w:t>
            </w:r>
          </w:p>
          <w:p w14:paraId="4C4BD7DD" w14:textId="77777777" w:rsidR="002F0D51" w:rsidRPr="0098562E" w:rsidRDefault="002F0D51" w:rsidP="004370CA">
            <w:pPr>
              <w:pStyle w:val="Sa"/>
              <w:spacing w:line="240" w:lineRule="auto"/>
              <w:ind w:left="142" w:hanging="142"/>
              <w:jc w:val="left"/>
              <w:rPr>
                <w:sz w:val="22"/>
                <w:szCs w:val="22"/>
              </w:rPr>
            </w:pPr>
            <w:r w:rsidRPr="0098562E">
              <w:rPr>
                <w:bCs/>
                <w:spacing w:val="-2"/>
                <w:sz w:val="22"/>
                <w:szCs w:val="22"/>
              </w:rPr>
              <w:t>– поля складирования и захоронения обезвреженных осадков</w:t>
            </w:r>
          </w:p>
        </w:tc>
        <w:tc>
          <w:tcPr>
            <w:tcW w:w="1528" w:type="dxa"/>
          </w:tcPr>
          <w:p w14:paraId="14A525EF" w14:textId="77777777" w:rsidR="002F0D51" w:rsidRPr="0098562E" w:rsidRDefault="002F0D51" w:rsidP="004370CA">
            <w:pPr>
              <w:pStyle w:val="Sa"/>
              <w:ind w:right="-38"/>
              <w:rPr>
                <w:sz w:val="22"/>
                <w:szCs w:val="22"/>
              </w:rPr>
            </w:pPr>
            <w:r w:rsidRPr="0098562E">
              <w:rPr>
                <w:sz w:val="22"/>
                <w:szCs w:val="22"/>
              </w:rPr>
              <w:t>Да</w:t>
            </w:r>
          </w:p>
        </w:tc>
      </w:tr>
      <w:tr w:rsidR="002F0D51" w:rsidRPr="0098562E" w14:paraId="21D4F22D" w14:textId="77777777" w:rsidTr="002F0D51">
        <w:trPr>
          <w:trHeight w:val="20"/>
          <w:jc w:val="center"/>
        </w:trPr>
        <w:tc>
          <w:tcPr>
            <w:tcW w:w="4396" w:type="dxa"/>
            <w:shd w:val="clear" w:color="auto" w:fill="auto"/>
          </w:tcPr>
          <w:p w14:paraId="6E79038E" w14:textId="77777777" w:rsidR="002F0D51" w:rsidRPr="0098562E" w:rsidRDefault="002F0D51" w:rsidP="004370CA">
            <w:pPr>
              <w:pStyle w:val="Sa"/>
              <w:widowControl w:val="0"/>
              <w:spacing w:line="239" w:lineRule="auto"/>
              <w:jc w:val="left"/>
              <w:rPr>
                <w:sz w:val="22"/>
                <w:szCs w:val="22"/>
              </w:rPr>
            </w:pPr>
            <w:r w:rsidRPr="0098562E">
              <w:rPr>
                <w:sz w:val="22"/>
                <w:szCs w:val="22"/>
              </w:rPr>
              <w:t>Ст. 16, ч.1, п. 25 организация благоустройства территории муниципального округа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tc>
        <w:tc>
          <w:tcPr>
            <w:tcW w:w="3717" w:type="dxa"/>
            <w:shd w:val="clear" w:color="auto" w:fill="auto"/>
          </w:tcPr>
          <w:p w14:paraId="338A3E1F" w14:textId="77777777" w:rsidR="002F0D51" w:rsidRPr="0098562E" w:rsidRDefault="002F0D51" w:rsidP="004370CA">
            <w:pPr>
              <w:pStyle w:val="Sa"/>
              <w:spacing w:line="240" w:lineRule="auto"/>
              <w:jc w:val="left"/>
              <w:rPr>
                <w:sz w:val="22"/>
                <w:szCs w:val="22"/>
              </w:rPr>
            </w:pPr>
            <w:r w:rsidRPr="0098562E">
              <w:rPr>
                <w:sz w:val="22"/>
                <w:szCs w:val="22"/>
              </w:rPr>
              <w:t>– площадки (детские, для отдыха взрослого населения, спортивные, хозяйственные);</w:t>
            </w:r>
          </w:p>
          <w:p w14:paraId="597DF584" w14:textId="77777777" w:rsidR="002F0D51" w:rsidRPr="0098562E" w:rsidRDefault="002F0D51" w:rsidP="004370CA">
            <w:pPr>
              <w:pStyle w:val="Sa"/>
              <w:spacing w:line="240" w:lineRule="auto"/>
              <w:jc w:val="left"/>
              <w:rPr>
                <w:sz w:val="22"/>
                <w:szCs w:val="22"/>
              </w:rPr>
            </w:pPr>
            <w:r w:rsidRPr="0098562E">
              <w:rPr>
                <w:sz w:val="22"/>
                <w:szCs w:val="22"/>
              </w:rPr>
              <w:t>– объекты декоративного озеленения;</w:t>
            </w:r>
          </w:p>
          <w:p w14:paraId="5040A304" w14:textId="77777777" w:rsidR="002F0D51" w:rsidRPr="0098562E" w:rsidRDefault="002F0D51" w:rsidP="004370CA">
            <w:pPr>
              <w:pStyle w:val="Sa"/>
              <w:spacing w:line="240" w:lineRule="auto"/>
              <w:jc w:val="left"/>
              <w:rPr>
                <w:sz w:val="22"/>
                <w:szCs w:val="22"/>
              </w:rPr>
            </w:pPr>
            <w:r w:rsidRPr="0098562E">
              <w:rPr>
                <w:sz w:val="22"/>
                <w:szCs w:val="22"/>
              </w:rPr>
              <w:t>– малые архитектурные формы;</w:t>
            </w:r>
          </w:p>
          <w:p w14:paraId="5ABAB707" w14:textId="77777777" w:rsidR="002F0D51" w:rsidRPr="0098562E" w:rsidRDefault="002F0D51" w:rsidP="004370CA">
            <w:pPr>
              <w:pStyle w:val="Sa"/>
              <w:spacing w:line="240" w:lineRule="auto"/>
              <w:jc w:val="left"/>
              <w:rPr>
                <w:sz w:val="22"/>
                <w:szCs w:val="22"/>
              </w:rPr>
            </w:pPr>
            <w:r w:rsidRPr="0098562E">
              <w:rPr>
                <w:sz w:val="22"/>
                <w:szCs w:val="22"/>
              </w:rPr>
              <w:t>– объекты освещения улиц, дорог и площадей, архитектурного освещения, световой информации</w:t>
            </w:r>
          </w:p>
        </w:tc>
        <w:tc>
          <w:tcPr>
            <w:tcW w:w="1528" w:type="dxa"/>
          </w:tcPr>
          <w:p w14:paraId="480C7AEF" w14:textId="77777777" w:rsidR="002F0D51" w:rsidRPr="0098562E" w:rsidRDefault="002F0D51" w:rsidP="004370CA">
            <w:pPr>
              <w:pStyle w:val="Sa"/>
              <w:ind w:right="-38"/>
              <w:rPr>
                <w:sz w:val="22"/>
                <w:szCs w:val="22"/>
              </w:rPr>
            </w:pPr>
            <w:r w:rsidRPr="0098562E">
              <w:rPr>
                <w:sz w:val="22"/>
                <w:szCs w:val="22"/>
              </w:rPr>
              <w:t>Да</w:t>
            </w:r>
          </w:p>
        </w:tc>
      </w:tr>
      <w:tr w:rsidR="002F0D51" w:rsidRPr="0098562E" w14:paraId="3F90BAE3" w14:textId="77777777" w:rsidTr="002F0D51">
        <w:trPr>
          <w:trHeight w:val="1905"/>
          <w:jc w:val="center"/>
        </w:trPr>
        <w:tc>
          <w:tcPr>
            <w:tcW w:w="4396" w:type="dxa"/>
            <w:shd w:val="clear" w:color="auto" w:fill="auto"/>
          </w:tcPr>
          <w:p w14:paraId="015B698A" w14:textId="77777777" w:rsidR="002F0D51" w:rsidRPr="0098562E" w:rsidRDefault="002F0D51" w:rsidP="004370CA">
            <w:pPr>
              <w:pStyle w:val="Sa"/>
              <w:spacing w:line="239" w:lineRule="auto"/>
              <w:jc w:val="left"/>
              <w:rPr>
                <w:spacing w:val="-2"/>
                <w:sz w:val="22"/>
                <w:szCs w:val="22"/>
              </w:rPr>
            </w:pPr>
            <w:r w:rsidRPr="0098562E">
              <w:rPr>
                <w:sz w:val="22"/>
                <w:szCs w:val="22"/>
              </w:rPr>
              <w:lastRenderedPageBreak/>
              <w:t>Ст. 16, ч.1, п. 28 организация и осуществление мероприятий по территориальной обороне и гражданской обороне, защиты населения и территории муниципального округа от чрезвычайных ситуаций природного и техногенного характера</w:t>
            </w:r>
          </w:p>
        </w:tc>
        <w:tc>
          <w:tcPr>
            <w:tcW w:w="3717" w:type="dxa"/>
            <w:shd w:val="clear" w:color="auto" w:fill="auto"/>
          </w:tcPr>
          <w:p w14:paraId="2AEC87A9" w14:textId="77777777" w:rsidR="002F0D51" w:rsidRPr="0098562E" w:rsidRDefault="002F0D51" w:rsidP="004370CA">
            <w:pPr>
              <w:pStyle w:val="Sa"/>
              <w:spacing w:line="240" w:lineRule="auto"/>
              <w:ind w:left="142" w:hanging="142"/>
              <w:jc w:val="left"/>
              <w:rPr>
                <w:spacing w:val="-2"/>
                <w:sz w:val="22"/>
                <w:szCs w:val="22"/>
              </w:rPr>
            </w:pPr>
            <w:r w:rsidRPr="0098562E">
              <w:rPr>
                <w:sz w:val="22"/>
                <w:szCs w:val="22"/>
              </w:rPr>
              <w:t>– защитные сооружения гражданской обороны (убежища, укрытия);</w:t>
            </w:r>
          </w:p>
          <w:p w14:paraId="4F1D1E89" w14:textId="77777777" w:rsidR="002F0D51" w:rsidRPr="0098562E" w:rsidRDefault="002F0D51" w:rsidP="004370CA">
            <w:pPr>
              <w:pStyle w:val="Sa"/>
              <w:spacing w:line="240" w:lineRule="auto"/>
              <w:ind w:left="142" w:hanging="142"/>
              <w:jc w:val="left"/>
              <w:rPr>
                <w:sz w:val="22"/>
                <w:szCs w:val="22"/>
              </w:rPr>
            </w:pPr>
            <w:r w:rsidRPr="0098562E">
              <w:rPr>
                <w:sz w:val="22"/>
                <w:szCs w:val="22"/>
              </w:rPr>
              <w:t>– объекты для размещения сил и средств защиты населения и территории от чрезвычайных ситуаций природного и техногенного характера;</w:t>
            </w:r>
          </w:p>
          <w:p w14:paraId="2B293F55" w14:textId="77777777" w:rsidR="002F0D51" w:rsidRPr="0098562E" w:rsidRDefault="002F0D51" w:rsidP="004370CA">
            <w:pPr>
              <w:pStyle w:val="Sa"/>
              <w:spacing w:line="240" w:lineRule="auto"/>
              <w:ind w:left="142" w:hanging="142"/>
              <w:jc w:val="left"/>
              <w:rPr>
                <w:spacing w:val="-2"/>
                <w:sz w:val="22"/>
                <w:szCs w:val="22"/>
              </w:rPr>
            </w:pPr>
            <w:r w:rsidRPr="0098562E">
              <w:rPr>
                <w:sz w:val="22"/>
                <w:szCs w:val="22"/>
              </w:rPr>
              <w:t>– объекты размещения аварийно-спасательной службы, принадлежащей ей техники (оборудования);</w:t>
            </w:r>
          </w:p>
          <w:p w14:paraId="686F5BAB" w14:textId="77777777" w:rsidR="002F0D51" w:rsidRPr="0098562E" w:rsidRDefault="002F0D51" w:rsidP="004370CA">
            <w:pPr>
              <w:pStyle w:val="Sa"/>
              <w:spacing w:line="240" w:lineRule="auto"/>
              <w:ind w:left="142" w:hanging="142"/>
              <w:jc w:val="left"/>
              <w:rPr>
                <w:spacing w:val="-2"/>
                <w:sz w:val="22"/>
                <w:szCs w:val="22"/>
              </w:rPr>
            </w:pPr>
            <w:r w:rsidRPr="0098562E">
              <w:rPr>
                <w:sz w:val="22"/>
                <w:szCs w:val="22"/>
              </w:rPr>
              <w:t>– сооружения инженерной защиты территории от чрезвычайных ситуаций;</w:t>
            </w:r>
          </w:p>
          <w:p w14:paraId="131CAD61" w14:textId="77777777" w:rsidR="002F0D51" w:rsidRPr="0098562E" w:rsidRDefault="002F0D51" w:rsidP="004370CA">
            <w:pPr>
              <w:pStyle w:val="Sa"/>
              <w:spacing w:line="240" w:lineRule="auto"/>
              <w:ind w:left="142" w:hanging="142"/>
              <w:jc w:val="left"/>
              <w:rPr>
                <w:spacing w:val="-2"/>
                <w:sz w:val="22"/>
                <w:szCs w:val="22"/>
              </w:rPr>
            </w:pPr>
            <w:r w:rsidRPr="0098562E">
              <w:rPr>
                <w:spacing w:val="-2"/>
                <w:sz w:val="22"/>
                <w:szCs w:val="22"/>
              </w:rPr>
              <w:t xml:space="preserve">– склады </w:t>
            </w:r>
            <w:r w:rsidRPr="0098562E">
              <w:rPr>
                <w:sz w:val="22"/>
                <w:szCs w:val="22"/>
              </w:rPr>
              <w:t>материально – технических, продовольственных, медицинских и иных средств</w:t>
            </w:r>
          </w:p>
        </w:tc>
        <w:tc>
          <w:tcPr>
            <w:tcW w:w="1528" w:type="dxa"/>
          </w:tcPr>
          <w:p w14:paraId="4E341830" w14:textId="77777777" w:rsidR="002F0D51" w:rsidRPr="0098562E" w:rsidRDefault="002F0D51" w:rsidP="004370CA">
            <w:pPr>
              <w:pStyle w:val="Sa"/>
              <w:spacing w:line="240" w:lineRule="auto"/>
              <w:ind w:right="-40"/>
              <w:rPr>
                <w:sz w:val="22"/>
                <w:szCs w:val="22"/>
              </w:rPr>
            </w:pPr>
            <w:r w:rsidRPr="0098562E">
              <w:rPr>
                <w:sz w:val="22"/>
                <w:szCs w:val="22"/>
              </w:rPr>
              <w:t>Нет [7]</w:t>
            </w:r>
          </w:p>
        </w:tc>
      </w:tr>
      <w:tr w:rsidR="002F0D51" w:rsidRPr="0098562E" w14:paraId="2E6ECFE2" w14:textId="77777777" w:rsidTr="002F0D51">
        <w:trPr>
          <w:trHeight w:val="20"/>
          <w:jc w:val="center"/>
        </w:trPr>
        <w:tc>
          <w:tcPr>
            <w:tcW w:w="4396" w:type="dxa"/>
            <w:shd w:val="clear" w:color="auto" w:fill="auto"/>
          </w:tcPr>
          <w:p w14:paraId="2E5E5AF3" w14:textId="77777777" w:rsidR="002F0D51" w:rsidRPr="0098562E" w:rsidRDefault="002F0D51" w:rsidP="004370CA">
            <w:pPr>
              <w:pStyle w:val="Sa"/>
              <w:spacing w:line="239" w:lineRule="auto"/>
              <w:jc w:val="left"/>
              <w:rPr>
                <w:sz w:val="22"/>
                <w:szCs w:val="22"/>
              </w:rPr>
            </w:pPr>
            <w:r w:rsidRPr="0098562E">
              <w:rPr>
                <w:sz w:val="22"/>
                <w:szCs w:val="22"/>
              </w:rPr>
              <w:t xml:space="preserve">Ст. 16, ч.1, п. 30 Создание, развитие и обеспечение охраны лечебно- оздоровительных местностей и курортов местного значения на территории муниципального округа </w:t>
            </w:r>
          </w:p>
        </w:tc>
        <w:tc>
          <w:tcPr>
            <w:tcW w:w="3717" w:type="dxa"/>
            <w:shd w:val="clear" w:color="auto" w:fill="auto"/>
          </w:tcPr>
          <w:p w14:paraId="74D3F6DD" w14:textId="77777777" w:rsidR="002F0D51" w:rsidRPr="0098562E" w:rsidRDefault="002F0D51" w:rsidP="004370CA">
            <w:pPr>
              <w:pStyle w:val="Sa"/>
              <w:spacing w:line="240" w:lineRule="auto"/>
              <w:ind w:left="142" w:hanging="142"/>
              <w:jc w:val="left"/>
              <w:rPr>
                <w:sz w:val="22"/>
                <w:szCs w:val="22"/>
              </w:rPr>
            </w:pPr>
            <w:r w:rsidRPr="0098562E">
              <w:rPr>
                <w:sz w:val="22"/>
                <w:szCs w:val="22"/>
              </w:rPr>
              <w:t>– лечебно-оздоровительные местности и курорты местного значения;</w:t>
            </w:r>
          </w:p>
          <w:p w14:paraId="02B26D48" w14:textId="77777777" w:rsidR="002F0D51" w:rsidRPr="0098562E" w:rsidRDefault="002F0D51" w:rsidP="004370CA">
            <w:pPr>
              <w:pStyle w:val="Sa"/>
              <w:spacing w:line="240" w:lineRule="auto"/>
              <w:jc w:val="left"/>
              <w:rPr>
                <w:sz w:val="22"/>
                <w:szCs w:val="22"/>
              </w:rPr>
            </w:pPr>
            <w:r w:rsidRPr="0098562E">
              <w:rPr>
                <w:sz w:val="22"/>
                <w:szCs w:val="22"/>
              </w:rPr>
              <w:t>– санаторно-курортные организации;</w:t>
            </w:r>
          </w:p>
          <w:p w14:paraId="12171357" w14:textId="77777777" w:rsidR="002F0D51" w:rsidRPr="0098562E" w:rsidRDefault="002F0D51" w:rsidP="004370CA">
            <w:pPr>
              <w:pStyle w:val="Sa"/>
              <w:spacing w:line="240" w:lineRule="auto"/>
              <w:ind w:left="142" w:hanging="142"/>
              <w:jc w:val="left"/>
              <w:rPr>
                <w:sz w:val="22"/>
                <w:szCs w:val="22"/>
              </w:rPr>
            </w:pPr>
            <w:r w:rsidRPr="0098562E">
              <w:rPr>
                <w:sz w:val="22"/>
                <w:szCs w:val="22"/>
              </w:rPr>
              <w:t>– особо охраняемые природные территории местного значения</w:t>
            </w:r>
          </w:p>
        </w:tc>
        <w:tc>
          <w:tcPr>
            <w:tcW w:w="1528" w:type="dxa"/>
          </w:tcPr>
          <w:p w14:paraId="1A4D9C38" w14:textId="77777777" w:rsidR="002F0D51" w:rsidRPr="0098562E" w:rsidRDefault="002F0D51" w:rsidP="004370CA">
            <w:pPr>
              <w:pStyle w:val="Sa"/>
              <w:ind w:right="-38"/>
              <w:rPr>
                <w:sz w:val="22"/>
                <w:szCs w:val="22"/>
              </w:rPr>
            </w:pPr>
            <w:r w:rsidRPr="0098562E">
              <w:rPr>
                <w:sz w:val="22"/>
                <w:szCs w:val="22"/>
              </w:rPr>
              <w:t>Да</w:t>
            </w:r>
          </w:p>
        </w:tc>
      </w:tr>
      <w:tr w:rsidR="002F0D51" w:rsidRPr="0098562E" w14:paraId="014E5E24" w14:textId="77777777" w:rsidTr="002F0D51">
        <w:trPr>
          <w:trHeight w:val="20"/>
          <w:jc w:val="center"/>
        </w:trPr>
        <w:tc>
          <w:tcPr>
            <w:tcW w:w="4396" w:type="dxa"/>
            <w:shd w:val="clear" w:color="auto" w:fill="auto"/>
          </w:tcPr>
          <w:p w14:paraId="6C29EC23" w14:textId="77777777" w:rsidR="002F0D51" w:rsidRPr="0098562E" w:rsidRDefault="002F0D51" w:rsidP="004370CA">
            <w:pPr>
              <w:pStyle w:val="Sa"/>
              <w:spacing w:line="239" w:lineRule="auto"/>
              <w:jc w:val="left"/>
              <w:rPr>
                <w:sz w:val="22"/>
                <w:szCs w:val="22"/>
              </w:rPr>
            </w:pPr>
            <w:r w:rsidRPr="0098562E">
              <w:rPr>
                <w:sz w:val="22"/>
                <w:szCs w:val="22"/>
              </w:rPr>
              <w:t>Ст. 16, ч.1, п. 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tc>
        <w:tc>
          <w:tcPr>
            <w:tcW w:w="3717" w:type="dxa"/>
            <w:shd w:val="clear" w:color="auto" w:fill="auto"/>
          </w:tcPr>
          <w:p w14:paraId="1F54EF28" w14:textId="77777777" w:rsidR="002F0D51" w:rsidRPr="0098562E" w:rsidRDefault="002F0D51" w:rsidP="004370CA">
            <w:pPr>
              <w:pStyle w:val="Sa"/>
              <w:spacing w:line="240" w:lineRule="auto"/>
              <w:jc w:val="left"/>
              <w:rPr>
                <w:spacing w:val="-2"/>
                <w:sz w:val="22"/>
                <w:szCs w:val="22"/>
              </w:rPr>
            </w:pPr>
            <w:r w:rsidRPr="0098562E">
              <w:rPr>
                <w:spacing w:val="-2"/>
                <w:sz w:val="22"/>
                <w:szCs w:val="22"/>
              </w:rPr>
              <w:t>– административные здания;</w:t>
            </w:r>
          </w:p>
          <w:p w14:paraId="18678F80" w14:textId="77777777" w:rsidR="002F0D51" w:rsidRPr="0098562E" w:rsidRDefault="002F0D51" w:rsidP="004370CA">
            <w:pPr>
              <w:pStyle w:val="Sa"/>
              <w:widowControl w:val="0"/>
              <w:spacing w:line="240" w:lineRule="auto"/>
              <w:ind w:left="142" w:hanging="142"/>
              <w:jc w:val="left"/>
              <w:rPr>
                <w:sz w:val="22"/>
                <w:szCs w:val="22"/>
              </w:rPr>
            </w:pPr>
            <w:r w:rsidRPr="0098562E">
              <w:rPr>
                <w:spacing w:val="-2"/>
                <w:sz w:val="22"/>
                <w:szCs w:val="22"/>
              </w:rPr>
              <w:t>– склады материально – технического обеспечения</w:t>
            </w:r>
          </w:p>
        </w:tc>
        <w:tc>
          <w:tcPr>
            <w:tcW w:w="1528" w:type="dxa"/>
          </w:tcPr>
          <w:p w14:paraId="57F8DD4B" w14:textId="77777777" w:rsidR="002F0D51" w:rsidRPr="0098562E" w:rsidRDefault="002F0D51" w:rsidP="004370CA">
            <w:pPr>
              <w:pStyle w:val="Sa"/>
              <w:spacing w:line="239" w:lineRule="auto"/>
              <w:ind w:right="-38"/>
              <w:rPr>
                <w:sz w:val="22"/>
                <w:szCs w:val="22"/>
              </w:rPr>
            </w:pPr>
            <w:r w:rsidRPr="0098562E">
              <w:rPr>
                <w:sz w:val="22"/>
                <w:szCs w:val="22"/>
              </w:rPr>
              <w:t>Нет [8]</w:t>
            </w:r>
          </w:p>
        </w:tc>
      </w:tr>
      <w:tr w:rsidR="002F0D51" w:rsidRPr="0098562E" w14:paraId="2D1B8748" w14:textId="77777777" w:rsidTr="002F0D51">
        <w:trPr>
          <w:trHeight w:val="20"/>
          <w:jc w:val="center"/>
        </w:trPr>
        <w:tc>
          <w:tcPr>
            <w:tcW w:w="4396" w:type="dxa"/>
            <w:shd w:val="clear" w:color="auto" w:fill="auto"/>
          </w:tcPr>
          <w:p w14:paraId="367E4107" w14:textId="77777777" w:rsidR="002F0D51" w:rsidRPr="0098562E" w:rsidRDefault="002F0D51" w:rsidP="004370CA">
            <w:pPr>
              <w:pStyle w:val="Sa"/>
              <w:spacing w:line="238" w:lineRule="auto"/>
              <w:jc w:val="left"/>
              <w:rPr>
                <w:sz w:val="22"/>
                <w:szCs w:val="22"/>
              </w:rPr>
            </w:pPr>
            <w:r w:rsidRPr="0098562E">
              <w:rPr>
                <w:sz w:val="22"/>
                <w:szCs w:val="22"/>
              </w:rPr>
              <w:t>Ст. 16, ч.1, п. 32 Осуществление мероприятий по обеспечению безопасности людей на водных объектах, охране их жизни и здоровья</w:t>
            </w:r>
          </w:p>
        </w:tc>
        <w:tc>
          <w:tcPr>
            <w:tcW w:w="3717" w:type="dxa"/>
            <w:shd w:val="clear" w:color="auto" w:fill="auto"/>
          </w:tcPr>
          <w:p w14:paraId="24917AFE" w14:textId="77777777" w:rsidR="002F0D51" w:rsidRPr="0098562E" w:rsidRDefault="002F0D51" w:rsidP="004370CA">
            <w:pPr>
              <w:pStyle w:val="Sa"/>
              <w:spacing w:line="240" w:lineRule="auto"/>
              <w:jc w:val="left"/>
              <w:rPr>
                <w:sz w:val="22"/>
                <w:szCs w:val="22"/>
              </w:rPr>
            </w:pPr>
            <w:r w:rsidRPr="0098562E">
              <w:rPr>
                <w:sz w:val="22"/>
                <w:szCs w:val="22"/>
              </w:rPr>
              <w:t>– спасательные посты, станции на водных объектах (в т. ч. объекты оказания первой медицинской помощи)</w:t>
            </w:r>
          </w:p>
        </w:tc>
        <w:tc>
          <w:tcPr>
            <w:tcW w:w="1528" w:type="dxa"/>
          </w:tcPr>
          <w:p w14:paraId="7C283238" w14:textId="77777777" w:rsidR="002F0D51" w:rsidRPr="0098562E" w:rsidRDefault="002F0D51" w:rsidP="004370CA">
            <w:pPr>
              <w:pStyle w:val="Sa"/>
              <w:spacing w:line="240" w:lineRule="auto"/>
              <w:ind w:right="-40"/>
              <w:rPr>
                <w:sz w:val="22"/>
                <w:szCs w:val="22"/>
              </w:rPr>
            </w:pPr>
            <w:r w:rsidRPr="0098562E">
              <w:rPr>
                <w:sz w:val="22"/>
                <w:szCs w:val="22"/>
              </w:rPr>
              <w:t>Нет [9]</w:t>
            </w:r>
          </w:p>
        </w:tc>
      </w:tr>
      <w:tr w:rsidR="002F0D51" w:rsidRPr="0098562E" w14:paraId="6A38116D" w14:textId="77777777" w:rsidTr="002F0D51">
        <w:trPr>
          <w:trHeight w:val="20"/>
          <w:jc w:val="center"/>
        </w:trPr>
        <w:tc>
          <w:tcPr>
            <w:tcW w:w="4396" w:type="dxa"/>
            <w:shd w:val="clear" w:color="auto" w:fill="auto"/>
          </w:tcPr>
          <w:p w14:paraId="14218F3B" w14:textId="77777777" w:rsidR="002F0D51" w:rsidRPr="0098562E" w:rsidRDefault="002F0D51" w:rsidP="004370CA">
            <w:pPr>
              <w:pStyle w:val="Sa"/>
              <w:spacing w:line="239" w:lineRule="auto"/>
              <w:jc w:val="left"/>
              <w:rPr>
                <w:sz w:val="22"/>
                <w:szCs w:val="22"/>
              </w:rPr>
            </w:pPr>
            <w:r w:rsidRPr="0098562E">
              <w:rPr>
                <w:sz w:val="22"/>
                <w:szCs w:val="22"/>
              </w:rPr>
              <w:t>Ст. 16, ч.1, п. 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tc>
        <w:tc>
          <w:tcPr>
            <w:tcW w:w="3717" w:type="dxa"/>
            <w:shd w:val="clear" w:color="auto" w:fill="auto"/>
          </w:tcPr>
          <w:p w14:paraId="66807524" w14:textId="77777777" w:rsidR="002F0D51" w:rsidRPr="0098562E" w:rsidRDefault="002F0D51" w:rsidP="004370CA">
            <w:pPr>
              <w:pStyle w:val="Sa"/>
              <w:widowControl w:val="0"/>
              <w:spacing w:line="240" w:lineRule="auto"/>
              <w:ind w:left="142" w:hanging="142"/>
              <w:jc w:val="left"/>
              <w:rPr>
                <w:sz w:val="22"/>
                <w:szCs w:val="22"/>
              </w:rPr>
            </w:pPr>
            <w:r w:rsidRPr="0098562E">
              <w:rPr>
                <w:sz w:val="22"/>
                <w:szCs w:val="22"/>
              </w:rPr>
              <w:t>– бизнес-инкубатор;</w:t>
            </w:r>
          </w:p>
          <w:p w14:paraId="691AD472" w14:textId="77777777" w:rsidR="002F0D51" w:rsidRPr="0098562E" w:rsidRDefault="002F0D51" w:rsidP="004370CA">
            <w:pPr>
              <w:pStyle w:val="Sa"/>
              <w:spacing w:line="240" w:lineRule="auto"/>
              <w:jc w:val="left"/>
              <w:rPr>
                <w:bCs/>
                <w:spacing w:val="-2"/>
                <w:sz w:val="22"/>
                <w:szCs w:val="22"/>
              </w:rPr>
            </w:pPr>
            <w:r w:rsidRPr="0098562E">
              <w:rPr>
                <w:sz w:val="22"/>
                <w:szCs w:val="22"/>
              </w:rPr>
              <w:t>– технопарк</w:t>
            </w:r>
          </w:p>
        </w:tc>
        <w:tc>
          <w:tcPr>
            <w:tcW w:w="1528" w:type="dxa"/>
          </w:tcPr>
          <w:p w14:paraId="4555089C" w14:textId="77777777" w:rsidR="002F0D51" w:rsidRPr="0098562E" w:rsidRDefault="002F0D51" w:rsidP="004370CA">
            <w:pPr>
              <w:pStyle w:val="Sa"/>
              <w:spacing w:line="239" w:lineRule="auto"/>
              <w:ind w:right="-38"/>
              <w:rPr>
                <w:sz w:val="22"/>
                <w:szCs w:val="22"/>
              </w:rPr>
            </w:pPr>
            <w:r w:rsidRPr="0098562E">
              <w:rPr>
                <w:sz w:val="22"/>
                <w:szCs w:val="22"/>
              </w:rPr>
              <w:t>Да</w:t>
            </w:r>
          </w:p>
        </w:tc>
      </w:tr>
      <w:tr w:rsidR="002F0D51" w:rsidRPr="0098562E" w14:paraId="60AB6084" w14:textId="77777777" w:rsidTr="002F0D51">
        <w:trPr>
          <w:trHeight w:val="738"/>
          <w:jc w:val="center"/>
        </w:trPr>
        <w:tc>
          <w:tcPr>
            <w:tcW w:w="4396" w:type="dxa"/>
            <w:shd w:val="clear" w:color="auto" w:fill="auto"/>
          </w:tcPr>
          <w:p w14:paraId="04016AC1" w14:textId="77777777" w:rsidR="002F0D51" w:rsidRPr="0098562E" w:rsidRDefault="002F0D51" w:rsidP="004370CA">
            <w:pPr>
              <w:pStyle w:val="Sa"/>
              <w:spacing w:line="239" w:lineRule="auto"/>
              <w:jc w:val="left"/>
              <w:rPr>
                <w:sz w:val="22"/>
                <w:szCs w:val="22"/>
              </w:rPr>
            </w:pPr>
            <w:r w:rsidRPr="0098562E">
              <w:rPr>
                <w:sz w:val="22"/>
                <w:szCs w:val="22"/>
              </w:rPr>
              <w:t>Ст. 16, ч.1, п. 34 Организация и осуществление мероприятий по работе с детьми и молодежью</w:t>
            </w:r>
          </w:p>
        </w:tc>
        <w:tc>
          <w:tcPr>
            <w:tcW w:w="3717" w:type="dxa"/>
            <w:shd w:val="clear" w:color="auto" w:fill="auto"/>
          </w:tcPr>
          <w:p w14:paraId="45690DA8" w14:textId="77777777" w:rsidR="002F0D51" w:rsidRPr="0098562E" w:rsidRDefault="002F0D51" w:rsidP="004370CA">
            <w:pPr>
              <w:pStyle w:val="Sa"/>
              <w:spacing w:line="240" w:lineRule="auto"/>
              <w:jc w:val="left"/>
              <w:rPr>
                <w:sz w:val="22"/>
                <w:szCs w:val="22"/>
              </w:rPr>
            </w:pPr>
          </w:p>
        </w:tc>
        <w:tc>
          <w:tcPr>
            <w:tcW w:w="1528" w:type="dxa"/>
          </w:tcPr>
          <w:p w14:paraId="6A3DD1ED" w14:textId="77777777" w:rsidR="002F0D51" w:rsidRPr="0098562E" w:rsidRDefault="002F0D51" w:rsidP="004370CA">
            <w:pPr>
              <w:pStyle w:val="Sa"/>
              <w:ind w:right="-38"/>
              <w:rPr>
                <w:sz w:val="22"/>
                <w:szCs w:val="22"/>
              </w:rPr>
            </w:pPr>
            <w:r w:rsidRPr="0098562E">
              <w:rPr>
                <w:sz w:val="22"/>
                <w:szCs w:val="22"/>
              </w:rPr>
              <w:t>Да</w:t>
            </w:r>
          </w:p>
        </w:tc>
      </w:tr>
      <w:tr w:rsidR="002F0D51" w:rsidRPr="0098562E" w14:paraId="7DBFED05" w14:textId="77777777" w:rsidTr="002F0D51">
        <w:trPr>
          <w:trHeight w:val="20"/>
          <w:jc w:val="center"/>
        </w:trPr>
        <w:tc>
          <w:tcPr>
            <w:tcW w:w="4396" w:type="dxa"/>
            <w:shd w:val="clear" w:color="auto" w:fill="auto"/>
          </w:tcPr>
          <w:p w14:paraId="29A2859D" w14:textId="77777777" w:rsidR="002F0D51" w:rsidRPr="0098562E" w:rsidRDefault="002F0D51" w:rsidP="004370CA">
            <w:pPr>
              <w:pStyle w:val="Sa"/>
              <w:spacing w:line="240" w:lineRule="auto"/>
              <w:jc w:val="left"/>
              <w:rPr>
                <w:sz w:val="22"/>
                <w:szCs w:val="22"/>
              </w:rPr>
            </w:pPr>
            <w:r w:rsidRPr="0098562E">
              <w:rPr>
                <w:sz w:val="22"/>
                <w:szCs w:val="22"/>
              </w:rPr>
              <w:t>Ст. 16, ч.1, п. 36 Осуществление в пределах, установленных водным законодательством РФ</w:t>
            </w:r>
            <w:r w:rsidRPr="0098562E">
              <w:rPr>
                <w:spacing w:val="-2"/>
                <w:sz w:val="22"/>
                <w:szCs w:val="22"/>
              </w:rPr>
              <w:t>, полномочий собственника</w:t>
            </w:r>
            <w:r w:rsidRPr="0098562E">
              <w:rPr>
                <w:sz w:val="22"/>
                <w:szCs w:val="22"/>
              </w:rPr>
              <w:t xml:space="preserve"> водных объектов, установление правил использования водных объектов</w:t>
            </w:r>
            <w:r w:rsidRPr="0098562E">
              <w:rPr>
                <w:spacing w:val="-2"/>
                <w:sz w:val="22"/>
                <w:szCs w:val="22"/>
              </w:rPr>
              <w:t>, включая обеспечение свободного доступа</w:t>
            </w:r>
            <w:r w:rsidRPr="0098562E">
              <w:rPr>
                <w:sz w:val="22"/>
                <w:szCs w:val="22"/>
              </w:rPr>
              <w:t xml:space="preserve"> граждан к </w:t>
            </w:r>
            <w:r w:rsidRPr="0098562E">
              <w:rPr>
                <w:sz w:val="22"/>
                <w:szCs w:val="22"/>
              </w:rPr>
              <w:lastRenderedPageBreak/>
              <w:t>водным объектам общего пользования и их береговым полосам</w:t>
            </w:r>
          </w:p>
        </w:tc>
        <w:tc>
          <w:tcPr>
            <w:tcW w:w="3717" w:type="dxa"/>
            <w:shd w:val="clear" w:color="auto" w:fill="auto"/>
          </w:tcPr>
          <w:p w14:paraId="5AECB3D2" w14:textId="77777777" w:rsidR="002F0D51" w:rsidRPr="0098562E" w:rsidRDefault="002F0D51" w:rsidP="004370CA">
            <w:pPr>
              <w:pStyle w:val="Sa"/>
              <w:spacing w:line="240" w:lineRule="auto"/>
              <w:ind w:left="-71"/>
              <w:jc w:val="left"/>
              <w:rPr>
                <w:sz w:val="22"/>
                <w:szCs w:val="22"/>
              </w:rPr>
            </w:pPr>
            <w:r w:rsidRPr="0098562E">
              <w:rPr>
                <w:sz w:val="22"/>
                <w:szCs w:val="22"/>
              </w:rPr>
              <w:lastRenderedPageBreak/>
              <w:t>– водные объекты;</w:t>
            </w:r>
          </w:p>
          <w:p w14:paraId="45BB6CAF" w14:textId="77777777" w:rsidR="002F0D51" w:rsidRPr="0098562E" w:rsidRDefault="002F0D51" w:rsidP="004370CA">
            <w:pPr>
              <w:pStyle w:val="Sa"/>
              <w:spacing w:line="240" w:lineRule="auto"/>
              <w:ind w:left="-71"/>
              <w:jc w:val="left"/>
              <w:rPr>
                <w:sz w:val="22"/>
                <w:szCs w:val="22"/>
              </w:rPr>
            </w:pPr>
            <w:r w:rsidRPr="0098562E">
              <w:rPr>
                <w:sz w:val="22"/>
                <w:szCs w:val="22"/>
              </w:rPr>
              <w:t xml:space="preserve">– пляжи; </w:t>
            </w:r>
          </w:p>
          <w:p w14:paraId="424556E8" w14:textId="77777777" w:rsidR="002F0D51" w:rsidRPr="0098562E" w:rsidRDefault="002F0D51" w:rsidP="004370CA">
            <w:pPr>
              <w:pStyle w:val="Sa"/>
              <w:spacing w:line="240" w:lineRule="auto"/>
              <w:ind w:left="-71"/>
              <w:jc w:val="left"/>
              <w:rPr>
                <w:sz w:val="22"/>
                <w:szCs w:val="22"/>
              </w:rPr>
            </w:pPr>
            <w:r w:rsidRPr="0098562E">
              <w:rPr>
                <w:sz w:val="22"/>
                <w:szCs w:val="22"/>
              </w:rPr>
              <w:t>– набережные;</w:t>
            </w:r>
          </w:p>
          <w:p w14:paraId="7923DA3E" w14:textId="77777777" w:rsidR="002F0D51" w:rsidRPr="0098562E" w:rsidRDefault="002F0D51" w:rsidP="004370CA">
            <w:pPr>
              <w:pStyle w:val="Sa"/>
              <w:spacing w:line="240" w:lineRule="auto"/>
              <w:ind w:left="-71"/>
              <w:jc w:val="left"/>
              <w:rPr>
                <w:sz w:val="22"/>
                <w:szCs w:val="22"/>
              </w:rPr>
            </w:pPr>
            <w:r w:rsidRPr="0098562E">
              <w:rPr>
                <w:sz w:val="22"/>
                <w:szCs w:val="22"/>
              </w:rPr>
              <w:t>– проходы к водным объектам</w:t>
            </w:r>
          </w:p>
        </w:tc>
        <w:tc>
          <w:tcPr>
            <w:tcW w:w="1528" w:type="dxa"/>
          </w:tcPr>
          <w:p w14:paraId="6F78862A" w14:textId="77777777" w:rsidR="002F0D51" w:rsidRPr="0098562E" w:rsidRDefault="002F0D51" w:rsidP="004370CA">
            <w:pPr>
              <w:pStyle w:val="Sa"/>
              <w:spacing w:line="239" w:lineRule="auto"/>
              <w:ind w:right="-38"/>
              <w:rPr>
                <w:sz w:val="22"/>
                <w:szCs w:val="22"/>
              </w:rPr>
            </w:pPr>
            <w:r w:rsidRPr="0098562E">
              <w:rPr>
                <w:sz w:val="22"/>
                <w:szCs w:val="22"/>
              </w:rPr>
              <w:t>Да</w:t>
            </w:r>
          </w:p>
        </w:tc>
      </w:tr>
      <w:tr w:rsidR="002F0D51" w:rsidRPr="0098562E" w14:paraId="267484E0" w14:textId="77777777" w:rsidTr="002F0D51">
        <w:trPr>
          <w:trHeight w:val="20"/>
          <w:jc w:val="center"/>
        </w:trPr>
        <w:tc>
          <w:tcPr>
            <w:tcW w:w="4396" w:type="dxa"/>
            <w:shd w:val="clear" w:color="auto" w:fill="auto"/>
          </w:tcPr>
          <w:p w14:paraId="46F4CB15" w14:textId="77777777" w:rsidR="002F0D51" w:rsidRPr="0098562E" w:rsidRDefault="002F0D51" w:rsidP="004370CA">
            <w:pPr>
              <w:pStyle w:val="Sa"/>
              <w:spacing w:line="240" w:lineRule="auto"/>
              <w:jc w:val="left"/>
              <w:rPr>
                <w:sz w:val="22"/>
                <w:szCs w:val="22"/>
              </w:rPr>
            </w:pPr>
            <w:r w:rsidRPr="0098562E">
              <w:rPr>
                <w:sz w:val="22"/>
                <w:szCs w:val="22"/>
              </w:rPr>
              <w:t>Ст. 16.1, ч.1, п.9 Создание условий для развития туризма;</w:t>
            </w:r>
          </w:p>
        </w:tc>
        <w:tc>
          <w:tcPr>
            <w:tcW w:w="3717" w:type="dxa"/>
            <w:shd w:val="clear" w:color="auto" w:fill="auto"/>
          </w:tcPr>
          <w:p w14:paraId="381FBE9E" w14:textId="77777777" w:rsidR="002F0D51" w:rsidRPr="0098562E" w:rsidRDefault="002F0D51" w:rsidP="004370CA">
            <w:pPr>
              <w:pStyle w:val="Sa"/>
              <w:spacing w:line="240" w:lineRule="auto"/>
              <w:ind w:left="-71"/>
              <w:jc w:val="left"/>
              <w:rPr>
                <w:sz w:val="22"/>
                <w:szCs w:val="22"/>
              </w:rPr>
            </w:pPr>
            <w:r w:rsidRPr="0098562E">
              <w:rPr>
                <w:sz w:val="22"/>
                <w:szCs w:val="22"/>
              </w:rPr>
              <w:t xml:space="preserve">– центры отдыха и развлечений, тематические парки развлечений; – дома отдыха, пансионаты, </w:t>
            </w:r>
            <w:r w:rsidRPr="0098562E">
              <w:rPr>
                <w:sz w:val="22"/>
                <w:szCs w:val="22"/>
                <w:lang w:val="en-US"/>
              </w:rPr>
              <w:t>spa</w:t>
            </w:r>
            <w:r w:rsidRPr="0098562E">
              <w:rPr>
                <w:sz w:val="22"/>
                <w:szCs w:val="22"/>
              </w:rPr>
              <w:t xml:space="preserve"> – центры, </w:t>
            </w:r>
            <w:r w:rsidRPr="0098562E">
              <w:rPr>
                <w:sz w:val="22"/>
                <w:szCs w:val="22"/>
                <w:lang w:val="en-US"/>
              </w:rPr>
              <w:t>spa</w:t>
            </w:r>
            <w:r w:rsidRPr="0098562E">
              <w:rPr>
                <w:sz w:val="22"/>
                <w:szCs w:val="22"/>
              </w:rPr>
              <w:t xml:space="preserve"> – отели; </w:t>
            </w:r>
            <w:r w:rsidRPr="0098562E">
              <w:rPr>
                <w:sz w:val="22"/>
                <w:szCs w:val="22"/>
              </w:rPr>
              <w:br/>
              <w:t xml:space="preserve">– базы отдыха, туристские базы; </w:t>
            </w:r>
            <w:r w:rsidRPr="0098562E">
              <w:rPr>
                <w:sz w:val="22"/>
                <w:szCs w:val="22"/>
              </w:rPr>
              <w:br/>
              <w:t>– гостиницы;</w:t>
            </w:r>
            <w:r w:rsidRPr="0098562E">
              <w:rPr>
                <w:sz w:val="22"/>
                <w:szCs w:val="22"/>
              </w:rPr>
              <w:br/>
              <w:t xml:space="preserve">– мотели, кемпинги; </w:t>
            </w:r>
            <w:r w:rsidRPr="0098562E">
              <w:rPr>
                <w:sz w:val="22"/>
                <w:szCs w:val="22"/>
              </w:rPr>
              <w:br/>
              <w:t xml:space="preserve">– объекты общественного питания; </w:t>
            </w:r>
            <w:r w:rsidRPr="0098562E">
              <w:rPr>
                <w:sz w:val="22"/>
                <w:szCs w:val="22"/>
              </w:rPr>
              <w:br/>
              <w:t xml:space="preserve">– торговые объекты; </w:t>
            </w:r>
            <w:r w:rsidRPr="0098562E">
              <w:rPr>
                <w:sz w:val="22"/>
                <w:szCs w:val="22"/>
              </w:rPr>
              <w:br/>
              <w:t xml:space="preserve">– пункты проката; </w:t>
            </w:r>
            <w:r w:rsidRPr="0098562E">
              <w:rPr>
                <w:sz w:val="22"/>
                <w:szCs w:val="22"/>
              </w:rPr>
              <w:br/>
              <w:t xml:space="preserve">– бассейны; </w:t>
            </w:r>
            <w:r w:rsidRPr="0098562E">
              <w:rPr>
                <w:sz w:val="22"/>
                <w:szCs w:val="22"/>
              </w:rPr>
              <w:br/>
              <w:t>– пляжи общего пользования;</w:t>
            </w:r>
            <w:r w:rsidRPr="0098562E">
              <w:rPr>
                <w:sz w:val="22"/>
                <w:szCs w:val="22"/>
              </w:rPr>
              <w:br/>
              <w:t xml:space="preserve">– стоянки маломерного флота; </w:t>
            </w:r>
            <w:r w:rsidRPr="0098562E">
              <w:rPr>
                <w:sz w:val="22"/>
                <w:szCs w:val="22"/>
              </w:rPr>
              <w:br/>
              <w:t>– парковки автомобильного транспорта;</w:t>
            </w:r>
            <w:r w:rsidRPr="0098562E">
              <w:rPr>
                <w:sz w:val="22"/>
                <w:szCs w:val="22"/>
              </w:rPr>
              <w:br/>
              <w:t>– общественные туалеты</w:t>
            </w:r>
          </w:p>
        </w:tc>
        <w:tc>
          <w:tcPr>
            <w:tcW w:w="1528" w:type="dxa"/>
          </w:tcPr>
          <w:p w14:paraId="34E09302" w14:textId="77777777" w:rsidR="002F0D51" w:rsidRPr="0098562E" w:rsidRDefault="002F0D51" w:rsidP="004370CA">
            <w:pPr>
              <w:pStyle w:val="Sa"/>
              <w:spacing w:line="239" w:lineRule="auto"/>
              <w:ind w:right="-38"/>
              <w:rPr>
                <w:sz w:val="22"/>
                <w:szCs w:val="22"/>
              </w:rPr>
            </w:pPr>
            <w:r w:rsidRPr="0098562E">
              <w:rPr>
                <w:sz w:val="22"/>
                <w:szCs w:val="22"/>
              </w:rPr>
              <w:t>Да</w:t>
            </w:r>
          </w:p>
        </w:tc>
      </w:tr>
      <w:tr w:rsidR="002F0D51" w:rsidRPr="0098562E" w14:paraId="4A712F18" w14:textId="77777777" w:rsidTr="002F0D51">
        <w:trPr>
          <w:trHeight w:val="20"/>
          <w:jc w:val="center"/>
        </w:trPr>
        <w:tc>
          <w:tcPr>
            <w:tcW w:w="4396" w:type="dxa"/>
            <w:shd w:val="clear" w:color="auto" w:fill="auto"/>
          </w:tcPr>
          <w:p w14:paraId="5F1A5459" w14:textId="77777777" w:rsidR="002F0D51" w:rsidRPr="0098562E" w:rsidRDefault="002F0D51" w:rsidP="004370CA">
            <w:pPr>
              <w:pStyle w:val="Sa"/>
              <w:spacing w:line="240" w:lineRule="auto"/>
              <w:jc w:val="left"/>
              <w:rPr>
                <w:sz w:val="22"/>
                <w:szCs w:val="22"/>
              </w:rPr>
            </w:pPr>
            <w:r w:rsidRPr="0098562E">
              <w:rPr>
                <w:sz w:val="22"/>
                <w:szCs w:val="22"/>
              </w:rPr>
              <w:t>Ст. 16.1, ч.1, п.1 Создание музеев муниципального округа</w:t>
            </w:r>
          </w:p>
        </w:tc>
        <w:tc>
          <w:tcPr>
            <w:tcW w:w="3717" w:type="dxa"/>
            <w:shd w:val="clear" w:color="auto" w:fill="auto"/>
          </w:tcPr>
          <w:p w14:paraId="1022C568" w14:textId="77777777" w:rsidR="002F0D51" w:rsidRPr="0098562E" w:rsidRDefault="002F0D51" w:rsidP="004370CA">
            <w:pPr>
              <w:pStyle w:val="Sa"/>
              <w:spacing w:line="240" w:lineRule="auto"/>
              <w:jc w:val="left"/>
              <w:rPr>
                <w:sz w:val="22"/>
                <w:szCs w:val="22"/>
              </w:rPr>
            </w:pPr>
            <w:r w:rsidRPr="0098562E">
              <w:rPr>
                <w:sz w:val="22"/>
                <w:szCs w:val="22"/>
              </w:rPr>
              <w:t>– краеведческий музей;</w:t>
            </w:r>
          </w:p>
          <w:p w14:paraId="20FBEFEA" w14:textId="77777777" w:rsidR="002F0D51" w:rsidRPr="0098562E" w:rsidRDefault="002F0D51" w:rsidP="004370CA">
            <w:pPr>
              <w:pStyle w:val="Sa"/>
              <w:spacing w:line="240" w:lineRule="auto"/>
              <w:jc w:val="left"/>
              <w:rPr>
                <w:sz w:val="22"/>
                <w:szCs w:val="22"/>
              </w:rPr>
            </w:pPr>
            <w:r w:rsidRPr="0098562E">
              <w:rPr>
                <w:sz w:val="22"/>
                <w:szCs w:val="22"/>
              </w:rPr>
              <w:t>– тематический музей</w:t>
            </w:r>
          </w:p>
        </w:tc>
        <w:tc>
          <w:tcPr>
            <w:tcW w:w="1528" w:type="dxa"/>
          </w:tcPr>
          <w:p w14:paraId="7C2FA245" w14:textId="77777777" w:rsidR="002F0D51" w:rsidRPr="0098562E" w:rsidRDefault="002F0D51" w:rsidP="004370CA">
            <w:pPr>
              <w:pStyle w:val="Sa"/>
              <w:spacing w:line="239" w:lineRule="auto"/>
              <w:ind w:right="-38"/>
              <w:rPr>
                <w:sz w:val="22"/>
                <w:szCs w:val="22"/>
              </w:rPr>
            </w:pPr>
            <w:r w:rsidRPr="0098562E">
              <w:rPr>
                <w:sz w:val="22"/>
                <w:szCs w:val="22"/>
              </w:rPr>
              <w:t>Да</w:t>
            </w:r>
          </w:p>
        </w:tc>
      </w:tr>
    </w:tbl>
    <w:p w14:paraId="28A3BB4A" w14:textId="77777777" w:rsidR="002F0D51" w:rsidRPr="006B71F6" w:rsidRDefault="002F0D51" w:rsidP="002F0D51">
      <w:pPr>
        <w:pStyle w:val="Sa"/>
        <w:spacing w:line="239" w:lineRule="auto"/>
        <w:ind w:right="-38" w:firstLine="567"/>
        <w:jc w:val="left"/>
        <w:rPr>
          <w:sz w:val="22"/>
          <w:szCs w:val="22"/>
        </w:rPr>
      </w:pPr>
      <w:r w:rsidRPr="006B71F6">
        <w:rPr>
          <w:sz w:val="22"/>
          <w:szCs w:val="22"/>
        </w:rPr>
        <w:t>Примечания:</w:t>
      </w:r>
    </w:p>
    <w:p w14:paraId="2C54BCF5" w14:textId="77777777" w:rsidR="002F0D51" w:rsidRPr="006B71F6" w:rsidRDefault="002F0D51" w:rsidP="002F0D51">
      <w:pPr>
        <w:pStyle w:val="Sa"/>
        <w:spacing w:line="239" w:lineRule="auto"/>
        <w:ind w:right="-38" w:firstLine="567"/>
        <w:jc w:val="both"/>
        <w:rPr>
          <w:sz w:val="22"/>
          <w:szCs w:val="22"/>
        </w:rPr>
      </w:pPr>
      <w:r w:rsidRPr="006B71F6">
        <w:rPr>
          <w:sz w:val="22"/>
          <w:szCs w:val="22"/>
        </w:rPr>
        <w:t>1. Организационное мероприятие. Проектирование объектов обеспечения безопасности населения и территорий регулируется техническими регламентами, находящимися в компетенции федеральных органов власти.</w:t>
      </w:r>
    </w:p>
    <w:p w14:paraId="49E1C9E3" w14:textId="77777777" w:rsidR="002F0D51" w:rsidRPr="006B71F6" w:rsidRDefault="002F0D51" w:rsidP="002F0D51">
      <w:pPr>
        <w:pStyle w:val="Sa"/>
        <w:spacing w:line="239" w:lineRule="auto"/>
        <w:ind w:right="-38" w:firstLine="567"/>
        <w:jc w:val="both"/>
        <w:rPr>
          <w:sz w:val="22"/>
          <w:szCs w:val="22"/>
        </w:rPr>
      </w:pPr>
      <w:r w:rsidRPr="006B71F6">
        <w:rPr>
          <w:sz w:val="22"/>
          <w:szCs w:val="22"/>
        </w:rPr>
        <w:t>2. Федеральным законом от 07.02.2011 № 3-ФЗ «О полиции» не предусмотрено создание муниципальной милиции.</w:t>
      </w:r>
    </w:p>
    <w:p w14:paraId="760ADCDB" w14:textId="77777777" w:rsidR="002F0D51" w:rsidRPr="006B71F6" w:rsidRDefault="002F0D51" w:rsidP="002F0D51">
      <w:pPr>
        <w:pStyle w:val="Sa"/>
        <w:spacing w:line="239" w:lineRule="auto"/>
        <w:ind w:right="-38" w:firstLine="567"/>
        <w:jc w:val="both"/>
        <w:rPr>
          <w:sz w:val="22"/>
          <w:szCs w:val="22"/>
        </w:rPr>
      </w:pPr>
      <w:r w:rsidRPr="006B71F6">
        <w:rPr>
          <w:sz w:val="22"/>
          <w:szCs w:val="22"/>
        </w:rPr>
        <w:t>3. Проектирование объектов пожарной безопасности регулируется техническими регламентами, находящимися в компетенции федеральных органов власти.</w:t>
      </w:r>
    </w:p>
    <w:p w14:paraId="19C7C422" w14:textId="77777777" w:rsidR="002F0D51" w:rsidRPr="006B71F6" w:rsidRDefault="002F0D51" w:rsidP="002F0D51">
      <w:pPr>
        <w:pStyle w:val="Sa"/>
        <w:spacing w:line="239" w:lineRule="auto"/>
        <w:ind w:right="-38" w:firstLine="567"/>
        <w:jc w:val="both"/>
        <w:rPr>
          <w:sz w:val="22"/>
          <w:szCs w:val="22"/>
        </w:rPr>
      </w:pPr>
      <w:r w:rsidRPr="006B71F6">
        <w:rPr>
          <w:sz w:val="22"/>
          <w:szCs w:val="22"/>
        </w:rPr>
        <w:t>4. Организационное мероприятие. Проектирование объектов для охраны окружающей среды регулируются федеральными нормативными правовыми актами.</w:t>
      </w:r>
    </w:p>
    <w:p w14:paraId="1FBC0885" w14:textId="77777777" w:rsidR="002F0D51" w:rsidRPr="006B71F6" w:rsidRDefault="002F0D51" w:rsidP="002F0D51">
      <w:pPr>
        <w:pStyle w:val="Sa"/>
        <w:spacing w:line="239" w:lineRule="auto"/>
        <w:ind w:right="-38" w:firstLine="567"/>
        <w:jc w:val="both"/>
        <w:rPr>
          <w:sz w:val="22"/>
          <w:szCs w:val="22"/>
        </w:rPr>
      </w:pPr>
      <w:r w:rsidRPr="006B71F6">
        <w:rPr>
          <w:sz w:val="22"/>
          <w:szCs w:val="22"/>
        </w:rPr>
        <w:t xml:space="preserve">5. В соответствии со ст. 16, 17 Федерального закона </w:t>
      </w:r>
      <w:r w:rsidRPr="006B71F6">
        <w:rPr>
          <w:sz w:val="22"/>
          <w:szCs w:val="22"/>
          <w:shd w:val="clear" w:color="auto" w:fill="FFFFFF"/>
        </w:rPr>
        <w:t>от 21.11.2011 № 323-ФЗ «Об основах охраны здоровья граждан в РФ»</w:t>
      </w:r>
      <w:r w:rsidRPr="006B71F6">
        <w:rPr>
          <w:sz w:val="22"/>
          <w:szCs w:val="22"/>
        </w:rPr>
        <w:t xml:space="preserve"> оказание медицинской помощи населению относится к региональным полномочиям, а не полномочиям ОМС. В муниципальном округе Лотошино</w:t>
      </w:r>
      <w:r w:rsidRPr="006B71F6">
        <w:rPr>
          <w:bCs/>
          <w:sz w:val="22"/>
          <w:szCs w:val="22"/>
        </w:rPr>
        <w:t xml:space="preserve"> </w:t>
      </w:r>
      <w:r w:rsidRPr="006B71F6">
        <w:rPr>
          <w:sz w:val="22"/>
          <w:szCs w:val="22"/>
        </w:rPr>
        <w:t>отсутствуют муниципальные учреждения здравоохранения.</w:t>
      </w:r>
    </w:p>
    <w:p w14:paraId="0B9FAAB0" w14:textId="77777777" w:rsidR="002F0D51" w:rsidRPr="006B71F6" w:rsidRDefault="002F0D51" w:rsidP="002F0D51">
      <w:pPr>
        <w:pStyle w:val="Sa"/>
        <w:spacing w:line="239" w:lineRule="auto"/>
        <w:ind w:right="-38" w:firstLine="567"/>
        <w:jc w:val="both"/>
        <w:rPr>
          <w:sz w:val="22"/>
          <w:szCs w:val="22"/>
        </w:rPr>
      </w:pPr>
      <w:r w:rsidRPr="006B71F6">
        <w:rPr>
          <w:sz w:val="22"/>
          <w:szCs w:val="22"/>
        </w:rPr>
        <w:t>6. Организационное мероприятие. Сами памятники не проектируются, поэтому обеспеченность и доступность не нормируются. Вопросы сохранения и использования памятников истории и культуры регулируются Федеральным законом № 73-ФЗ «Об объектах культурного наследия (памятниках истории и культуры) народов Российской Федерации» и Законом Московской области от 08.02.2018 № 11/2018-ОЗ. «Об объектах культурного наследия (памятников истории и культуры) в Московской области».</w:t>
      </w:r>
    </w:p>
    <w:p w14:paraId="0763E9A6" w14:textId="77777777" w:rsidR="002F0D51" w:rsidRPr="006B71F6" w:rsidRDefault="002F0D51" w:rsidP="002F0D51">
      <w:pPr>
        <w:pStyle w:val="Sa"/>
        <w:spacing w:line="240" w:lineRule="auto"/>
        <w:ind w:right="-40" w:firstLine="567"/>
        <w:jc w:val="both"/>
        <w:rPr>
          <w:sz w:val="22"/>
          <w:szCs w:val="22"/>
        </w:rPr>
      </w:pPr>
      <w:r w:rsidRPr="006B71F6">
        <w:rPr>
          <w:sz w:val="22"/>
          <w:szCs w:val="22"/>
        </w:rPr>
        <w:t>7. Проектирование объектов безопасности регулируется техническими регламентами, находящимися в компетенции федеральных органов власти. Федеральный закон № 123-ФЗ «Технический регламент о требованиях пожарной безопасности», СП 88.13330.2022 «Защитные сооружения гражданской обороны», СП 11.13130.2009 «Места дислокации подразделений пожарной охраны. Порядок и методика определения».</w:t>
      </w:r>
    </w:p>
    <w:p w14:paraId="1F073244" w14:textId="77777777" w:rsidR="002F0D51" w:rsidRPr="006B71F6" w:rsidRDefault="002F0D51" w:rsidP="002F0D51">
      <w:pPr>
        <w:pStyle w:val="Sa"/>
        <w:spacing w:line="240" w:lineRule="auto"/>
        <w:ind w:right="-40" w:firstLine="567"/>
        <w:jc w:val="both"/>
        <w:rPr>
          <w:sz w:val="22"/>
          <w:szCs w:val="22"/>
        </w:rPr>
      </w:pPr>
      <w:r w:rsidRPr="006B71F6">
        <w:rPr>
          <w:sz w:val="22"/>
          <w:szCs w:val="22"/>
        </w:rPr>
        <w:t>8. Организационное мероприятие. Мобилизационной подготовка регулируются федеральными нормативными правовыми актами.</w:t>
      </w:r>
    </w:p>
    <w:p w14:paraId="72200D94" w14:textId="77777777" w:rsidR="002F0D51" w:rsidRPr="006B71F6" w:rsidRDefault="002F0D51" w:rsidP="002F0D51">
      <w:pPr>
        <w:shd w:val="clear" w:color="auto" w:fill="FFFFFF"/>
        <w:ind w:firstLine="567"/>
      </w:pPr>
      <w:r w:rsidRPr="006B71F6">
        <w:rPr>
          <w:sz w:val="22"/>
        </w:rPr>
        <w:t>9. Вопросы безопасности, охраны жизни и здоровья регулируются федеральными нормативными правовыми актами.</w:t>
      </w:r>
    </w:p>
    <w:p w14:paraId="7784468A" w14:textId="77777777" w:rsidR="002F0D51" w:rsidRDefault="002F0D51" w:rsidP="002F5737">
      <w:pPr>
        <w:ind w:firstLine="567"/>
        <w:rPr>
          <w:sz w:val="22"/>
        </w:rPr>
      </w:pPr>
    </w:p>
    <w:p w14:paraId="2D4B913B" w14:textId="77777777" w:rsidR="002F0D51" w:rsidRDefault="002F0D51" w:rsidP="002F5737">
      <w:pPr>
        <w:ind w:firstLine="567"/>
        <w:rPr>
          <w:sz w:val="22"/>
        </w:rPr>
      </w:pPr>
    </w:p>
    <w:p w14:paraId="4283800A" w14:textId="1E0E129F" w:rsidR="00DB4B3B" w:rsidRPr="00B74A86" w:rsidRDefault="00801F54" w:rsidP="008A6A4E">
      <w:pPr>
        <w:ind w:firstLine="567"/>
        <w:rPr>
          <w:szCs w:val="24"/>
        </w:rPr>
        <w:sectPr w:rsidR="00DB4B3B" w:rsidRPr="00B74A86" w:rsidSect="008A294A">
          <w:footerReference w:type="default" r:id="rId58"/>
          <w:pgSz w:w="11906" w:h="16838"/>
          <w:pgMar w:top="567" w:right="567" w:bottom="567" w:left="1701" w:header="709" w:footer="709" w:gutter="0"/>
          <w:pgNumType w:start="1"/>
          <w:cols w:space="708"/>
          <w:docGrid w:linePitch="360"/>
        </w:sectPr>
      </w:pPr>
      <w:r w:rsidRPr="00B74A86">
        <w:rPr>
          <w:sz w:val="22"/>
        </w:rPr>
        <w:t>.</w:t>
      </w:r>
      <w:bookmarkStart w:id="76" w:name="_Hlk164001587"/>
    </w:p>
    <w:bookmarkEnd w:id="76"/>
    <w:p w14:paraId="1E651C9C" w14:textId="15ED681B" w:rsidR="00162E20" w:rsidRPr="00B74A86" w:rsidRDefault="00162E20" w:rsidP="00162E20">
      <w:pPr>
        <w:jc w:val="center"/>
        <w:rPr>
          <w:b/>
          <w:bCs/>
        </w:rPr>
      </w:pPr>
      <w:r w:rsidRPr="00B74A86">
        <w:rPr>
          <w:b/>
          <w:bCs/>
        </w:rPr>
        <w:lastRenderedPageBreak/>
        <w:t>СОДЕРЖАНИЕ</w:t>
      </w:r>
    </w:p>
    <w:p w14:paraId="28074D43" w14:textId="77777777" w:rsidR="00162E20" w:rsidRPr="00B74A86" w:rsidRDefault="00162E20" w:rsidP="00162E20">
      <w:pPr>
        <w:jc w:val="center"/>
        <w:rPr>
          <w:b/>
          <w:bCs/>
        </w:rPr>
      </w:pPr>
    </w:p>
    <w:tbl>
      <w:tblPr>
        <w:tblStyle w:val="af1"/>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6"/>
        <w:gridCol w:w="708"/>
      </w:tblGrid>
      <w:tr w:rsidR="00162E20" w:rsidRPr="00B74A86" w14:paraId="30EBFFD4" w14:textId="77777777" w:rsidTr="006713B7">
        <w:trPr>
          <w:trHeight w:val="1418"/>
        </w:trPr>
        <w:tc>
          <w:tcPr>
            <w:tcW w:w="8926" w:type="dxa"/>
            <w:vAlign w:val="bottom"/>
          </w:tcPr>
          <w:p w14:paraId="3B2BCCD8" w14:textId="651E232B" w:rsidR="00162E20" w:rsidRPr="00B74A86" w:rsidRDefault="00162E20" w:rsidP="00F832EE">
            <w:pPr>
              <w:widowControl w:val="0"/>
              <w:autoSpaceDE w:val="0"/>
              <w:autoSpaceDN w:val="0"/>
              <w:adjustRightInd w:val="0"/>
              <w:ind w:firstLine="0"/>
              <w:jc w:val="left"/>
              <w:outlineLvl w:val="2"/>
              <w:rPr>
                <w:b/>
                <w:bCs/>
                <w:szCs w:val="24"/>
              </w:rPr>
            </w:pPr>
            <w:r w:rsidRPr="00B74A86">
              <w:rPr>
                <w:b/>
                <w:bCs/>
                <w:szCs w:val="24"/>
              </w:rPr>
              <w:t xml:space="preserve">1. Основная часть. Расчетные показатели минимально допустимого уровня обеспеченности объектами местного значения населения </w:t>
            </w:r>
            <w:r w:rsidR="00386B50">
              <w:rPr>
                <w:b/>
                <w:bCs/>
                <w:szCs w:val="24"/>
              </w:rPr>
              <w:t>муниципального округа</w:t>
            </w:r>
            <w:r w:rsidRPr="00B74A86">
              <w:rPr>
                <w:b/>
                <w:bCs/>
                <w:szCs w:val="24"/>
              </w:rPr>
              <w:t xml:space="preserve"> и расчетные показатели максимально допустимого уровня территориальной доступности объектов местного значения для населения </w:t>
            </w:r>
            <w:r w:rsidR="00386B50">
              <w:rPr>
                <w:b/>
                <w:bCs/>
                <w:szCs w:val="24"/>
              </w:rPr>
              <w:t>муниципального округа</w:t>
            </w:r>
          </w:p>
        </w:tc>
        <w:tc>
          <w:tcPr>
            <w:tcW w:w="708" w:type="dxa"/>
            <w:vAlign w:val="bottom"/>
          </w:tcPr>
          <w:p w14:paraId="1A5E5B94" w14:textId="77777777" w:rsidR="00162E20" w:rsidRPr="00B74A86" w:rsidRDefault="00162E20" w:rsidP="00F832EE">
            <w:pPr>
              <w:ind w:left="27" w:right="-108" w:firstLine="33"/>
              <w:jc w:val="center"/>
              <w:rPr>
                <w:szCs w:val="24"/>
              </w:rPr>
            </w:pPr>
            <w:r w:rsidRPr="00B74A86">
              <w:rPr>
                <w:szCs w:val="24"/>
              </w:rPr>
              <w:t>1</w:t>
            </w:r>
          </w:p>
        </w:tc>
      </w:tr>
      <w:tr w:rsidR="00162E20" w:rsidRPr="00B74A86" w14:paraId="379486FD" w14:textId="77777777" w:rsidTr="006713B7">
        <w:tc>
          <w:tcPr>
            <w:tcW w:w="8926" w:type="dxa"/>
            <w:vAlign w:val="bottom"/>
          </w:tcPr>
          <w:p w14:paraId="68C2314B" w14:textId="77777777" w:rsidR="00162E20" w:rsidRPr="00B74A86" w:rsidRDefault="00162E20" w:rsidP="00F832EE">
            <w:pPr>
              <w:widowControl w:val="0"/>
              <w:autoSpaceDE w:val="0"/>
              <w:autoSpaceDN w:val="0"/>
              <w:adjustRightInd w:val="0"/>
              <w:ind w:left="590" w:firstLine="0"/>
              <w:jc w:val="left"/>
              <w:outlineLvl w:val="2"/>
              <w:rPr>
                <w:szCs w:val="24"/>
              </w:rPr>
            </w:pPr>
            <w:r w:rsidRPr="00B74A86">
              <w:rPr>
                <w:szCs w:val="24"/>
              </w:rPr>
              <w:t>1.1. Общие положения</w:t>
            </w:r>
          </w:p>
        </w:tc>
        <w:tc>
          <w:tcPr>
            <w:tcW w:w="708" w:type="dxa"/>
            <w:vAlign w:val="bottom"/>
          </w:tcPr>
          <w:p w14:paraId="7CE9FCCF" w14:textId="77777777" w:rsidR="00162E20" w:rsidRPr="00B74A86" w:rsidRDefault="00162E20" w:rsidP="00F832EE">
            <w:pPr>
              <w:ind w:left="27" w:right="-108" w:firstLine="33"/>
              <w:jc w:val="center"/>
              <w:rPr>
                <w:szCs w:val="24"/>
              </w:rPr>
            </w:pPr>
            <w:r w:rsidRPr="00B74A86">
              <w:rPr>
                <w:szCs w:val="24"/>
              </w:rPr>
              <w:t>1</w:t>
            </w:r>
          </w:p>
        </w:tc>
      </w:tr>
      <w:tr w:rsidR="00162E20" w:rsidRPr="00B74A86" w14:paraId="5F21FE6D" w14:textId="77777777" w:rsidTr="006713B7">
        <w:trPr>
          <w:trHeight w:val="578"/>
        </w:trPr>
        <w:tc>
          <w:tcPr>
            <w:tcW w:w="8926" w:type="dxa"/>
            <w:vAlign w:val="bottom"/>
          </w:tcPr>
          <w:p w14:paraId="580B6011" w14:textId="77777777" w:rsidR="00162E20" w:rsidRPr="00B74A86" w:rsidRDefault="00162E20" w:rsidP="00F832EE">
            <w:pPr>
              <w:widowControl w:val="0"/>
              <w:autoSpaceDE w:val="0"/>
              <w:autoSpaceDN w:val="0"/>
              <w:adjustRightInd w:val="0"/>
              <w:ind w:left="590" w:firstLine="0"/>
              <w:outlineLvl w:val="2"/>
              <w:rPr>
                <w:szCs w:val="24"/>
              </w:rPr>
            </w:pPr>
            <w:r w:rsidRPr="00B74A86">
              <w:rPr>
                <w:szCs w:val="24"/>
              </w:rPr>
              <w:t>1.2. </w:t>
            </w:r>
            <w:r w:rsidRPr="00B74A86">
              <w:rPr>
                <w:color w:val="2D2D2D"/>
                <w:spacing w:val="2"/>
                <w:szCs w:val="24"/>
              </w:rPr>
              <w:t xml:space="preserve">Расчетные показатели объектов электро-, тепло-, газо- и водоснабжения населения, водоотведения </w:t>
            </w:r>
          </w:p>
        </w:tc>
        <w:tc>
          <w:tcPr>
            <w:tcW w:w="708" w:type="dxa"/>
            <w:vAlign w:val="bottom"/>
          </w:tcPr>
          <w:p w14:paraId="477142F1" w14:textId="77777777" w:rsidR="00162E20" w:rsidRPr="00B74A86" w:rsidRDefault="00162E20" w:rsidP="00F832EE">
            <w:pPr>
              <w:ind w:left="27" w:right="-108" w:firstLine="33"/>
              <w:jc w:val="center"/>
              <w:rPr>
                <w:szCs w:val="24"/>
              </w:rPr>
            </w:pPr>
            <w:r w:rsidRPr="00B74A86">
              <w:rPr>
                <w:szCs w:val="24"/>
              </w:rPr>
              <w:t>3</w:t>
            </w:r>
          </w:p>
        </w:tc>
      </w:tr>
      <w:tr w:rsidR="00162E20" w:rsidRPr="00B74A86" w14:paraId="19B795D6" w14:textId="77777777" w:rsidTr="006713B7">
        <w:tc>
          <w:tcPr>
            <w:tcW w:w="8926" w:type="dxa"/>
            <w:vAlign w:val="bottom"/>
          </w:tcPr>
          <w:p w14:paraId="362A8480" w14:textId="77777777" w:rsidR="00162E20" w:rsidRPr="00B74A86" w:rsidRDefault="00162E20" w:rsidP="00F832EE">
            <w:pPr>
              <w:ind w:left="589" w:right="-111" w:firstLine="0"/>
              <w:jc w:val="left"/>
              <w:rPr>
                <w:szCs w:val="24"/>
              </w:rPr>
            </w:pPr>
            <w:r w:rsidRPr="00B74A86">
              <w:rPr>
                <w:szCs w:val="24"/>
              </w:rPr>
              <w:t>1.3. Расчетные показатели автомобильных дорог местного значения в границах района</w:t>
            </w:r>
          </w:p>
        </w:tc>
        <w:tc>
          <w:tcPr>
            <w:tcW w:w="708" w:type="dxa"/>
            <w:vAlign w:val="bottom"/>
          </w:tcPr>
          <w:p w14:paraId="1829E15E" w14:textId="06F6CF86" w:rsidR="00162E20" w:rsidRPr="00B74A86" w:rsidRDefault="002E5643" w:rsidP="00F832EE">
            <w:pPr>
              <w:ind w:left="27" w:right="-108" w:firstLine="33"/>
              <w:jc w:val="center"/>
              <w:rPr>
                <w:szCs w:val="24"/>
              </w:rPr>
            </w:pPr>
            <w:r>
              <w:rPr>
                <w:szCs w:val="24"/>
              </w:rPr>
              <w:t>7</w:t>
            </w:r>
          </w:p>
        </w:tc>
      </w:tr>
      <w:tr w:rsidR="00162E20" w:rsidRPr="00B74A86" w14:paraId="4B5375E3" w14:textId="77777777" w:rsidTr="006713B7">
        <w:tc>
          <w:tcPr>
            <w:tcW w:w="8926" w:type="dxa"/>
            <w:vAlign w:val="bottom"/>
          </w:tcPr>
          <w:p w14:paraId="32FBFF8B" w14:textId="77777777" w:rsidR="00162E20" w:rsidRPr="00B74A86" w:rsidRDefault="00162E20" w:rsidP="00F832EE">
            <w:pPr>
              <w:ind w:left="589" w:firstLine="0"/>
              <w:jc w:val="left"/>
              <w:rPr>
                <w:szCs w:val="24"/>
              </w:rPr>
            </w:pPr>
            <w:r w:rsidRPr="00B74A86">
              <w:rPr>
                <w:szCs w:val="24"/>
              </w:rPr>
              <w:t>1.4. Расчетные показатели объектов образования</w:t>
            </w:r>
          </w:p>
        </w:tc>
        <w:tc>
          <w:tcPr>
            <w:tcW w:w="708" w:type="dxa"/>
            <w:vAlign w:val="bottom"/>
          </w:tcPr>
          <w:p w14:paraId="0887584F" w14:textId="77777777" w:rsidR="00162E20" w:rsidRPr="00B74A86" w:rsidRDefault="00162E20" w:rsidP="00F832EE">
            <w:pPr>
              <w:ind w:left="27" w:right="-108" w:firstLine="33"/>
              <w:jc w:val="center"/>
              <w:rPr>
                <w:szCs w:val="24"/>
              </w:rPr>
            </w:pPr>
            <w:r w:rsidRPr="00B74A86">
              <w:rPr>
                <w:szCs w:val="24"/>
              </w:rPr>
              <w:t>7</w:t>
            </w:r>
          </w:p>
        </w:tc>
      </w:tr>
      <w:tr w:rsidR="00162E20" w:rsidRPr="00B74A86" w14:paraId="56B58D39" w14:textId="77777777" w:rsidTr="006713B7">
        <w:tc>
          <w:tcPr>
            <w:tcW w:w="8926" w:type="dxa"/>
            <w:vAlign w:val="bottom"/>
          </w:tcPr>
          <w:p w14:paraId="5BDE5F3A" w14:textId="77777777" w:rsidR="00162E20" w:rsidRPr="00B74A86" w:rsidRDefault="00162E20" w:rsidP="00F832EE">
            <w:pPr>
              <w:ind w:left="589" w:firstLine="0"/>
              <w:jc w:val="left"/>
              <w:rPr>
                <w:szCs w:val="24"/>
              </w:rPr>
            </w:pPr>
            <w:r w:rsidRPr="00B74A86">
              <w:rPr>
                <w:szCs w:val="24"/>
              </w:rPr>
              <w:t>1.5. Расчетные показатели объектов физической культуры и массового спорта</w:t>
            </w:r>
          </w:p>
        </w:tc>
        <w:tc>
          <w:tcPr>
            <w:tcW w:w="708" w:type="dxa"/>
            <w:vAlign w:val="bottom"/>
          </w:tcPr>
          <w:p w14:paraId="7CF82522" w14:textId="3F56C3E1" w:rsidR="00162E20" w:rsidRPr="00B74A86" w:rsidRDefault="00335577" w:rsidP="00F832EE">
            <w:pPr>
              <w:ind w:left="27" w:right="-108" w:firstLine="33"/>
              <w:jc w:val="center"/>
              <w:rPr>
                <w:szCs w:val="24"/>
              </w:rPr>
            </w:pPr>
            <w:r>
              <w:rPr>
                <w:szCs w:val="24"/>
              </w:rPr>
              <w:t>9</w:t>
            </w:r>
          </w:p>
        </w:tc>
      </w:tr>
      <w:tr w:rsidR="00162E20" w:rsidRPr="00B74A86" w14:paraId="04D53550" w14:textId="77777777" w:rsidTr="006713B7">
        <w:tc>
          <w:tcPr>
            <w:tcW w:w="8926" w:type="dxa"/>
            <w:vAlign w:val="bottom"/>
          </w:tcPr>
          <w:p w14:paraId="0DF7B7ED" w14:textId="77777777" w:rsidR="00162E20" w:rsidRPr="00B74A86" w:rsidRDefault="00162E20" w:rsidP="00F832EE">
            <w:pPr>
              <w:ind w:left="589" w:firstLine="0"/>
              <w:jc w:val="left"/>
              <w:rPr>
                <w:szCs w:val="24"/>
              </w:rPr>
            </w:pPr>
            <w:r w:rsidRPr="00B74A86">
              <w:rPr>
                <w:szCs w:val="24"/>
              </w:rPr>
              <w:t>1.6. Расчетные показатели объектов культуры и досуга</w:t>
            </w:r>
          </w:p>
        </w:tc>
        <w:tc>
          <w:tcPr>
            <w:tcW w:w="708" w:type="dxa"/>
            <w:vAlign w:val="bottom"/>
          </w:tcPr>
          <w:p w14:paraId="7357A801" w14:textId="3DD18A66" w:rsidR="00162E20" w:rsidRPr="00B74A86" w:rsidRDefault="00273BD8" w:rsidP="00F832EE">
            <w:pPr>
              <w:ind w:left="27" w:right="-108" w:firstLine="33"/>
              <w:jc w:val="center"/>
              <w:rPr>
                <w:szCs w:val="24"/>
              </w:rPr>
            </w:pPr>
            <w:r>
              <w:rPr>
                <w:szCs w:val="24"/>
              </w:rPr>
              <w:t>10</w:t>
            </w:r>
          </w:p>
        </w:tc>
      </w:tr>
      <w:tr w:rsidR="00162E20" w:rsidRPr="00B74A86" w14:paraId="3F560893" w14:textId="77777777" w:rsidTr="006713B7">
        <w:tc>
          <w:tcPr>
            <w:tcW w:w="8926" w:type="dxa"/>
            <w:vAlign w:val="bottom"/>
          </w:tcPr>
          <w:p w14:paraId="026AF6CA" w14:textId="77777777" w:rsidR="00162E20" w:rsidRPr="00B74A86" w:rsidRDefault="00162E20" w:rsidP="00F832EE">
            <w:pPr>
              <w:ind w:left="589" w:firstLine="0"/>
              <w:jc w:val="left"/>
              <w:rPr>
                <w:szCs w:val="24"/>
              </w:rPr>
            </w:pPr>
            <w:r w:rsidRPr="00B74A86">
              <w:rPr>
                <w:szCs w:val="24"/>
              </w:rPr>
              <w:t>1.7. Расчетные показатели объектов жилищного строительства</w:t>
            </w:r>
          </w:p>
        </w:tc>
        <w:tc>
          <w:tcPr>
            <w:tcW w:w="708" w:type="dxa"/>
            <w:vAlign w:val="bottom"/>
          </w:tcPr>
          <w:p w14:paraId="5C8A43C0" w14:textId="55BDC123" w:rsidR="00162E20" w:rsidRPr="00B74A86" w:rsidRDefault="00162E20" w:rsidP="00F832EE">
            <w:pPr>
              <w:ind w:left="27" w:right="-108" w:firstLine="33"/>
              <w:jc w:val="center"/>
              <w:rPr>
                <w:szCs w:val="24"/>
              </w:rPr>
            </w:pPr>
            <w:r w:rsidRPr="00B74A86">
              <w:rPr>
                <w:szCs w:val="24"/>
              </w:rPr>
              <w:t>1</w:t>
            </w:r>
            <w:r w:rsidR="00273BD8">
              <w:rPr>
                <w:szCs w:val="24"/>
              </w:rPr>
              <w:t>1</w:t>
            </w:r>
          </w:p>
        </w:tc>
      </w:tr>
      <w:tr w:rsidR="00162E20" w:rsidRPr="00B74A86" w14:paraId="63F231A5" w14:textId="77777777" w:rsidTr="006713B7">
        <w:tc>
          <w:tcPr>
            <w:tcW w:w="8926" w:type="dxa"/>
            <w:vAlign w:val="bottom"/>
          </w:tcPr>
          <w:p w14:paraId="6293C87E" w14:textId="77777777" w:rsidR="00162E20" w:rsidRPr="00B74A86" w:rsidRDefault="00162E20" w:rsidP="00F832EE">
            <w:pPr>
              <w:ind w:left="589" w:firstLine="0"/>
              <w:jc w:val="left"/>
              <w:rPr>
                <w:szCs w:val="24"/>
              </w:rPr>
            </w:pPr>
            <w:r w:rsidRPr="00B74A86">
              <w:rPr>
                <w:szCs w:val="24"/>
              </w:rPr>
              <w:t>1.8. Расчетные показатели объектов связи</w:t>
            </w:r>
          </w:p>
        </w:tc>
        <w:tc>
          <w:tcPr>
            <w:tcW w:w="708" w:type="dxa"/>
            <w:vAlign w:val="bottom"/>
          </w:tcPr>
          <w:p w14:paraId="5A7F627D" w14:textId="08681E24" w:rsidR="00162E20" w:rsidRPr="00B74A86" w:rsidRDefault="00162E20" w:rsidP="00F832EE">
            <w:pPr>
              <w:ind w:left="27" w:right="-108" w:firstLine="33"/>
              <w:jc w:val="center"/>
              <w:rPr>
                <w:szCs w:val="24"/>
              </w:rPr>
            </w:pPr>
            <w:r w:rsidRPr="00B74A86">
              <w:rPr>
                <w:szCs w:val="24"/>
              </w:rPr>
              <w:t>1</w:t>
            </w:r>
            <w:r w:rsidR="00273BD8">
              <w:rPr>
                <w:szCs w:val="24"/>
              </w:rPr>
              <w:t>2</w:t>
            </w:r>
          </w:p>
        </w:tc>
      </w:tr>
      <w:tr w:rsidR="00162E20" w:rsidRPr="00B74A86" w14:paraId="5A1C2E56" w14:textId="77777777" w:rsidTr="006713B7">
        <w:tc>
          <w:tcPr>
            <w:tcW w:w="8926" w:type="dxa"/>
            <w:vAlign w:val="bottom"/>
          </w:tcPr>
          <w:p w14:paraId="5D6777C8" w14:textId="77777777" w:rsidR="00162E20" w:rsidRPr="00B74A86" w:rsidRDefault="00162E20" w:rsidP="00F832EE">
            <w:pPr>
              <w:ind w:left="589" w:firstLine="0"/>
              <w:jc w:val="left"/>
              <w:rPr>
                <w:szCs w:val="24"/>
              </w:rPr>
            </w:pPr>
            <w:r w:rsidRPr="00B74A86">
              <w:rPr>
                <w:szCs w:val="24"/>
              </w:rPr>
              <w:t>1.9. Расчетные показатели объектов общественного питания, торговли, бытового обслуживания</w:t>
            </w:r>
          </w:p>
        </w:tc>
        <w:tc>
          <w:tcPr>
            <w:tcW w:w="708" w:type="dxa"/>
            <w:vAlign w:val="bottom"/>
          </w:tcPr>
          <w:p w14:paraId="656B22A0" w14:textId="7B60D14A" w:rsidR="00162E20" w:rsidRPr="00B74A86" w:rsidRDefault="00162E20" w:rsidP="00F832EE">
            <w:pPr>
              <w:ind w:left="27" w:right="-108" w:firstLine="33"/>
              <w:jc w:val="center"/>
              <w:rPr>
                <w:szCs w:val="24"/>
              </w:rPr>
            </w:pPr>
            <w:r w:rsidRPr="00B74A86">
              <w:rPr>
                <w:szCs w:val="24"/>
              </w:rPr>
              <w:t>1</w:t>
            </w:r>
            <w:r w:rsidR="00273BD8">
              <w:rPr>
                <w:szCs w:val="24"/>
              </w:rPr>
              <w:t>2</w:t>
            </w:r>
          </w:p>
        </w:tc>
      </w:tr>
      <w:tr w:rsidR="00162E20" w:rsidRPr="00B74A86" w14:paraId="23B5AA71" w14:textId="77777777" w:rsidTr="006713B7">
        <w:tc>
          <w:tcPr>
            <w:tcW w:w="8926" w:type="dxa"/>
            <w:vAlign w:val="bottom"/>
          </w:tcPr>
          <w:p w14:paraId="062A8DC2" w14:textId="77777777" w:rsidR="00162E20" w:rsidRPr="00B74A86" w:rsidRDefault="00162E20" w:rsidP="00F832EE">
            <w:pPr>
              <w:ind w:left="589" w:right="-111" w:firstLine="0"/>
              <w:jc w:val="left"/>
              <w:rPr>
                <w:szCs w:val="24"/>
              </w:rPr>
            </w:pPr>
            <w:r w:rsidRPr="00B74A86">
              <w:rPr>
                <w:szCs w:val="24"/>
              </w:rPr>
              <w:t>1.10. Расчетные показатели объектов ритуальных услуг и мест захоронения</w:t>
            </w:r>
          </w:p>
        </w:tc>
        <w:tc>
          <w:tcPr>
            <w:tcW w:w="708" w:type="dxa"/>
            <w:vAlign w:val="bottom"/>
          </w:tcPr>
          <w:p w14:paraId="298D1043" w14:textId="77777777" w:rsidR="00162E20" w:rsidRPr="00B74A86" w:rsidRDefault="00162E20" w:rsidP="00F832EE">
            <w:pPr>
              <w:ind w:left="27" w:right="-108" w:firstLine="33"/>
              <w:jc w:val="center"/>
              <w:rPr>
                <w:szCs w:val="24"/>
              </w:rPr>
            </w:pPr>
            <w:r w:rsidRPr="00B74A86">
              <w:rPr>
                <w:szCs w:val="24"/>
              </w:rPr>
              <w:t>12</w:t>
            </w:r>
          </w:p>
        </w:tc>
      </w:tr>
      <w:tr w:rsidR="00162E20" w:rsidRPr="00B74A86" w14:paraId="7AA6F623" w14:textId="77777777" w:rsidTr="006713B7">
        <w:tc>
          <w:tcPr>
            <w:tcW w:w="8926" w:type="dxa"/>
            <w:vAlign w:val="bottom"/>
          </w:tcPr>
          <w:p w14:paraId="0B586B33" w14:textId="77777777" w:rsidR="00162E20" w:rsidRPr="00B74A86" w:rsidRDefault="00162E20" w:rsidP="00F832EE">
            <w:pPr>
              <w:ind w:left="589" w:firstLine="0"/>
              <w:jc w:val="left"/>
              <w:rPr>
                <w:szCs w:val="24"/>
              </w:rPr>
            </w:pPr>
            <w:r w:rsidRPr="00B74A86">
              <w:rPr>
                <w:szCs w:val="24"/>
              </w:rPr>
              <w:t>1.11. Расчетные показатели автомобильных парковок</w:t>
            </w:r>
          </w:p>
        </w:tc>
        <w:tc>
          <w:tcPr>
            <w:tcW w:w="708" w:type="dxa"/>
            <w:vAlign w:val="bottom"/>
          </w:tcPr>
          <w:p w14:paraId="5A153534" w14:textId="6F9E8A40" w:rsidR="00162E20" w:rsidRPr="00B74A86" w:rsidRDefault="00162E20" w:rsidP="00F832EE">
            <w:pPr>
              <w:ind w:left="27" w:right="-108" w:firstLine="33"/>
              <w:jc w:val="center"/>
              <w:rPr>
                <w:szCs w:val="24"/>
              </w:rPr>
            </w:pPr>
            <w:r w:rsidRPr="00B74A86">
              <w:rPr>
                <w:szCs w:val="24"/>
              </w:rPr>
              <w:t>1</w:t>
            </w:r>
            <w:r w:rsidR="00273BD8">
              <w:rPr>
                <w:szCs w:val="24"/>
              </w:rPr>
              <w:t>3</w:t>
            </w:r>
          </w:p>
        </w:tc>
      </w:tr>
      <w:tr w:rsidR="00162E20" w:rsidRPr="00B74A86" w14:paraId="0E564C9B" w14:textId="77777777" w:rsidTr="006713B7">
        <w:tc>
          <w:tcPr>
            <w:tcW w:w="8926" w:type="dxa"/>
            <w:vAlign w:val="bottom"/>
          </w:tcPr>
          <w:p w14:paraId="723D8C48" w14:textId="74016373" w:rsidR="00162E20" w:rsidRPr="00B74A86" w:rsidRDefault="00162E20" w:rsidP="00F832EE">
            <w:pPr>
              <w:ind w:left="589" w:firstLine="0"/>
              <w:jc w:val="left"/>
              <w:rPr>
                <w:szCs w:val="24"/>
              </w:rPr>
            </w:pPr>
            <w:r w:rsidRPr="00B74A86">
              <w:rPr>
                <w:szCs w:val="24"/>
              </w:rPr>
              <w:t xml:space="preserve">1.12. Расчетные показатели рекреационных объектов для массового отдыха жителей </w:t>
            </w:r>
          </w:p>
        </w:tc>
        <w:tc>
          <w:tcPr>
            <w:tcW w:w="708" w:type="dxa"/>
            <w:vAlign w:val="bottom"/>
          </w:tcPr>
          <w:p w14:paraId="3E3B91D4" w14:textId="4B04FA59" w:rsidR="00162E20" w:rsidRPr="00B74A86" w:rsidRDefault="00162E20" w:rsidP="00F832EE">
            <w:pPr>
              <w:ind w:left="27" w:right="-108" w:firstLine="33"/>
              <w:jc w:val="center"/>
              <w:rPr>
                <w:szCs w:val="24"/>
              </w:rPr>
            </w:pPr>
            <w:r w:rsidRPr="00B74A86">
              <w:rPr>
                <w:szCs w:val="24"/>
              </w:rPr>
              <w:t>1</w:t>
            </w:r>
            <w:r w:rsidR="00273BD8">
              <w:rPr>
                <w:szCs w:val="24"/>
              </w:rPr>
              <w:t>4</w:t>
            </w:r>
          </w:p>
        </w:tc>
      </w:tr>
      <w:tr w:rsidR="00162E20" w:rsidRPr="00B74A86" w14:paraId="739BF0E7" w14:textId="77777777" w:rsidTr="006713B7">
        <w:tc>
          <w:tcPr>
            <w:tcW w:w="8926" w:type="dxa"/>
            <w:vAlign w:val="bottom"/>
          </w:tcPr>
          <w:p w14:paraId="1FC5A0F1" w14:textId="77777777" w:rsidR="00162E20" w:rsidRPr="00B74A86" w:rsidRDefault="00162E20" w:rsidP="00F832EE">
            <w:pPr>
              <w:ind w:left="589" w:firstLine="0"/>
              <w:jc w:val="left"/>
              <w:rPr>
                <w:szCs w:val="24"/>
              </w:rPr>
            </w:pPr>
            <w:r w:rsidRPr="00B74A86">
              <w:rPr>
                <w:szCs w:val="24"/>
              </w:rPr>
              <w:t>1.13. Расчетные показатели объектов органов местного самоуправления</w:t>
            </w:r>
          </w:p>
        </w:tc>
        <w:tc>
          <w:tcPr>
            <w:tcW w:w="708" w:type="dxa"/>
            <w:vAlign w:val="bottom"/>
          </w:tcPr>
          <w:p w14:paraId="7BBBEDBA" w14:textId="6F08AC44" w:rsidR="00162E20" w:rsidRPr="00B74A86" w:rsidRDefault="00162E20" w:rsidP="00F832EE">
            <w:pPr>
              <w:ind w:left="27" w:right="-108" w:firstLine="33"/>
              <w:jc w:val="center"/>
              <w:rPr>
                <w:szCs w:val="24"/>
              </w:rPr>
            </w:pPr>
            <w:r w:rsidRPr="00B74A86">
              <w:rPr>
                <w:szCs w:val="24"/>
              </w:rPr>
              <w:t>1</w:t>
            </w:r>
            <w:r w:rsidR="00273BD8">
              <w:rPr>
                <w:szCs w:val="24"/>
              </w:rPr>
              <w:t>5</w:t>
            </w:r>
          </w:p>
        </w:tc>
      </w:tr>
      <w:tr w:rsidR="00162E20" w:rsidRPr="00B74A86" w14:paraId="480895D4" w14:textId="77777777" w:rsidTr="006713B7">
        <w:tc>
          <w:tcPr>
            <w:tcW w:w="8926" w:type="dxa"/>
            <w:vAlign w:val="bottom"/>
          </w:tcPr>
          <w:p w14:paraId="4075C355" w14:textId="77777777" w:rsidR="00162E20" w:rsidRPr="00B74A86" w:rsidRDefault="00162E20" w:rsidP="00F832EE">
            <w:pPr>
              <w:ind w:left="589" w:firstLine="0"/>
              <w:jc w:val="left"/>
              <w:rPr>
                <w:szCs w:val="24"/>
              </w:rPr>
            </w:pPr>
            <w:r w:rsidRPr="00B74A86">
              <w:rPr>
                <w:szCs w:val="24"/>
              </w:rPr>
              <w:t>1.14. Расчетные показатели объектов транспортного обслуживания населения</w:t>
            </w:r>
          </w:p>
        </w:tc>
        <w:tc>
          <w:tcPr>
            <w:tcW w:w="708" w:type="dxa"/>
            <w:vAlign w:val="bottom"/>
          </w:tcPr>
          <w:p w14:paraId="00D35FA3" w14:textId="4AACC771" w:rsidR="00162E20" w:rsidRPr="00B74A86" w:rsidRDefault="00162E20" w:rsidP="00F832EE">
            <w:pPr>
              <w:ind w:left="27" w:right="-108" w:firstLine="33"/>
              <w:jc w:val="center"/>
              <w:rPr>
                <w:szCs w:val="24"/>
              </w:rPr>
            </w:pPr>
            <w:r w:rsidRPr="00B74A86">
              <w:rPr>
                <w:szCs w:val="24"/>
              </w:rPr>
              <w:t>1</w:t>
            </w:r>
            <w:r w:rsidR="00273BD8">
              <w:rPr>
                <w:szCs w:val="24"/>
              </w:rPr>
              <w:t>5</w:t>
            </w:r>
          </w:p>
        </w:tc>
      </w:tr>
      <w:tr w:rsidR="00162E20" w:rsidRPr="00B74A86" w14:paraId="54AF8CC2" w14:textId="77777777" w:rsidTr="006713B7">
        <w:tc>
          <w:tcPr>
            <w:tcW w:w="8926" w:type="dxa"/>
            <w:vAlign w:val="bottom"/>
          </w:tcPr>
          <w:p w14:paraId="0C68C6E7" w14:textId="77777777" w:rsidR="00162E20" w:rsidRPr="00B74A86" w:rsidRDefault="00162E20" w:rsidP="00F832EE">
            <w:pPr>
              <w:ind w:left="589" w:firstLine="0"/>
              <w:jc w:val="left"/>
              <w:rPr>
                <w:szCs w:val="24"/>
              </w:rPr>
            </w:pPr>
            <w:r w:rsidRPr="00B74A86">
              <w:rPr>
                <w:szCs w:val="24"/>
              </w:rPr>
              <w:t>1.15. Расчетные показатели объектов для сбора и транспортирования твердых коммунальных отходов</w:t>
            </w:r>
          </w:p>
        </w:tc>
        <w:tc>
          <w:tcPr>
            <w:tcW w:w="708" w:type="dxa"/>
            <w:vAlign w:val="bottom"/>
          </w:tcPr>
          <w:p w14:paraId="2AA3458A" w14:textId="4EB27629" w:rsidR="00162E20" w:rsidRPr="00B74A86" w:rsidRDefault="00162E20" w:rsidP="00F832EE">
            <w:pPr>
              <w:ind w:left="27" w:right="-108" w:firstLine="33"/>
              <w:jc w:val="center"/>
              <w:rPr>
                <w:szCs w:val="24"/>
              </w:rPr>
            </w:pPr>
            <w:r w:rsidRPr="00B74A86">
              <w:rPr>
                <w:szCs w:val="24"/>
              </w:rPr>
              <w:t>1</w:t>
            </w:r>
            <w:r w:rsidR="00335577">
              <w:rPr>
                <w:szCs w:val="24"/>
              </w:rPr>
              <w:t>6</w:t>
            </w:r>
          </w:p>
        </w:tc>
      </w:tr>
      <w:tr w:rsidR="009D3C3E" w:rsidRPr="00B74A86" w14:paraId="7BA937DA" w14:textId="77777777" w:rsidTr="006713B7">
        <w:tc>
          <w:tcPr>
            <w:tcW w:w="8926" w:type="dxa"/>
            <w:vAlign w:val="bottom"/>
          </w:tcPr>
          <w:p w14:paraId="773F5EA0" w14:textId="4D8AF76E" w:rsidR="009D3C3E" w:rsidRPr="00B74A86" w:rsidRDefault="009D3C3E" w:rsidP="00F832EE">
            <w:pPr>
              <w:ind w:left="589" w:firstLine="0"/>
              <w:jc w:val="left"/>
              <w:rPr>
                <w:szCs w:val="24"/>
              </w:rPr>
            </w:pPr>
            <w:r w:rsidRPr="009D3C3E">
              <w:rPr>
                <w:szCs w:val="24"/>
              </w:rPr>
              <w:t>1.16. Расчетные показатели объектов благоустройства территории муниципального округа</w:t>
            </w:r>
          </w:p>
        </w:tc>
        <w:tc>
          <w:tcPr>
            <w:tcW w:w="708" w:type="dxa"/>
            <w:vAlign w:val="bottom"/>
          </w:tcPr>
          <w:p w14:paraId="551E04C1" w14:textId="425FF6F6" w:rsidR="009D3C3E" w:rsidRPr="00B74A86" w:rsidRDefault="009D3C3E" w:rsidP="00F832EE">
            <w:pPr>
              <w:ind w:left="27" w:right="-108" w:firstLine="33"/>
              <w:jc w:val="center"/>
              <w:rPr>
                <w:szCs w:val="24"/>
              </w:rPr>
            </w:pPr>
            <w:r>
              <w:rPr>
                <w:szCs w:val="24"/>
              </w:rPr>
              <w:t>1</w:t>
            </w:r>
            <w:r w:rsidR="00273BD8">
              <w:rPr>
                <w:szCs w:val="24"/>
              </w:rPr>
              <w:t>6</w:t>
            </w:r>
          </w:p>
        </w:tc>
      </w:tr>
      <w:tr w:rsidR="00162E20" w:rsidRPr="00B74A86" w14:paraId="54C1AF90" w14:textId="77777777" w:rsidTr="006713B7">
        <w:trPr>
          <w:trHeight w:val="541"/>
        </w:trPr>
        <w:tc>
          <w:tcPr>
            <w:tcW w:w="8926" w:type="dxa"/>
            <w:vAlign w:val="bottom"/>
          </w:tcPr>
          <w:p w14:paraId="6DB7CF35" w14:textId="77777777" w:rsidR="00162E20" w:rsidRPr="00B74A86" w:rsidRDefault="00162E20" w:rsidP="00F832EE">
            <w:pPr>
              <w:widowControl w:val="0"/>
              <w:autoSpaceDE w:val="0"/>
              <w:autoSpaceDN w:val="0"/>
              <w:adjustRightInd w:val="0"/>
              <w:ind w:firstLine="0"/>
              <w:jc w:val="left"/>
              <w:outlineLvl w:val="2"/>
              <w:rPr>
                <w:b/>
                <w:bCs/>
                <w:szCs w:val="24"/>
              </w:rPr>
            </w:pPr>
            <w:r w:rsidRPr="00B74A86">
              <w:rPr>
                <w:b/>
                <w:bCs/>
                <w:szCs w:val="24"/>
              </w:rPr>
              <w:t>2. Материалы по обоснованию расчетных показателей, содержащихся в основной части местных нормативов градостроительного проектирования</w:t>
            </w:r>
          </w:p>
        </w:tc>
        <w:tc>
          <w:tcPr>
            <w:tcW w:w="708" w:type="dxa"/>
            <w:vAlign w:val="bottom"/>
          </w:tcPr>
          <w:p w14:paraId="3F951133" w14:textId="5D92006F" w:rsidR="00162E20" w:rsidRPr="00B74A86" w:rsidRDefault="00162E20" w:rsidP="00F832EE">
            <w:pPr>
              <w:ind w:left="27" w:right="-108" w:firstLine="33"/>
              <w:jc w:val="center"/>
              <w:rPr>
                <w:szCs w:val="24"/>
              </w:rPr>
            </w:pPr>
            <w:r w:rsidRPr="00B74A86">
              <w:rPr>
                <w:szCs w:val="24"/>
              </w:rPr>
              <w:t>1</w:t>
            </w:r>
            <w:r w:rsidR="00273BD8">
              <w:rPr>
                <w:szCs w:val="24"/>
              </w:rPr>
              <w:t>7</w:t>
            </w:r>
          </w:p>
        </w:tc>
      </w:tr>
      <w:tr w:rsidR="00162E20" w:rsidRPr="00B74A86" w14:paraId="2B028FCB" w14:textId="77777777" w:rsidTr="006713B7">
        <w:tc>
          <w:tcPr>
            <w:tcW w:w="8926" w:type="dxa"/>
            <w:vAlign w:val="bottom"/>
          </w:tcPr>
          <w:p w14:paraId="2578FF94" w14:textId="77777777" w:rsidR="00162E20" w:rsidRPr="00B74A86" w:rsidRDefault="00162E20" w:rsidP="00F832EE">
            <w:pPr>
              <w:ind w:left="589" w:right="-111" w:firstLine="5"/>
              <w:jc w:val="left"/>
              <w:rPr>
                <w:szCs w:val="24"/>
              </w:rPr>
            </w:pPr>
            <w:r w:rsidRPr="00B74A86">
              <w:rPr>
                <w:szCs w:val="24"/>
              </w:rPr>
              <w:t>2.1. Цели и задачи подготовки местных нормативов</w:t>
            </w:r>
          </w:p>
        </w:tc>
        <w:tc>
          <w:tcPr>
            <w:tcW w:w="708" w:type="dxa"/>
            <w:vAlign w:val="bottom"/>
          </w:tcPr>
          <w:p w14:paraId="2DF1A98F" w14:textId="175762FC" w:rsidR="00162E20" w:rsidRPr="00B74A86" w:rsidRDefault="00162E20" w:rsidP="00F832EE">
            <w:pPr>
              <w:ind w:left="27" w:right="-108" w:firstLine="33"/>
              <w:jc w:val="center"/>
              <w:rPr>
                <w:szCs w:val="24"/>
              </w:rPr>
            </w:pPr>
            <w:r w:rsidRPr="00B74A86">
              <w:rPr>
                <w:szCs w:val="24"/>
              </w:rPr>
              <w:t>1</w:t>
            </w:r>
            <w:r w:rsidR="00273BD8">
              <w:rPr>
                <w:szCs w:val="24"/>
              </w:rPr>
              <w:t>7</w:t>
            </w:r>
          </w:p>
        </w:tc>
      </w:tr>
      <w:tr w:rsidR="00162E20" w:rsidRPr="00B74A86" w14:paraId="2A592D14" w14:textId="77777777" w:rsidTr="006713B7">
        <w:tc>
          <w:tcPr>
            <w:tcW w:w="8926" w:type="dxa"/>
            <w:vAlign w:val="bottom"/>
          </w:tcPr>
          <w:p w14:paraId="1C53251B" w14:textId="77777777" w:rsidR="00162E20" w:rsidRPr="00B74A86" w:rsidRDefault="00162E20" w:rsidP="00F832EE">
            <w:pPr>
              <w:ind w:left="589" w:firstLine="5"/>
              <w:jc w:val="left"/>
              <w:rPr>
                <w:szCs w:val="24"/>
              </w:rPr>
            </w:pPr>
            <w:r w:rsidRPr="00B74A86">
              <w:rPr>
                <w:szCs w:val="24"/>
              </w:rPr>
              <w:t>2.2. Информация о социально-экономическом развитии Думиничского района, учитываемая при установлении расчетных показателей</w:t>
            </w:r>
          </w:p>
        </w:tc>
        <w:tc>
          <w:tcPr>
            <w:tcW w:w="708" w:type="dxa"/>
            <w:vAlign w:val="bottom"/>
          </w:tcPr>
          <w:p w14:paraId="3CC345CA" w14:textId="6F47E1BF" w:rsidR="00162E20" w:rsidRPr="00B74A86" w:rsidRDefault="00162E20" w:rsidP="00F832EE">
            <w:pPr>
              <w:ind w:left="27" w:right="-108" w:firstLine="33"/>
              <w:jc w:val="center"/>
              <w:rPr>
                <w:szCs w:val="24"/>
              </w:rPr>
            </w:pPr>
            <w:r w:rsidRPr="00B74A86">
              <w:rPr>
                <w:szCs w:val="24"/>
              </w:rPr>
              <w:t>1</w:t>
            </w:r>
            <w:r w:rsidR="00273BD8">
              <w:rPr>
                <w:szCs w:val="24"/>
              </w:rPr>
              <w:t>7</w:t>
            </w:r>
          </w:p>
        </w:tc>
      </w:tr>
      <w:tr w:rsidR="00162E20" w:rsidRPr="00B74A86" w14:paraId="380D8C33" w14:textId="77777777" w:rsidTr="006713B7">
        <w:tc>
          <w:tcPr>
            <w:tcW w:w="8926" w:type="dxa"/>
            <w:vAlign w:val="bottom"/>
          </w:tcPr>
          <w:p w14:paraId="3A2311D0" w14:textId="77777777" w:rsidR="00162E20" w:rsidRPr="00B74A86" w:rsidRDefault="00162E20" w:rsidP="00F832EE">
            <w:pPr>
              <w:ind w:left="589" w:firstLine="5"/>
              <w:jc w:val="left"/>
              <w:rPr>
                <w:szCs w:val="24"/>
              </w:rPr>
            </w:pPr>
            <w:r w:rsidRPr="00B74A86">
              <w:rPr>
                <w:szCs w:val="24"/>
              </w:rPr>
              <w:t>2.3. Обоснование состава объектов местного значения, для которых устанавливаются расчетные показатели</w:t>
            </w:r>
          </w:p>
        </w:tc>
        <w:tc>
          <w:tcPr>
            <w:tcW w:w="708" w:type="dxa"/>
            <w:vAlign w:val="bottom"/>
          </w:tcPr>
          <w:p w14:paraId="6E6F1F38" w14:textId="191FAF53" w:rsidR="00162E20" w:rsidRPr="00B74A86" w:rsidRDefault="00273BD8" w:rsidP="00F832EE">
            <w:pPr>
              <w:ind w:left="27" w:right="-108" w:firstLine="33"/>
              <w:jc w:val="center"/>
              <w:rPr>
                <w:szCs w:val="24"/>
              </w:rPr>
            </w:pPr>
            <w:r>
              <w:rPr>
                <w:szCs w:val="24"/>
              </w:rPr>
              <w:t>20</w:t>
            </w:r>
          </w:p>
        </w:tc>
      </w:tr>
      <w:tr w:rsidR="00405696" w:rsidRPr="00B74A86" w14:paraId="65A6191F" w14:textId="77777777" w:rsidTr="006713B7">
        <w:tc>
          <w:tcPr>
            <w:tcW w:w="8926" w:type="dxa"/>
            <w:vAlign w:val="bottom"/>
          </w:tcPr>
          <w:p w14:paraId="35D7253C" w14:textId="6B8E91BE" w:rsidR="00405696" w:rsidRPr="00B74A86" w:rsidRDefault="00405696" w:rsidP="00F832EE">
            <w:pPr>
              <w:ind w:left="589" w:firstLine="5"/>
              <w:jc w:val="left"/>
              <w:rPr>
                <w:szCs w:val="24"/>
              </w:rPr>
            </w:pPr>
            <w:r w:rsidRPr="000742B2">
              <w:t>2.4. Территориальная дифференциация расчетных показателей</w:t>
            </w:r>
          </w:p>
        </w:tc>
        <w:tc>
          <w:tcPr>
            <w:tcW w:w="708" w:type="dxa"/>
            <w:vAlign w:val="bottom"/>
          </w:tcPr>
          <w:p w14:paraId="19BC3E13" w14:textId="2B8C7A93" w:rsidR="00405696" w:rsidRPr="00B74A86" w:rsidRDefault="00273BD8" w:rsidP="00F832EE">
            <w:pPr>
              <w:ind w:left="27" w:right="-108" w:firstLine="33"/>
              <w:jc w:val="center"/>
              <w:rPr>
                <w:szCs w:val="24"/>
              </w:rPr>
            </w:pPr>
            <w:r>
              <w:rPr>
                <w:szCs w:val="24"/>
              </w:rPr>
              <w:t>21</w:t>
            </w:r>
          </w:p>
        </w:tc>
      </w:tr>
      <w:tr w:rsidR="00162E20" w:rsidRPr="00B74A86" w14:paraId="6A795B41" w14:textId="77777777" w:rsidTr="006713B7">
        <w:tc>
          <w:tcPr>
            <w:tcW w:w="8926" w:type="dxa"/>
            <w:vAlign w:val="bottom"/>
          </w:tcPr>
          <w:p w14:paraId="7AC846E2" w14:textId="7C12B8F6" w:rsidR="00162E20" w:rsidRPr="00B74A86" w:rsidRDefault="00162E20" w:rsidP="00F832EE">
            <w:pPr>
              <w:ind w:left="589" w:firstLine="5"/>
              <w:jc w:val="left"/>
              <w:rPr>
                <w:szCs w:val="24"/>
              </w:rPr>
            </w:pPr>
            <w:r w:rsidRPr="00B74A86">
              <w:rPr>
                <w:szCs w:val="24"/>
              </w:rPr>
              <w:t>2.</w:t>
            </w:r>
            <w:r w:rsidR="00405696">
              <w:rPr>
                <w:szCs w:val="24"/>
              </w:rPr>
              <w:t>5</w:t>
            </w:r>
            <w:r w:rsidRPr="00B74A86">
              <w:rPr>
                <w:szCs w:val="24"/>
              </w:rPr>
              <w:t>. Обоснование состава и значений расчетных показателей</w:t>
            </w:r>
          </w:p>
        </w:tc>
        <w:tc>
          <w:tcPr>
            <w:tcW w:w="708" w:type="dxa"/>
            <w:vAlign w:val="bottom"/>
          </w:tcPr>
          <w:p w14:paraId="70543B71" w14:textId="69209DC5" w:rsidR="00162E20" w:rsidRPr="00B74A86" w:rsidRDefault="00273BD8" w:rsidP="00F832EE">
            <w:pPr>
              <w:ind w:left="27" w:right="-108" w:firstLine="33"/>
              <w:jc w:val="center"/>
              <w:rPr>
                <w:szCs w:val="24"/>
              </w:rPr>
            </w:pPr>
            <w:r>
              <w:rPr>
                <w:szCs w:val="24"/>
              </w:rPr>
              <w:t>21</w:t>
            </w:r>
          </w:p>
        </w:tc>
      </w:tr>
      <w:tr w:rsidR="00162E20" w:rsidRPr="00B74A86" w14:paraId="621BBCA6" w14:textId="77777777" w:rsidTr="006713B7">
        <w:tc>
          <w:tcPr>
            <w:tcW w:w="8926" w:type="dxa"/>
            <w:vAlign w:val="bottom"/>
          </w:tcPr>
          <w:p w14:paraId="4CAEBA88" w14:textId="77777777" w:rsidR="00162E20" w:rsidRPr="00B74A86" w:rsidRDefault="00162E20" w:rsidP="00F832EE">
            <w:pPr>
              <w:widowControl w:val="0"/>
              <w:autoSpaceDE w:val="0"/>
              <w:autoSpaceDN w:val="0"/>
              <w:adjustRightInd w:val="0"/>
              <w:ind w:firstLine="0"/>
              <w:jc w:val="left"/>
              <w:outlineLvl w:val="2"/>
              <w:rPr>
                <w:b/>
                <w:bCs/>
                <w:szCs w:val="24"/>
              </w:rPr>
            </w:pPr>
            <w:r w:rsidRPr="00B74A86">
              <w:rPr>
                <w:b/>
                <w:bCs/>
                <w:szCs w:val="24"/>
              </w:rPr>
              <w:t>3. Правила и область применения расчетных показателей, содержащихся в основной части местных нормативов градостроительного проектирования</w:t>
            </w:r>
          </w:p>
        </w:tc>
        <w:tc>
          <w:tcPr>
            <w:tcW w:w="708" w:type="dxa"/>
            <w:vAlign w:val="bottom"/>
          </w:tcPr>
          <w:p w14:paraId="6636DF27" w14:textId="0AF5EC35" w:rsidR="00162E20" w:rsidRPr="00B74A86" w:rsidRDefault="00162E20" w:rsidP="00F832EE">
            <w:pPr>
              <w:ind w:left="27" w:right="-108" w:firstLine="33"/>
              <w:jc w:val="center"/>
              <w:rPr>
                <w:szCs w:val="24"/>
              </w:rPr>
            </w:pPr>
            <w:r w:rsidRPr="00B74A86">
              <w:rPr>
                <w:szCs w:val="24"/>
              </w:rPr>
              <w:t>2</w:t>
            </w:r>
            <w:r w:rsidR="00273BD8">
              <w:rPr>
                <w:szCs w:val="24"/>
              </w:rPr>
              <w:t>7</w:t>
            </w:r>
          </w:p>
        </w:tc>
      </w:tr>
      <w:tr w:rsidR="00162E20" w:rsidRPr="00B74A86" w14:paraId="7F2F4951" w14:textId="77777777" w:rsidTr="006713B7">
        <w:tc>
          <w:tcPr>
            <w:tcW w:w="8926" w:type="dxa"/>
            <w:vAlign w:val="bottom"/>
          </w:tcPr>
          <w:p w14:paraId="5D211235" w14:textId="452CB9E0" w:rsidR="00162E20" w:rsidRPr="00B74A86" w:rsidRDefault="00162E20" w:rsidP="00F832EE">
            <w:pPr>
              <w:ind w:left="589" w:firstLine="5"/>
              <w:jc w:val="left"/>
              <w:rPr>
                <w:szCs w:val="24"/>
              </w:rPr>
            </w:pPr>
            <w:r w:rsidRPr="00B74A86">
              <w:rPr>
                <w:szCs w:val="24"/>
              </w:rPr>
              <w:t xml:space="preserve">3.1. Область применения расчетных показателей </w:t>
            </w:r>
            <w:r w:rsidR="00DB48C7">
              <w:rPr>
                <w:szCs w:val="24"/>
              </w:rPr>
              <w:t>МНГП ММО</w:t>
            </w:r>
          </w:p>
        </w:tc>
        <w:tc>
          <w:tcPr>
            <w:tcW w:w="708" w:type="dxa"/>
            <w:vAlign w:val="bottom"/>
          </w:tcPr>
          <w:p w14:paraId="58C4564A" w14:textId="41106F12" w:rsidR="00162E20" w:rsidRPr="00B74A86" w:rsidRDefault="00162E20" w:rsidP="00F832EE">
            <w:pPr>
              <w:ind w:left="27" w:right="-108" w:firstLine="33"/>
              <w:jc w:val="center"/>
              <w:rPr>
                <w:szCs w:val="24"/>
              </w:rPr>
            </w:pPr>
            <w:r w:rsidRPr="00B74A86">
              <w:rPr>
                <w:szCs w:val="24"/>
              </w:rPr>
              <w:t>2</w:t>
            </w:r>
            <w:r w:rsidR="00273BD8">
              <w:rPr>
                <w:szCs w:val="24"/>
              </w:rPr>
              <w:t>7</w:t>
            </w:r>
          </w:p>
        </w:tc>
      </w:tr>
      <w:tr w:rsidR="00162E20" w:rsidRPr="00B74A86" w14:paraId="6FEAC510" w14:textId="77777777" w:rsidTr="006713B7">
        <w:tc>
          <w:tcPr>
            <w:tcW w:w="8926" w:type="dxa"/>
            <w:vAlign w:val="bottom"/>
          </w:tcPr>
          <w:p w14:paraId="541CB2F8" w14:textId="38F98180" w:rsidR="00162E20" w:rsidRPr="00B74A86" w:rsidRDefault="00162E20" w:rsidP="00F832EE">
            <w:pPr>
              <w:ind w:left="589" w:firstLine="5"/>
              <w:jc w:val="left"/>
              <w:rPr>
                <w:szCs w:val="24"/>
              </w:rPr>
            </w:pPr>
            <w:r w:rsidRPr="00B74A86">
              <w:rPr>
                <w:szCs w:val="24"/>
              </w:rPr>
              <w:t xml:space="preserve">3.2. Общие правила применения расчетных показателей </w:t>
            </w:r>
            <w:r w:rsidR="00DB48C7">
              <w:rPr>
                <w:szCs w:val="24"/>
              </w:rPr>
              <w:t>МНГП ММО</w:t>
            </w:r>
          </w:p>
        </w:tc>
        <w:tc>
          <w:tcPr>
            <w:tcW w:w="708" w:type="dxa"/>
            <w:vAlign w:val="bottom"/>
          </w:tcPr>
          <w:p w14:paraId="6C0AA863" w14:textId="46CDE4A3" w:rsidR="00162E20" w:rsidRPr="00B74A86" w:rsidRDefault="00162E20" w:rsidP="00F832EE">
            <w:pPr>
              <w:ind w:left="27" w:right="-108" w:firstLine="33"/>
              <w:jc w:val="center"/>
              <w:rPr>
                <w:szCs w:val="24"/>
              </w:rPr>
            </w:pPr>
            <w:r w:rsidRPr="00B74A86">
              <w:rPr>
                <w:szCs w:val="24"/>
              </w:rPr>
              <w:t>2</w:t>
            </w:r>
            <w:r w:rsidR="00273BD8">
              <w:rPr>
                <w:szCs w:val="24"/>
              </w:rPr>
              <w:t>8</w:t>
            </w:r>
          </w:p>
        </w:tc>
      </w:tr>
      <w:tr w:rsidR="00162E20" w:rsidRPr="00B74A86" w14:paraId="53EC1662" w14:textId="77777777" w:rsidTr="006713B7">
        <w:tc>
          <w:tcPr>
            <w:tcW w:w="8926" w:type="dxa"/>
            <w:vAlign w:val="bottom"/>
          </w:tcPr>
          <w:p w14:paraId="1C96F49F" w14:textId="77777777" w:rsidR="00162E20" w:rsidRPr="00B74A86" w:rsidRDefault="00162E20" w:rsidP="00F832EE">
            <w:pPr>
              <w:ind w:right="-111" w:firstLine="27"/>
              <w:jc w:val="left"/>
              <w:rPr>
                <w:szCs w:val="24"/>
              </w:rPr>
            </w:pPr>
            <w:r w:rsidRPr="00B74A86">
              <w:rPr>
                <w:b/>
                <w:bCs/>
                <w:szCs w:val="24"/>
              </w:rPr>
              <w:t>Приложение 1</w:t>
            </w:r>
            <w:r w:rsidRPr="00B74A86">
              <w:rPr>
                <w:szCs w:val="24"/>
              </w:rPr>
              <w:t xml:space="preserve"> Перечень сокращений и обозначений</w:t>
            </w:r>
          </w:p>
        </w:tc>
        <w:tc>
          <w:tcPr>
            <w:tcW w:w="708" w:type="dxa"/>
            <w:vAlign w:val="bottom"/>
          </w:tcPr>
          <w:p w14:paraId="66332A56" w14:textId="38D74F5D" w:rsidR="00162E20" w:rsidRPr="00B74A86" w:rsidRDefault="00CA357E" w:rsidP="00F832EE">
            <w:pPr>
              <w:ind w:left="27" w:right="-108" w:firstLine="33"/>
              <w:jc w:val="center"/>
              <w:rPr>
                <w:szCs w:val="24"/>
              </w:rPr>
            </w:pPr>
            <w:r w:rsidRPr="00B74A86">
              <w:rPr>
                <w:szCs w:val="24"/>
              </w:rPr>
              <w:t>3</w:t>
            </w:r>
            <w:r w:rsidR="002F0BCB">
              <w:rPr>
                <w:szCs w:val="24"/>
              </w:rPr>
              <w:t>1</w:t>
            </w:r>
          </w:p>
        </w:tc>
      </w:tr>
      <w:tr w:rsidR="00162E20" w:rsidRPr="00B74A86" w14:paraId="15160E13" w14:textId="77777777" w:rsidTr="006713B7">
        <w:tc>
          <w:tcPr>
            <w:tcW w:w="8926" w:type="dxa"/>
            <w:vAlign w:val="bottom"/>
          </w:tcPr>
          <w:p w14:paraId="23239215" w14:textId="77777777" w:rsidR="00162E20" w:rsidRPr="00B74A86" w:rsidRDefault="00162E20" w:rsidP="00F832EE">
            <w:pPr>
              <w:ind w:firstLine="27"/>
              <w:jc w:val="left"/>
              <w:rPr>
                <w:szCs w:val="24"/>
              </w:rPr>
            </w:pPr>
            <w:r w:rsidRPr="00B74A86">
              <w:rPr>
                <w:b/>
                <w:bCs/>
                <w:szCs w:val="24"/>
              </w:rPr>
              <w:t>Приложение 2</w:t>
            </w:r>
            <w:r w:rsidRPr="00B74A86">
              <w:rPr>
                <w:szCs w:val="24"/>
              </w:rPr>
              <w:t xml:space="preserve"> Перечень использованных нормативных правовых актов и иных документов</w:t>
            </w:r>
          </w:p>
        </w:tc>
        <w:tc>
          <w:tcPr>
            <w:tcW w:w="708" w:type="dxa"/>
            <w:vAlign w:val="bottom"/>
          </w:tcPr>
          <w:p w14:paraId="26A7F95C" w14:textId="726F7651" w:rsidR="00162E20" w:rsidRPr="00B74A86" w:rsidRDefault="00162E20" w:rsidP="00F832EE">
            <w:pPr>
              <w:ind w:left="27" w:right="-108" w:firstLine="33"/>
              <w:jc w:val="center"/>
              <w:rPr>
                <w:szCs w:val="24"/>
              </w:rPr>
            </w:pPr>
            <w:r w:rsidRPr="00B74A86">
              <w:rPr>
                <w:szCs w:val="24"/>
              </w:rPr>
              <w:t>3</w:t>
            </w:r>
            <w:r w:rsidR="002F0BCB">
              <w:rPr>
                <w:szCs w:val="24"/>
              </w:rPr>
              <w:t>3</w:t>
            </w:r>
          </w:p>
        </w:tc>
      </w:tr>
    </w:tbl>
    <w:p w14:paraId="6268FA5C" w14:textId="77777777" w:rsidR="00162E20" w:rsidRDefault="00162E20" w:rsidP="00162E20">
      <w:pPr>
        <w:ind w:firstLine="567"/>
        <w:rPr>
          <w:szCs w:val="24"/>
        </w:rPr>
      </w:pPr>
    </w:p>
    <w:sectPr w:rsidR="00162E20" w:rsidSect="008346CF">
      <w:pgSz w:w="11906" w:h="16838" w:code="9"/>
      <w:pgMar w:top="851" w:right="851" w:bottom="851"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4C789" w14:textId="77777777" w:rsidR="00A044FA" w:rsidRDefault="00A044FA" w:rsidP="004E778C">
      <w:r>
        <w:separator/>
      </w:r>
    </w:p>
  </w:endnote>
  <w:endnote w:type="continuationSeparator" w:id="0">
    <w:p w14:paraId="61CD8B1C" w14:textId="77777777" w:rsidR="00A044FA" w:rsidRDefault="00A044FA" w:rsidP="004E7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sig w:usb0="00000001" w:usb1="08070000" w:usb2="00000010" w:usb3="00000000" w:csb0="0002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ontserrat">
    <w:altName w:val="Montserrat"/>
    <w:charset w:val="CC"/>
    <w:family w:val="auto"/>
    <w:pitch w:val="variable"/>
    <w:sig w:usb0="2000020F" w:usb1="00000003" w:usb2="00000000" w:usb3="00000000" w:csb0="000001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682412"/>
      <w:docPartObj>
        <w:docPartGallery w:val="Page Numbers (Bottom of Page)"/>
        <w:docPartUnique/>
      </w:docPartObj>
    </w:sdtPr>
    <w:sdtEndPr/>
    <w:sdtContent>
      <w:p w14:paraId="18431418" w14:textId="526FD6CB" w:rsidR="004D41ED" w:rsidRDefault="004D41ED">
        <w:pPr>
          <w:pStyle w:val="af9"/>
          <w:jc w:val="right"/>
        </w:pPr>
        <w:r>
          <w:fldChar w:fldCharType="begin"/>
        </w:r>
        <w:r>
          <w:instrText>PAGE   \* MERGEFORMAT</w:instrText>
        </w:r>
        <w:r>
          <w:fldChar w:fldCharType="separate"/>
        </w:r>
        <w:r w:rsidR="00721BD9">
          <w:rPr>
            <w:noProof/>
          </w:rPr>
          <w:t>2</w:t>
        </w:r>
        <w:r>
          <w:fldChar w:fldCharType="end"/>
        </w:r>
      </w:p>
    </w:sdtContent>
  </w:sdt>
  <w:p w14:paraId="1DFD28FA" w14:textId="77777777" w:rsidR="004D41ED" w:rsidRDefault="004D41ED" w:rsidP="009E45D5">
    <w:pPr>
      <w:pStyle w:val="af9"/>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54253" w14:textId="77777777" w:rsidR="00A044FA" w:rsidRDefault="00A044FA" w:rsidP="004E778C">
      <w:r>
        <w:separator/>
      </w:r>
    </w:p>
  </w:footnote>
  <w:footnote w:type="continuationSeparator" w:id="0">
    <w:p w14:paraId="1D38FD04" w14:textId="77777777" w:rsidR="00A044FA" w:rsidRDefault="00A044FA" w:rsidP="004E778C">
      <w:r>
        <w:continuationSeparator/>
      </w:r>
    </w:p>
  </w:footnote>
  <w:footnote w:id="1">
    <w:p w14:paraId="6D32843D" w14:textId="5DBB4EC7" w:rsidR="004D41ED" w:rsidRDefault="004D41ED" w:rsidP="00716C35">
      <w:pPr>
        <w:pStyle w:val="affffffffe"/>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1"/>
        </w:tabs>
        <w:ind w:left="721"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0" w:firstLine="0"/>
      </w:pPr>
      <w:rPr>
        <w:rFonts w:ascii="Symbol" w:hAnsi="Symbol" w:cs="StarSymbol"/>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tarSymbol"/>
        <w:sz w:val="18"/>
        <w:szCs w:val="18"/>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OpenSymbol"/>
      </w:rPr>
    </w:lvl>
  </w:abstractNum>
  <w:abstractNum w:abstractNumId="4"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5" w15:restartNumberingAfterBreak="0">
    <w:nsid w:val="00000013"/>
    <w:multiLevelType w:val="multilevel"/>
    <w:tmpl w:val="00000013"/>
    <w:name w:val="WW8Num3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1114"/>
        </w:tabs>
        <w:ind w:left="1114" w:hanging="360"/>
      </w:pPr>
      <w:rPr>
        <w:rFonts w:ascii="Symbol" w:hAnsi="Symbol" w:cs="StarSymbol"/>
        <w:sz w:val="18"/>
        <w:szCs w:val="18"/>
      </w:rPr>
    </w:lvl>
    <w:lvl w:ilvl="2">
      <w:start w:val="1"/>
      <w:numFmt w:val="bullet"/>
      <w:lvlText w:val=""/>
      <w:lvlJc w:val="left"/>
      <w:pPr>
        <w:tabs>
          <w:tab w:val="num" w:pos="1868"/>
        </w:tabs>
        <w:ind w:left="1868" w:hanging="360"/>
      </w:pPr>
      <w:rPr>
        <w:rFonts w:ascii="Symbol" w:hAnsi="Symbol" w:cs="StarSymbol"/>
        <w:sz w:val="18"/>
        <w:szCs w:val="18"/>
      </w:rPr>
    </w:lvl>
    <w:lvl w:ilvl="3">
      <w:start w:val="1"/>
      <w:numFmt w:val="bullet"/>
      <w:lvlText w:val=""/>
      <w:lvlJc w:val="left"/>
      <w:pPr>
        <w:tabs>
          <w:tab w:val="num" w:pos="2622"/>
        </w:tabs>
        <w:ind w:left="2622" w:hanging="360"/>
      </w:pPr>
      <w:rPr>
        <w:rFonts w:ascii="Symbol" w:hAnsi="Symbol" w:cs="StarSymbol"/>
        <w:sz w:val="18"/>
        <w:szCs w:val="18"/>
      </w:rPr>
    </w:lvl>
    <w:lvl w:ilvl="4">
      <w:start w:val="1"/>
      <w:numFmt w:val="bullet"/>
      <w:lvlText w:val=""/>
      <w:lvlJc w:val="left"/>
      <w:pPr>
        <w:tabs>
          <w:tab w:val="num" w:pos="3376"/>
        </w:tabs>
        <w:ind w:left="3376" w:hanging="360"/>
      </w:pPr>
      <w:rPr>
        <w:rFonts w:ascii="Symbol" w:hAnsi="Symbol" w:cs="StarSymbol"/>
        <w:sz w:val="18"/>
        <w:szCs w:val="18"/>
      </w:rPr>
    </w:lvl>
    <w:lvl w:ilvl="5">
      <w:start w:val="1"/>
      <w:numFmt w:val="bullet"/>
      <w:lvlText w:val=""/>
      <w:lvlJc w:val="left"/>
      <w:pPr>
        <w:tabs>
          <w:tab w:val="num" w:pos="4130"/>
        </w:tabs>
        <w:ind w:left="4130" w:hanging="360"/>
      </w:pPr>
      <w:rPr>
        <w:rFonts w:ascii="Symbol" w:hAnsi="Symbol" w:cs="StarSymbol"/>
        <w:sz w:val="18"/>
        <w:szCs w:val="18"/>
      </w:rPr>
    </w:lvl>
    <w:lvl w:ilvl="6">
      <w:start w:val="1"/>
      <w:numFmt w:val="bullet"/>
      <w:lvlText w:val=""/>
      <w:lvlJc w:val="left"/>
      <w:pPr>
        <w:tabs>
          <w:tab w:val="num" w:pos="4884"/>
        </w:tabs>
        <w:ind w:left="4884" w:hanging="360"/>
      </w:pPr>
      <w:rPr>
        <w:rFonts w:ascii="Symbol" w:hAnsi="Symbol" w:cs="StarSymbol"/>
        <w:sz w:val="18"/>
        <w:szCs w:val="18"/>
      </w:rPr>
    </w:lvl>
    <w:lvl w:ilvl="7">
      <w:start w:val="1"/>
      <w:numFmt w:val="bullet"/>
      <w:lvlText w:val=""/>
      <w:lvlJc w:val="left"/>
      <w:pPr>
        <w:tabs>
          <w:tab w:val="num" w:pos="5638"/>
        </w:tabs>
        <w:ind w:left="5638" w:hanging="360"/>
      </w:pPr>
      <w:rPr>
        <w:rFonts w:ascii="Symbol" w:hAnsi="Symbol" w:cs="StarSymbol"/>
        <w:sz w:val="18"/>
        <w:szCs w:val="18"/>
      </w:rPr>
    </w:lvl>
    <w:lvl w:ilvl="8">
      <w:start w:val="1"/>
      <w:numFmt w:val="bullet"/>
      <w:lvlText w:val=""/>
      <w:lvlJc w:val="left"/>
      <w:pPr>
        <w:tabs>
          <w:tab w:val="num" w:pos="6392"/>
        </w:tabs>
        <w:ind w:left="6392" w:hanging="360"/>
      </w:pPr>
      <w:rPr>
        <w:rFonts w:ascii="Symbol" w:hAnsi="Symbol" w:cs="StarSymbol"/>
        <w:sz w:val="18"/>
        <w:szCs w:val="18"/>
      </w:rPr>
    </w:lvl>
  </w:abstractNum>
  <w:abstractNum w:abstractNumId="6" w15:restartNumberingAfterBreak="0">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E306DF1"/>
    <w:multiLevelType w:val="hybridMultilevel"/>
    <w:tmpl w:val="1B70F9B2"/>
    <w:lvl w:ilvl="0" w:tplc="B9CC586A">
      <w:start w:val="7"/>
      <w:numFmt w:val="bullet"/>
      <w:pStyle w:val="010"/>
      <w:lvlText w:val="-"/>
      <w:lvlJc w:val="left"/>
      <w:pPr>
        <w:ind w:left="107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7C64F3F"/>
    <w:multiLevelType w:val="hybridMultilevel"/>
    <w:tmpl w:val="EEA49EFC"/>
    <w:lvl w:ilvl="0" w:tplc="36109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15:restartNumberingAfterBreak="0">
    <w:nsid w:val="1B92663D"/>
    <w:multiLevelType w:val="multilevel"/>
    <w:tmpl w:val="E522D6E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FA53282"/>
    <w:multiLevelType w:val="multilevel"/>
    <w:tmpl w:val="CBE6D5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75EDD"/>
    <w:multiLevelType w:val="hybridMultilevel"/>
    <w:tmpl w:val="21FC340A"/>
    <w:lvl w:ilvl="0" w:tplc="EEF6FA50">
      <w:numFmt w:val="bullet"/>
      <w:lvlText w:val="–"/>
      <w:lvlJc w:val="left"/>
      <w:pPr>
        <w:ind w:left="786"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ACC0B68"/>
    <w:multiLevelType w:val="singleLevel"/>
    <w:tmpl w:val="00000005"/>
    <w:styleLink w:val="WW8Num70"/>
    <w:lvl w:ilvl="0">
      <w:start w:val="7"/>
      <w:numFmt w:val="bullet"/>
      <w:lvlText w:val="–"/>
      <w:lvlJc w:val="left"/>
      <w:pPr>
        <w:tabs>
          <w:tab w:val="num" w:pos="0"/>
        </w:tabs>
        <w:ind w:left="1331" w:hanging="360"/>
      </w:pPr>
      <w:rPr>
        <w:rFonts w:ascii="Times New Roman" w:hAnsi="Times New Roman" w:hint="default"/>
        <w:sz w:val="20"/>
      </w:rPr>
    </w:lvl>
  </w:abstractNum>
  <w:abstractNum w:abstractNumId="17" w15:restartNumberingAfterBreak="0">
    <w:nsid w:val="2C557F61"/>
    <w:multiLevelType w:val="hybridMultilevel"/>
    <w:tmpl w:val="6764E6CE"/>
    <w:lvl w:ilvl="0" w:tplc="5E8481CE">
      <w:start w:val="1"/>
      <w:numFmt w:val="decimal"/>
      <w:pStyle w:val="a1"/>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F9353D0"/>
    <w:multiLevelType w:val="hybridMultilevel"/>
    <w:tmpl w:val="4C8880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3766066F"/>
    <w:multiLevelType w:val="multilevel"/>
    <w:tmpl w:val="E8885D7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3C0018B5"/>
    <w:multiLevelType w:val="hybridMultilevel"/>
    <w:tmpl w:val="297E3522"/>
    <w:lvl w:ilvl="0" w:tplc="EEF6FA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83738E5"/>
    <w:multiLevelType w:val="hybridMultilevel"/>
    <w:tmpl w:val="DC9A8D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5" w15:restartNumberingAfterBreak="0">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7" w15:restartNumberingAfterBreak="0">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8" w15:restartNumberingAfterBreak="0">
    <w:nsid w:val="531F064D"/>
    <w:multiLevelType w:val="multilevel"/>
    <w:tmpl w:val="DED055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8A5014"/>
    <w:multiLevelType w:val="multilevel"/>
    <w:tmpl w:val="9D72A87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5FD2213"/>
    <w:multiLevelType w:val="hybridMultilevel"/>
    <w:tmpl w:val="B838F42A"/>
    <w:lvl w:ilvl="0" w:tplc="AAE6C2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BCA28B8"/>
    <w:multiLevelType w:val="multilevel"/>
    <w:tmpl w:val="509495EA"/>
    <w:lvl w:ilvl="0">
      <w:start w:val="1"/>
      <w:numFmt w:val="decimal"/>
      <w:lvlText w:val="%1."/>
      <w:lvlJc w:val="left"/>
      <w:pPr>
        <w:ind w:left="390" w:hanging="390"/>
      </w:pPr>
      <w:rPr>
        <w:rFonts w:hint="default"/>
      </w:rPr>
    </w:lvl>
    <w:lvl w:ilvl="1">
      <w:start w:val="1"/>
      <w:numFmt w:val="decimal"/>
      <w:pStyle w:val="a2"/>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16C31D2"/>
    <w:multiLevelType w:val="hybridMultilevel"/>
    <w:tmpl w:val="086A27D2"/>
    <w:lvl w:ilvl="0" w:tplc="04190011">
      <w:start w:val="1"/>
      <w:numFmt w:val="decimal"/>
      <w:lvlText w:val="%1)"/>
      <w:lvlJc w:val="left"/>
      <w:pPr>
        <w:ind w:left="78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3" w15:restartNumberingAfterBreak="0">
    <w:nsid w:val="636D237D"/>
    <w:multiLevelType w:val="multilevel"/>
    <w:tmpl w:val="FFFA9CC8"/>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4" w15:restartNumberingAfterBreak="0">
    <w:nsid w:val="639D41DD"/>
    <w:multiLevelType w:val="multilevel"/>
    <w:tmpl w:val="EFB0CDE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DF5FCC"/>
    <w:multiLevelType w:val="multilevel"/>
    <w:tmpl w:val="D646EF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BD235D"/>
    <w:multiLevelType w:val="multilevel"/>
    <w:tmpl w:val="E31090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94482A"/>
    <w:multiLevelType w:val="hybridMultilevel"/>
    <w:tmpl w:val="7D8A773E"/>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861348"/>
    <w:multiLevelType w:val="multilevel"/>
    <w:tmpl w:val="D5D85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0" w15:restartNumberingAfterBreak="0">
    <w:nsid w:val="70FC413C"/>
    <w:multiLevelType w:val="hybridMultilevel"/>
    <w:tmpl w:val="CFF6C56E"/>
    <w:lvl w:ilvl="0" w:tplc="EEF6FA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65D162C"/>
    <w:multiLevelType w:val="hybridMultilevel"/>
    <w:tmpl w:val="A1F49254"/>
    <w:lvl w:ilvl="0" w:tplc="EEF6FA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2"/>
  </w:num>
  <w:num w:numId="3">
    <w:abstractNumId w:val="17"/>
  </w:num>
  <w:num w:numId="4">
    <w:abstractNumId w:val="26"/>
  </w:num>
  <w:num w:numId="5">
    <w:abstractNumId w:val="39"/>
  </w:num>
  <w:num w:numId="6">
    <w:abstractNumId w:val="33"/>
  </w:num>
  <w:num w:numId="7">
    <w:abstractNumId w:val="6"/>
  </w:num>
  <w:num w:numId="8">
    <w:abstractNumId w:val="7"/>
  </w:num>
  <w:num w:numId="9">
    <w:abstractNumId w:val="25"/>
  </w:num>
  <w:num w:numId="10">
    <w:abstractNumId w:val="24"/>
  </w:num>
  <w:num w:numId="11">
    <w:abstractNumId w:val="21"/>
  </w:num>
  <w:num w:numId="12">
    <w:abstractNumId w:val="8"/>
  </w:num>
  <w:num w:numId="13">
    <w:abstractNumId w:val="31"/>
  </w:num>
  <w:num w:numId="14">
    <w:abstractNumId w:val="37"/>
  </w:num>
  <w:num w:numId="15">
    <w:abstractNumId w:val="19"/>
  </w:num>
  <w:num w:numId="16">
    <w:abstractNumId w:val="10"/>
  </w:num>
  <w:num w:numId="17">
    <w:abstractNumId w:val="18"/>
  </w:num>
  <w:num w:numId="18">
    <w:abstractNumId w:val="32"/>
  </w:num>
  <w:num w:numId="19">
    <w:abstractNumId w:val="40"/>
  </w:num>
  <w:num w:numId="20">
    <w:abstractNumId w:val="13"/>
  </w:num>
  <w:num w:numId="21">
    <w:abstractNumId w:val="28"/>
  </w:num>
  <w:num w:numId="22">
    <w:abstractNumId w:val="20"/>
  </w:num>
  <w:num w:numId="23">
    <w:abstractNumId w:val="16"/>
  </w:num>
  <w:num w:numId="24">
    <w:abstractNumId w:val="9"/>
  </w:num>
  <w:num w:numId="25">
    <w:abstractNumId w:val="36"/>
  </w:num>
  <w:num w:numId="26">
    <w:abstractNumId w:val="35"/>
  </w:num>
  <w:num w:numId="27">
    <w:abstractNumId w:val="10"/>
  </w:num>
  <w:num w:numId="28">
    <w:abstractNumId w:val="10"/>
  </w:num>
  <w:num w:numId="29">
    <w:abstractNumId w:val="34"/>
  </w:num>
  <w:num w:numId="30">
    <w:abstractNumId w:val="30"/>
  </w:num>
  <w:num w:numId="31">
    <w:abstractNumId w:val="29"/>
  </w:num>
  <w:num w:numId="32">
    <w:abstractNumId w:val="14"/>
  </w:num>
  <w:num w:numId="33">
    <w:abstractNumId w:val="23"/>
  </w:num>
  <w:num w:numId="34">
    <w:abstractNumId w:val="22"/>
  </w:num>
  <w:num w:numId="35">
    <w:abstractNumId w:val="11"/>
  </w:num>
  <w:num w:numId="36">
    <w:abstractNumId w:val="38"/>
  </w:num>
  <w:num w:numId="37">
    <w:abstractNumId w:val="41"/>
  </w:num>
  <w:num w:numId="38">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9B"/>
    <w:rsid w:val="0000004B"/>
    <w:rsid w:val="0000032E"/>
    <w:rsid w:val="0000034B"/>
    <w:rsid w:val="00000861"/>
    <w:rsid w:val="00000F5C"/>
    <w:rsid w:val="000016B9"/>
    <w:rsid w:val="000017AB"/>
    <w:rsid w:val="000017DB"/>
    <w:rsid w:val="00002C7C"/>
    <w:rsid w:val="000031FB"/>
    <w:rsid w:val="00003581"/>
    <w:rsid w:val="000037D5"/>
    <w:rsid w:val="000041D4"/>
    <w:rsid w:val="00004281"/>
    <w:rsid w:val="0000541C"/>
    <w:rsid w:val="000056D6"/>
    <w:rsid w:val="000058F2"/>
    <w:rsid w:val="00005F8C"/>
    <w:rsid w:val="0000696C"/>
    <w:rsid w:val="000074B1"/>
    <w:rsid w:val="000078FA"/>
    <w:rsid w:val="00007D8F"/>
    <w:rsid w:val="00007E99"/>
    <w:rsid w:val="00007EBA"/>
    <w:rsid w:val="0001004B"/>
    <w:rsid w:val="00010861"/>
    <w:rsid w:val="00010CF4"/>
    <w:rsid w:val="00011EED"/>
    <w:rsid w:val="00012309"/>
    <w:rsid w:val="00012653"/>
    <w:rsid w:val="00012A06"/>
    <w:rsid w:val="00012CE5"/>
    <w:rsid w:val="00013A08"/>
    <w:rsid w:val="0001437C"/>
    <w:rsid w:val="00014E73"/>
    <w:rsid w:val="00014F5F"/>
    <w:rsid w:val="0001507E"/>
    <w:rsid w:val="00015643"/>
    <w:rsid w:val="000156F1"/>
    <w:rsid w:val="00015E1C"/>
    <w:rsid w:val="00016D5B"/>
    <w:rsid w:val="00016F92"/>
    <w:rsid w:val="000171F4"/>
    <w:rsid w:val="00017320"/>
    <w:rsid w:val="000177BB"/>
    <w:rsid w:val="00017D8B"/>
    <w:rsid w:val="0002002A"/>
    <w:rsid w:val="0002089F"/>
    <w:rsid w:val="00020D44"/>
    <w:rsid w:val="0002129A"/>
    <w:rsid w:val="00021682"/>
    <w:rsid w:val="00021733"/>
    <w:rsid w:val="000219F9"/>
    <w:rsid w:val="000227BA"/>
    <w:rsid w:val="00022E77"/>
    <w:rsid w:val="0002329D"/>
    <w:rsid w:val="000236F8"/>
    <w:rsid w:val="00023878"/>
    <w:rsid w:val="00023DD1"/>
    <w:rsid w:val="00024154"/>
    <w:rsid w:val="00024244"/>
    <w:rsid w:val="00024DDC"/>
    <w:rsid w:val="00025939"/>
    <w:rsid w:val="00026310"/>
    <w:rsid w:val="000268C2"/>
    <w:rsid w:val="000268F8"/>
    <w:rsid w:val="00026A74"/>
    <w:rsid w:val="00026BE0"/>
    <w:rsid w:val="00030FE5"/>
    <w:rsid w:val="0003154A"/>
    <w:rsid w:val="00031825"/>
    <w:rsid w:val="00031D7C"/>
    <w:rsid w:val="000321A5"/>
    <w:rsid w:val="0003337D"/>
    <w:rsid w:val="0003383C"/>
    <w:rsid w:val="0003536C"/>
    <w:rsid w:val="00036629"/>
    <w:rsid w:val="0003673E"/>
    <w:rsid w:val="000369AB"/>
    <w:rsid w:val="000376A4"/>
    <w:rsid w:val="00040447"/>
    <w:rsid w:val="00040674"/>
    <w:rsid w:val="000411DA"/>
    <w:rsid w:val="00041632"/>
    <w:rsid w:val="00041927"/>
    <w:rsid w:val="00041938"/>
    <w:rsid w:val="00041A02"/>
    <w:rsid w:val="00041B40"/>
    <w:rsid w:val="00041F18"/>
    <w:rsid w:val="0004209C"/>
    <w:rsid w:val="0004211E"/>
    <w:rsid w:val="00042145"/>
    <w:rsid w:val="00042911"/>
    <w:rsid w:val="00042C85"/>
    <w:rsid w:val="00043F1C"/>
    <w:rsid w:val="00043F90"/>
    <w:rsid w:val="00044B2F"/>
    <w:rsid w:val="0004520C"/>
    <w:rsid w:val="000467CA"/>
    <w:rsid w:val="00046A65"/>
    <w:rsid w:val="00046C5E"/>
    <w:rsid w:val="00046C96"/>
    <w:rsid w:val="000500A2"/>
    <w:rsid w:val="00050D61"/>
    <w:rsid w:val="00051161"/>
    <w:rsid w:val="000516D7"/>
    <w:rsid w:val="00051803"/>
    <w:rsid w:val="00052B84"/>
    <w:rsid w:val="00052CD5"/>
    <w:rsid w:val="00053089"/>
    <w:rsid w:val="000531B0"/>
    <w:rsid w:val="00054A3E"/>
    <w:rsid w:val="00055604"/>
    <w:rsid w:val="00055CB7"/>
    <w:rsid w:val="00056726"/>
    <w:rsid w:val="00056C0D"/>
    <w:rsid w:val="00056E70"/>
    <w:rsid w:val="0005798C"/>
    <w:rsid w:val="00057D2A"/>
    <w:rsid w:val="0006003B"/>
    <w:rsid w:val="00060895"/>
    <w:rsid w:val="00061116"/>
    <w:rsid w:val="000613B8"/>
    <w:rsid w:val="00061717"/>
    <w:rsid w:val="000622E6"/>
    <w:rsid w:val="00063000"/>
    <w:rsid w:val="00063F14"/>
    <w:rsid w:val="00064106"/>
    <w:rsid w:val="0006427A"/>
    <w:rsid w:val="00064311"/>
    <w:rsid w:val="00064735"/>
    <w:rsid w:val="000649C3"/>
    <w:rsid w:val="00065B7A"/>
    <w:rsid w:val="00065CAB"/>
    <w:rsid w:val="00066AE4"/>
    <w:rsid w:val="00066D1A"/>
    <w:rsid w:val="00067295"/>
    <w:rsid w:val="00067935"/>
    <w:rsid w:val="00067940"/>
    <w:rsid w:val="00071545"/>
    <w:rsid w:val="000716C2"/>
    <w:rsid w:val="0007180C"/>
    <w:rsid w:val="00071918"/>
    <w:rsid w:val="00071BE3"/>
    <w:rsid w:val="00071C6D"/>
    <w:rsid w:val="00072042"/>
    <w:rsid w:val="00072A1B"/>
    <w:rsid w:val="00072DD2"/>
    <w:rsid w:val="000731D2"/>
    <w:rsid w:val="00073A50"/>
    <w:rsid w:val="00074167"/>
    <w:rsid w:val="00074A9B"/>
    <w:rsid w:val="00074CF9"/>
    <w:rsid w:val="0007571E"/>
    <w:rsid w:val="00076296"/>
    <w:rsid w:val="0007645C"/>
    <w:rsid w:val="000764A1"/>
    <w:rsid w:val="000766F6"/>
    <w:rsid w:val="00076D17"/>
    <w:rsid w:val="000802B5"/>
    <w:rsid w:val="000815B8"/>
    <w:rsid w:val="00081DE6"/>
    <w:rsid w:val="0008257E"/>
    <w:rsid w:val="00082660"/>
    <w:rsid w:val="00082B82"/>
    <w:rsid w:val="00082BB9"/>
    <w:rsid w:val="00082CCA"/>
    <w:rsid w:val="00083132"/>
    <w:rsid w:val="00083901"/>
    <w:rsid w:val="00083CA1"/>
    <w:rsid w:val="00084A83"/>
    <w:rsid w:val="00084F96"/>
    <w:rsid w:val="00085CC7"/>
    <w:rsid w:val="000865AF"/>
    <w:rsid w:val="000869F6"/>
    <w:rsid w:val="00086B3B"/>
    <w:rsid w:val="00086F73"/>
    <w:rsid w:val="0008723C"/>
    <w:rsid w:val="0008786C"/>
    <w:rsid w:val="00087FC9"/>
    <w:rsid w:val="00090083"/>
    <w:rsid w:val="000909F5"/>
    <w:rsid w:val="00090E7E"/>
    <w:rsid w:val="0009271C"/>
    <w:rsid w:val="00092A79"/>
    <w:rsid w:val="00092DFA"/>
    <w:rsid w:val="00092F06"/>
    <w:rsid w:val="000932B9"/>
    <w:rsid w:val="0009414A"/>
    <w:rsid w:val="000954AF"/>
    <w:rsid w:val="00095B02"/>
    <w:rsid w:val="00096080"/>
    <w:rsid w:val="000961CF"/>
    <w:rsid w:val="0009690A"/>
    <w:rsid w:val="000975AD"/>
    <w:rsid w:val="00097705"/>
    <w:rsid w:val="00097C1E"/>
    <w:rsid w:val="00097DC0"/>
    <w:rsid w:val="000A163A"/>
    <w:rsid w:val="000A1955"/>
    <w:rsid w:val="000A23D6"/>
    <w:rsid w:val="000A2A0A"/>
    <w:rsid w:val="000A3B94"/>
    <w:rsid w:val="000A43EA"/>
    <w:rsid w:val="000A5730"/>
    <w:rsid w:val="000A5E29"/>
    <w:rsid w:val="000A5E63"/>
    <w:rsid w:val="000A5F46"/>
    <w:rsid w:val="000A60AC"/>
    <w:rsid w:val="000A6ACA"/>
    <w:rsid w:val="000A6F59"/>
    <w:rsid w:val="000A6FFA"/>
    <w:rsid w:val="000A7D32"/>
    <w:rsid w:val="000B0160"/>
    <w:rsid w:val="000B0430"/>
    <w:rsid w:val="000B0B94"/>
    <w:rsid w:val="000B1088"/>
    <w:rsid w:val="000B10A3"/>
    <w:rsid w:val="000B18F8"/>
    <w:rsid w:val="000B2242"/>
    <w:rsid w:val="000B3D89"/>
    <w:rsid w:val="000B402C"/>
    <w:rsid w:val="000B4433"/>
    <w:rsid w:val="000B455E"/>
    <w:rsid w:val="000B4E38"/>
    <w:rsid w:val="000B4F92"/>
    <w:rsid w:val="000B58E2"/>
    <w:rsid w:val="000B5D64"/>
    <w:rsid w:val="000B6468"/>
    <w:rsid w:val="000B6B98"/>
    <w:rsid w:val="000B7208"/>
    <w:rsid w:val="000C0EF7"/>
    <w:rsid w:val="000C16B9"/>
    <w:rsid w:val="000C1819"/>
    <w:rsid w:val="000C30DD"/>
    <w:rsid w:val="000C3174"/>
    <w:rsid w:val="000C3369"/>
    <w:rsid w:val="000C3F4B"/>
    <w:rsid w:val="000C44CB"/>
    <w:rsid w:val="000C5677"/>
    <w:rsid w:val="000C5C6D"/>
    <w:rsid w:val="000C5EC0"/>
    <w:rsid w:val="000C62EE"/>
    <w:rsid w:val="000C7ECB"/>
    <w:rsid w:val="000D0693"/>
    <w:rsid w:val="000D1390"/>
    <w:rsid w:val="000D1E1E"/>
    <w:rsid w:val="000D2039"/>
    <w:rsid w:val="000D2250"/>
    <w:rsid w:val="000D2319"/>
    <w:rsid w:val="000D249F"/>
    <w:rsid w:val="000D2C95"/>
    <w:rsid w:val="000D35E2"/>
    <w:rsid w:val="000D39F3"/>
    <w:rsid w:val="000D3A4C"/>
    <w:rsid w:val="000D42C1"/>
    <w:rsid w:val="000D4510"/>
    <w:rsid w:val="000D49FB"/>
    <w:rsid w:val="000D547F"/>
    <w:rsid w:val="000D6629"/>
    <w:rsid w:val="000D662A"/>
    <w:rsid w:val="000D79BF"/>
    <w:rsid w:val="000E00C5"/>
    <w:rsid w:val="000E03AE"/>
    <w:rsid w:val="000E04BB"/>
    <w:rsid w:val="000E082D"/>
    <w:rsid w:val="000E0870"/>
    <w:rsid w:val="000E0A11"/>
    <w:rsid w:val="000E0E1F"/>
    <w:rsid w:val="000E0EF9"/>
    <w:rsid w:val="000E1D92"/>
    <w:rsid w:val="000E1DC2"/>
    <w:rsid w:val="000E2D6D"/>
    <w:rsid w:val="000E341D"/>
    <w:rsid w:val="000E36BE"/>
    <w:rsid w:val="000E3F47"/>
    <w:rsid w:val="000E48D5"/>
    <w:rsid w:val="000E4F0A"/>
    <w:rsid w:val="000E60EF"/>
    <w:rsid w:val="000E69C0"/>
    <w:rsid w:val="000E69D2"/>
    <w:rsid w:val="000E6B72"/>
    <w:rsid w:val="000E6EF5"/>
    <w:rsid w:val="000E7D33"/>
    <w:rsid w:val="000E7F42"/>
    <w:rsid w:val="000E7F55"/>
    <w:rsid w:val="000F001B"/>
    <w:rsid w:val="000F041B"/>
    <w:rsid w:val="000F0EDA"/>
    <w:rsid w:val="000F1A76"/>
    <w:rsid w:val="000F3811"/>
    <w:rsid w:val="000F4CC1"/>
    <w:rsid w:val="000F51BF"/>
    <w:rsid w:val="000F5B51"/>
    <w:rsid w:val="000F5E83"/>
    <w:rsid w:val="000F64A6"/>
    <w:rsid w:val="000F65C3"/>
    <w:rsid w:val="000F6641"/>
    <w:rsid w:val="000F6E95"/>
    <w:rsid w:val="000F78C9"/>
    <w:rsid w:val="0010158A"/>
    <w:rsid w:val="001015CB"/>
    <w:rsid w:val="001015E1"/>
    <w:rsid w:val="00101B2D"/>
    <w:rsid w:val="00102867"/>
    <w:rsid w:val="001031F8"/>
    <w:rsid w:val="0010339D"/>
    <w:rsid w:val="00103AB5"/>
    <w:rsid w:val="00103B54"/>
    <w:rsid w:val="0010475C"/>
    <w:rsid w:val="00104A01"/>
    <w:rsid w:val="00104C49"/>
    <w:rsid w:val="00105D42"/>
    <w:rsid w:val="00106274"/>
    <w:rsid w:val="001065B5"/>
    <w:rsid w:val="00106FDC"/>
    <w:rsid w:val="00107172"/>
    <w:rsid w:val="0010786A"/>
    <w:rsid w:val="00107E00"/>
    <w:rsid w:val="00107ED0"/>
    <w:rsid w:val="001107BA"/>
    <w:rsid w:val="00110CF9"/>
    <w:rsid w:val="001116FE"/>
    <w:rsid w:val="00111E21"/>
    <w:rsid w:val="001125AB"/>
    <w:rsid w:val="00112716"/>
    <w:rsid w:val="0011405B"/>
    <w:rsid w:val="00115B7F"/>
    <w:rsid w:val="00115E4A"/>
    <w:rsid w:val="001161DD"/>
    <w:rsid w:val="00116645"/>
    <w:rsid w:val="001170CF"/>
    <w:rsid w:val="00117682"/>
    <w:rsid w:val="00117FA1"/>
    <w:rsid w:val="00120B9E"/>
    <w:rsid w:val="00121212"/>
    <w:rsid w:val="00121587"/>
    <w:rsid w:val="001217CA"/>
    <w:rsid w:val="00121C7E"/>
    <w:rsid w:val="00122002"/>
    <w:rsid w:val="00123AE4"/>
    <w:rsid w:val="00123EC3"/>
    <w:rsid w:val="00123ECA"/>
    <w:rsid w:val="0012435B"/>
    <w:rsid w:val="00124B27"/>
    <w:rsid w:val="00124E83"/>
    <w:rsid w:val="00125C90"/>
    <w:rsid w:val="00126189"/>
    <w:rsid w:val="00126996"/>
    <w:rsid w:val="00126DBA"/>
    <w:rsid w:val="00127610"/>
    <w:rsid w:val="001276E6"/>
    <w:rsid w:val="001301DF"/>
    <w:rsid w:val="001302EC"/>
    <w:rsid w:val="00130938"/>
    <w:rsid w:val="00131098"/>
    <w:rsid w:val="0013127D"/>
    <w:rsid w:val="00131649"/>
    <w:rsid w:val="00131EF0"/>
    <w:rsid w:val="0013251A"/>
    <w:rsid w:val="001327E1"/>
    <w:rsid w:val="00132FFD"/>
    <w:rsid w:val="001340BC"/>
    <w:rsid w:val="001347B6"/>
    <w:rsid w:val="00134DD8"/>
    <w:rsid w:val="00134E71"/>
    <w:rsid w:val="001359C9"/>
    <w:rsid w:val="00135F8E"/>
    <w:rsid w:val="00136365"/>
    <w:rsid w:val="00137824"/>
    <w:rsid w:val="00140A98"/>
    <w:rsid w:val="001413C3"/>
    <w:rsid w:val="001414B8"/>
    <w:rsid w:val="0014187A"/>
    <w:rsid w:val="00141DB4"/>
    <w:rsid w:val="001420D2"/>
    <w:rsid w:val="001420D3"/>
    <w:rsid w:val="001423C8"/>
    <w:rsid w:val="0014254D"/>
    <w:rsid w:val="001450F2"/>
    <w:rsid w:val="00146102"/>
    <w:rsid w:val="00146321"/>
    <w:rsid w:val="00146A02"/>
    <w:rsid w:val="001471D7"/>
    <w:rsid w:val="0015093C"/>
    <w:rsid w:val="001509A6"/>
    <w:rsid w:val="0015137E"/>
    <w:rsid w:val="001513C5"/>
    <w:rsid w:val="00151588"/>
    <w:rsid w:val="0015195E"/>
    <w:rsid w:val="00153F24"/>
    <w:rsid w:val="00154A44"/>
    <w:rsid w:val="00154C70"/>
    <w:rsid w:val="00155D0D"/>
    <w:rsid w:val="00156317"/>
    <w:rsid w:val="00156582"/>
    <w:rsid w:val="00156C38"/>
    <w:rsid w:val="00156DB7"/>
    <w:rsid w:val="0015709D"/>
    <w:rsid w:val="0016024E"/>
    <w:rsid w:val="001604C1"/>
    <w:rsid w:val="001605BE"/>
    <w:rsid w:val="00160BF9"/>
    <w:rsid w:val="00160E16"/>
    <w:rsid w:val="00160EC1"/>
    <w:rsid w:val="001617CB"/>
    <w:rsid w:val="00162182"/>
    <w:rsid w:val="00162693"/>
    <w:rsid w:val="00162814"/>
    <w:rsid w:val="00162E20"/>
    <w:rsid w:val="00162F42"/>
    <w:rsid w:val="00163B30"/>
    <w:rsid w:val="00163BB3"/>
    <w:rsid w:val="0016444E"/>
    <w:rsid w:val="0016487F"/>
    <w:rsid w:val="0016488D"/>
    <w:rsid w:val="0016546D"/>
    <w:rsid w:val="00167A60"/>
    <w:rsid w:val="001709EF"/>
    <w:rsid w:val="00170D4E"/>
    <w:rsid w:val="00171891"/>
    <w:rsid w:val="00171BEE"/>
    <w:rsid w:val="00172264"/>
    <w:rsid w:val="001723EB"/>
    <w:rsid w:val="0017275F"/>
    <w:rsid w:val="00173988"/>
    <w:rsid w:val="0017586D"/>
    <w:rsid w:val="00176BBB"/>
    <w:rsid w:val="00177C46"/>
    <w:rsid w:val="0018078E"/>
    <w:rsid w:val="00180822"/>
    <w:rsid w:val="001808EF"/>
    <w:rsid w:val="00180991"/>
    <w:rsid w:val="0018190A"/>
    <w:rsid w:val="0018260A"/>
    <w:rsid w:val="001827DE"/>
    <w:rsid w:val="001829E3"/>
    <w:rsid w:val="00182D4D"/>
    <w:rsid w:val="001836DD"/>
    <w:rsid w:val="00183787"/>
    <w:rsid w:val="00183926"/>
    <w:rsid w:val="00185305"/>
    <w:rsid w:val="001867AB"/>
    <w:rsid w:val="00186CBB"/>
    <w:rsid w:val="00186E31"/>
    <w:rsid w:val="001907FB"/>
    <w:rsid w:val="00190887"/>
    <w:rsid w:val="00193200"/>
    <w:rsid w:val="001941CA"/>
    <w:rsid w:val="00194769"/>
    <w:rsid w:val="00194A17"/>
    <w:rsid w:val="001951F7"/>
    <w:rsid w:val="001956AF"/>
    <w:rsid w:val="00196540"/>
    <w:rsid w:val="00196C63"/>
    <w:rsid w:val="00197797"/>
    <w:rsid w:val="00197B9B"/>
    <w:rsid w:val="00197FB6"/>
    <w:rsid w:val="00197FD5"/>
    <w:rsid w:val="001A1265"/>
    <w:rsid w:val="001A2089"/>
    <w:rsid w:val="001A22CF"/>
    <w:rsid w:val="001A2557"/>
    <w:rsid w:val="001A2597"/>
    <w:rsid w:val="001A2A61"/>
    <w:rsid w:val="001A3308"/>
    <w:rsid w:val="001A3730"/>
    <w:rsid w:val="001A3A11"/>
    <w:rsid w:val="001A3A99"/>
    <w:rsid w:val="001A3D31"/>
    <w:rsid w:val="001A4258"/>
    <w:rsid w:val="001A57B0"/>
    <w:rsid w:val="001A5B08"/>
    <w:rsid w:val="001A5CB6"/>
    <w:rsid w:val="001A5EEA"/>
    <w:rsid w:val="001A60F6"/>
    <w:rsid w:val="001A685E"/>
    <w:rsid w:val="001A68D6"/>
    <w:rsid w:val="001A7F6C"/>
    <w:rsid w:val="001B061B"/>
    <w:rsid w:val="001B2926"/>
    <w:rsid w:val="001B2E3B"/>
    <w:rsid w:val="001B3A79"/>
    <w:rsid w:val="001B3A8B"/>
    <w:rsid w:val="001B3DD7"/>
    <w:rsid w:val="001B4002"/>
    <w:rsid w:val="001B45EB"/>
    <w:rsid w:val="001B5149"/>
    <w:rsid w:val="001B5852"/>
    <w:rsid w:val="001B5D05"/>
    <w:rsid w:val="001B5EB4"/>
    <w:rsid w:val="001B5EF2"/>
    <w:rsid w:val="001B6213"/>
    <w:rsid w:val="001B67AD"/>
    <w:rsid w:val="001B6A6E"/>
    <w:rsid w:val="001C0DBA"/>
    <w:rsid w:val="001C1841"/>
    <w:rsid w:val="001C32A3"/>
    <w:rsid w:val="001C3C63"/>
    <w:rsid w:val="001C4628"/>
    <w:rsid w:val="001C462B"/>
    <w:rsid w:val="001C4CF4"/>
    <w:rsid w:val="001C4FE5"/>
    <w:rsid w:val="001C5810"/>
    <w:rsid w:val="001C6B12"/>
    <w:rsid w:val="001C6B94"/>
    <w:rsid w:val="001C6DE7"/>
    <w:rsid w:val="001C760B"/>
    <w:rsid w:val="001C7887"/>
    <w:rsid w:val="001C79FD"/>
    <w:rsid w:val="001D1654"/>
    <w:rsid w:val="001D2D41"/>
    <w:rsid w:val="001D2DDA"/>
    <w:rsid w:val="001D33C8"/>
    <w:rsid w:val="001D341B"/>
    <w:rsid w:val="001D3A48"/>
    <w:rsid w:val="001D48D0"/>
    <w:rsid w:val="001D5000"/>
    <w:rsid w:val="001D582D"/>
    <w:rsid w:val="001D6E77"/>
    <w:rsid w:val="001D785F"/>
    <w:rsid w:val="001E070E"/>
    <w:rsid w:val="001E08C8"/>
    <w:rsid w:val="001E11DE"/>
    <w:rsid w:val="001E1969"/>
    <w:rsid w:val="001E1D06"/>
    <w:rsid w:val="001E1E2A"/>
    <w:rsid w:val="001E2867"/>
    <w:rsid w:val="001E2E69"/>
    <w:rsid w:val="001E3565"/>
    <w:rsid w:val="001E3F30"/>
    <w:rsid w:val="001E43F7"/>
    <w:rsid w:val="001E4747"/>
    <w:rsid w:val="001E4755"/>
    <w:rsid w:val="001E48F7"/>
    <w:rsid w:val="001E4AFD"/>
    <w:rsid w:val="001E5945"/>
    <w:rsid w:val="001E7677"/>
    <w:rsid w:val="001E7CF1"/>
    <w:rsid w:val="001F00BA"/>
    <w:rsid w:val="001F0830"/>
    <w:rsid w:val="001F0972"/>
    <w:rsid w:val="001F0EF7"/>
    <w:rsid w:val="001F10B2"/>
    <w:rsid w:val="001F1541"/>
    <w:rsid w:val="001F1B83"/>
    <w:rsid w:val="001F1BDB"/>
    <w:rsid w:val="001F2523"/>
    <w:rsid w:val="001F2FE0"/>
    <w:rsid w:val="001F32F9"/>
    <w:rsid w:val="001F3E3A"/>
    <w:rsid w:val="001F4723"/>
    <w:rsid w:val="001F487E"/>
    <w:rsid w:val="001F5613"/>
    <w:rsid w:val="001F5B5B"/>
    <w:rsid w:val="001F6D1B"/>
    <w:rsid w:val="001F7D3C"/>
    <w:rsid w:val="001F7E59"/>
    <w:rsid w:val="00200168"/>
    <w:rsid w:val="002001A2"/>
    <w:rsid w:val="00200A6B"/>
    <w:rsid w:val="00200ECB"/>
    <w:rsid w:val="0020128E"/>
    <w:rsid w:val="002015C4"/>
    <w:rsid w:val="0020177F"/>
    <w:rsid w:val="00202DF7"/>
    <w:rsid w:val="00202FC8"/>
    <w:rsid w:val="00203442"/>
    <w:rsid w:val="002037AC"/>
    <w:rsid w:val="002041FA"/>
    <w:rsid w:val="0020474F"/>
    <w:rsid w:val="00204B1E"/>
    <w:rsid w:val="00205B1D"/>
    <w:rsid w:val="0020715A"/>
    <w:rsid w:val="002074AC"/>
    <w:rsid w:val="002079DF"/>
    <w:rsid w:val="00207C32"/>
    <w:rsid w:val="00210A8E"/>
    <w:rsid w:val="002115A0"/>
    <w:rsid w:val="00211DFD"/>
    <w:rsid w:val="0021315B"/>
    <w:rsid w:val="002136D1"/>
    <w:rsid w:val="00213A2C"/>
    <w:rsid w:val="002140EA"/>
    <w:rsid w:val="00214A8E"/>
    <w:rsid w:val="00214C9A"/>
    <w:rsid w:val="0021516E"/>
    <w:rsid w:val="002153DD"/>
    <w:rsid w:val="00215846"/>
    <w:rsid w:val="00215E4B"/>
    <w:rsid w:val="00216A83"/>
    <w:rsid w:val="002170A4"/>
    <w:rsid w:val="00217D55"/>
    <w:rsid w:val="00220331"/>
    <w:rsid w:val="00220745"/>
    <w:rsid w:val="0022177B"/>
    <w:rsid w:val="00221FD2"/>
    <w:rsid w:val="00222FBC"/>
    <w:rsid w:val="00223054"/>
    <w:rsid w:val="00223770"/>
    <w:rsid w:val="00223B15"/>
    <w:rsid w:val="00223C5B"/>
    <w:rsid w:val="00223D33"/>
    <w:rsid w:val="00224F66"/>
    <w:rsid w:val="00225086"/>
    <w:rsid w:val="0022508B"/>
    <w:rsid w:val="002271A0"/>
    <w:rsid w:val="002271AA"/>
    <w:rsid w:val="002277FA"/>
    <w:rsid w:val="00227B53"/>
    <w:rsid w:val="00227F68"/>
    <w:rsid w:val="0023032D"/>
    <w:rsid w:val="002309C7"/>
    <w:rsid w:val="00230D10"/>
    <w:rsid w:val="0023136F"/>
    <w:rsid w:val="0023143E"/>
    <w:rsid w:val="00231695"/>
    <w:rsid w:val="00231F90"/>
    <w:rsid w:val="002329AF"/>
    <w:rsid w:val="0023392A"/>
    <w:rsid w:val="00233EDB"/>
    <w:rsid w:val="00234174"/>
    <w:rsid w:val="002343D1"/>
    <w:rsid w:val="0023452C"/>
    <w:rsid w:val="00234931"/>
    <w:rsid w:val="00234A25"/>
    <w:rsid w:val="002357DC"/>
    <w:rsid w:val="00235854"/>
    <w:rsid w:val="00236455"/>
    <w:rsid w:val="002368DC"/>
    <w:rsid w:val="00236EFA"/>
    <w:rsid w:val="002372ED"/>
    <w:rsid w:val="00237CB2"/>
    <w:rsid w:val="00237CC7"/>
    <w:rsid w:val="0024156C"/>
    <w:rsid w:val="002421E3"/>
    <w:rsid w:val="0024388C"/>
    <w:rsid w:val="00243E0C"/>
    <w:rsid w:val="00244F73"/>
    <w:rsid w:val="00245E09"/>
    <w:rsid w:val="002462CE"/>
    <w:rsid w:val="00246915"/>
    <w:rsid w:val="00246E19"/>
    <w:rsid w:val="00246E82"/>
    <w:rsid w:val="00247765"/>
    <w:rsid w:val="00247866"/>
    <w:rsid w:val="002500E2"/>
    <w:rsid w:val="00250254"/>
    <w:rsid w:val="002506EC"/>
    <w:rsid w:val="0025083E"/>
    <w:rsid w:val="0025087F"/>
    <w:rsid w:val="00250CC7"/>
    <w:rsid w:val="00250DAC"/>
    <w:rsid w:val="00252136"/>
    <w:rsid w:val="002521AE"/>
    <w:rsid w:val="0025451B"/>
    <w:rsid w:val="002548AF"/>
    <w:rsid w:val="00254948"/>
    <w:rsid w:val="00254AD7"/>
    <w:rsid w:val="00255DAF"/>
    <w:rsid w:val="002566DE"/>
    <w:rsid w:val="002569EC"/>
    <w:rsid w:val="00256B09"/>
    <w:rsid w:val="002572EA"/>
    <w:rsid w:val="00257656"/>
    <w:rsid w:val="0026010F"/>
    <w:rsid w:val="00260F4A"/>
    <w:rsid w:val="00261BF5"/>
    <w:rsid w:val="00262290"/>
    <w:rsid w:val="00262329"/>
    <w:rsid w:val="00262609"/>
    <w:rsid w:val="002628E9"/>
    <w:rsid w:val="00263BF2"/>
    <w:rsid w:val="00263BF8"/>
    <w:rsid w:val="00263D2E"/>
    <w:rsid w:val="00263FD9"/>
    <w:rsid w:val="00264E3D"/>
    <w:rsid w:val="0026546D"/>
    <w:rsid w:val="00265607"/>
    <w:rsid w:val="002659B1"/>
    <w:rsid w:val="00265CA1"/>
    <w:rsid w:val="0026671F"/>
    <w:rsid w:val="002668DA"/>
    <w:rsid w:val="00267901"/>
    <w:rsid w:val="00267C43"/>
    <w:rsid w:val="00267FF8"/>
    <w:rsid w:val="00270008"/>
    <w:rsid w:val="0027025D"/>
    <w:rsid w:val="00270360"/>
    <w:rsid w:val="002708ED"/>
    <w:rsid w:val="00271391"/>
    <w:rsid w:val="00271709"/>
    <w:rsid w:val="00272683"/>
    <w:rsid w:val="002732D0"/>
    <w:rsid w:val="0027331A"/>
    <w:rsid w:val="00273BD8"/>
    <w:rsid w:val="002747D6"/>
    <w:rsid w:val="00274A00"/>
    <w:rsid w:val="00274B0A"/>
    <w:rsid w:val="00274BB9"/>
    <w:rsid w:val="00274C05"/>
    <w:rsid w:val="0027500A"/>
    <w:rsid w:val="002758E2"/>
    <w:rsid w:val="0027601E"/>
    <w:rsid w:val="00276B23"/>
    <w:rsid w:val="00277AA6"/>
    <w:rsid w:val="00277BE6"/>
    <w:rsid w:val="00277CB0"/>
    <w:rsid w:val="00277F36"/>
    <w:rsid w:val="0028013D"/>
    <w:rsid w:val="00280925"/>
    <w:rsid w:val="00280F1C"/>
    <w:rsid w:val="0028191F"/>
    <w:rsid w:val="002825CB"/>
    <w:rsid w:val="002827BE"/>
    <w:rsid w:val="002829ED"/>
    <w:rsid w:val="00283554"/>
    <w:rsid w:val="00284442"/>
    <w:rsid w:val="0028552B"/>
    <w:rsid w:val="00285EDC"/>
    <w:rsid w:val="002861E2"/>
    <w:rsid w:val="002862AC"/>
    <w:rsid w:val="0028773A"/>
    <w:rsid w:val="00287CE3"/>
    <w:rsid w:val="00290807"/>
    <w:rsid w:val="00290B67"/>
    <w:rsid w:val="00290CB5"/>
    <w:rsid w:val="00292505"/>
    <w:rsid w:val="002926F7"/>
    <w:rsid w:val="00292B81"/>
    <w:rsid w:val="00293061"/>
    <w:rsid w:val="00293D87"/>
    <w:rsid w:val="00293F7D"/>
    <w:rsid w:val="00294290"/>
    <w:rsid w:val="002942C6"/>
    <w:rsid w:val="00294937"/>
    <w:rsid w:val="00294B69"/>
    <w:rsid w:val="00294EDA"/>
    <w:rsid w:val="002956C6"/>
    <w:rsid w:val="00295975"/>
    <w:rsid w:val="002A002D"/>
    <w:rsid w:val="002A0417"/>
    <w:rsid w:val="002A0F7B"/>
    <w:rsid w:val="002A11F3"/>
    <w:rsid w:val="002A1430"/>
    <w:rsid w:val="002A144E"/>
    <w:rsid w:val="002A154C"/>
    <w:rsid w:val="002A17C8"/>
    <w:rsid w:val="002A1D28"/>
    <w:rsid w:val="002A21FF"/>
    <w:rsid w:val="002A2A2B"/>
    <w:rsid w:val="002A2F9A"/>
    <w:rsid w:val="002A37A8"/>
    <w:rsid w:val="002A4C0D"/>
    <w:rsid w:val="002A54DA"/>
    <w:rsid w:val="002A57F7"/>
    <w:rsid w:val="002A65D3"/>
    <w:rsid w:val="002A6B86"/>
    <w:rsid w:val="002A72EE"/>
    <w:rsid w:val="002A7573"/>
    <w:rsid w:val="002A7699"/>
    <w:rsid w:val="002A7874"/>
    <w:rsid w:val="002A7DBB"/>
    <w:rsid w:val="002B07DE"/>
    <w:rsid w:val="002B159E"/>
    <w:rsid w:val="002B197B"/>
    <w:rsid w:val="002B1C0A"/>
    <w:rsid w:val="002B212A"/>
    <w:rsid w:val="002B3217"/>
    <w:rsid w:val="002B3370"/>
    <w:rsid w:val="002B4B83"/>
    <w:rsid w:val="002B4D1B"/>
    <w:rsid w:val="002B59CE"/>
    <w:rsid w:val="002B695E"/>
    <w:rsid w:val="002B6F45"/>
    <w:rsid w:val="002B70AC"/>
    <w:rsid w:val="002B79C1"/>
    <w:rsid w:val="002C1084"/>
    <w:rsid w:val="002C1E32"/>
    <w:rsid w:val="002C2093"/>
    <w:rsid w:val="002C26A6"/>
    <w:rsid w:val="002C2BCE"/>
    <w:rsid w:val="002C42F2"/>
    <w:rsid w:val="002C4341"/>
    <w:rsid w:val="002C4507"/>
    <w:rsid w:val="002C4858"/>
    <w:rsid w:val="002C49C2"/>
    <w:rsid w:val="002C4C7A"/>
    <w:rsid w:val="002C4E87"/>
    <w:rsid w:val="002C57C2"/>
    <w:rsid w:val="002C5C3A"/>
    <w:rsid w:val="002C6B8D"/>
    <w:rsid w:val="002D0B73"/>
    <w:rsid w:val="002D2134"/>
    <w:rsid w:val="002D2F0C"/>
    <w:rsid w:val="002D2F8E"/>
    <w:rsid w:val="002D3437"/>
    <w:rsid w:val="002D3890"/>
    <w:rsid w:val="002D3931"/>
    <w:rsid w:val="002D3B5D"/>
    <w:rsid w:val="002D3E97"/>
    <w:rsid w:val="002D470D"/>
    <w:rsid w:val="002D4C26"/>
    <w:rsid w:val="002D4FCA"/>
    <w:rsid w:val="002D57CE"/>
    <w:rsid w:val="002D57D2"/>
    <w:rsid w:val="002D5FC5"/>
    <w:rsid w:val="002D64C6"/>
    <w:rsid w:val="002D71BA"/>
    <w:rsid w:val="002D7553"/>
    <w:rsid w:val="002D7D08"/>
    <w:rsid w:val="002E0235"/>
    <w:rsid w:val="002E061B"/>
    <w:rsid w:val="002E1F96"/>
    <w:rsid w:val="002E23CD"/>
    <w:rsid w:val="002E2823"/>
    <w:rsid w:val="002E3221"/>
    <w:rsid w:val="002E342B"/>
    <w:rsid w:val="002E42C7"/>
    <w:rsid w:val="002E4492"/>
    <w:rsid w:val="002E460A"/>
    <w:rsid w:val="002E473D"/>
    <w:rsid w:val="002E4883"/>
    <w:rsid w:val="002E4CC1"/>
    <w:rsid w:val="002E5643"/>
    <w:rsid w:val="002E596A"/>
    <w:rsid w:val="002E5E7B"/>
    <w:rsid w:val="002E7774"/>
    <w:rsid w:val="002F02D5"/>
    <w:rsid w:val="002F08D8"/>
    <w:rsid w:val="002F0BCB"/>
    <w:rsid w:val="002F0D51"/>
    <w:rsid w:val="002F3E6A"/>
    <w:rsid w:val="002F4D0A"/>
    <w:rsid w:val="002F4DAD"/>
    <w:rsid w:val="002F5737"/>
    <w:rsid w:val="002F6758"/>
    <w:rsid w:val="002F74C1"/>
    <w:rsid w:val="002F7806"/>
    <w:rsid w:val="002F7B5A"/>
    <w:rsid w:val="002F7D5E"/>
    <w:rsid w:val="002F7DB1"/>
    <w:rsid w:val="002F7DB3"/>
    <w:rsid w:val="003007FB"/>
    <w:rsid w:val="003008CF"/>
    <w:rsid w:val="003011F8"/>
    <w:rsid w:val="00301727"/>
    <w:rsid w:val="003018BC"/>
    <w:rsid w:val="00301C60"/>
    <w:rsid w:val="0030210A"/>
    <w:rsid w:val="003023E5"/>
    <w:rsid w:val="003025CC"/>
    <w:rsid w:val="00302719"/>
    <w:rsid w:val="00302CED"/>
    <w:rsid w:val="00302D65"/>
    <w:rsid w:val="0030353F"/>
    <w:rsid w:val="00304C1A"/>
    <w:rsid w:val="00305E67"/>
    <w:rsid w:val="00306378"/>
    <w:rsid w:val="003068B1"/>
    <w:rsid w:val="00306F3E"/>
    <w:rsid w:val="00307335"/>
    <w:rsid w:val="00307B46"/>
    <w:rsid w:val="00307D63"/>
    <w:rsid w:val="00307F56"/>
    <w:rsid w:val="00311206"/>
    <w:rsid w:val="00311316"/>
    <w:rsid w:val="00311B17"/>
    <w:rsid w:val="0031225C"/>
    <w:rsid w:val="00312450"/>
    <w:rsid w:val="00312E8E"/>
    <w:rsid w:val="00313F0A"/>
    <w:rsid w:val="00313F7A"/>
    <w:rsid w:val="0031416C"/>
    <w:rsid w:val="003155FF"/>
    <w:rsid w:val="00315912"/>
    <w:rsid w:val="00316544"/>
    <w:rsid w:val="0031656C"/>
    <w:rsid w:val="00316788"/>
    <w:rsid w:val="00316C13"/>
    <w:rsid w:val="0031770E"/>
    <w:rsid w:val="00317DD9"/>
    <w:rsid w:val="0032035A"/>
    <w:rsid w:val="003205F1"/>
    <w:rsid w:val="00320A23"/>
    <w:rsid w:val="00321164"/>
    <w:rsid w:val="00321197"/>
    <w:rsid w:val="00321418"/>
    <w:rsid w:val="0032301C"/>
    <w:rsid w:val="00323787"/>
    <w:rsid w:val="00325856"/>
    <w:rsid w:val="00326631"/>
    <w:rsid w:val="00327027"/>
    <w:rsid w:val="003271AB"/>
    <w:rsid w:val="0032727F"/>
    <w:rsid w:val="0032768A"/>
    <w:rsid w:val="00330755"/>
    <w:rsid w:val="003309BF"/>
    <w:rsid w:val="00330A43"/>
    <w:rsid w:val="00330CC9"/>
    <w:rsid w:val="00330D3A"/>
    <w:rsid w:val="00331DF4"/>
    <w:rsid w:val="00331F9B"/>
    <w:rsid w:val="00332234"/>
    <w:rsid w:val="003329F3"/>
    <w:rsid w:val="00333780"/>
    <w:rsid w:val="00333C24"/>
    <w:rsid w:val="00333F5A"/>
    <w:rsid w:val="0033415A"/>
    <w:rsid w:val="00334601"/>
    <w:rsid w:val="003348E3"/>
    <w:rsid w:val="00335422"/>
    <w:rsid w:val="00335577"/>
    <w:rsid w:val="00336277"/>
    <w:rsid w:val="003367A0"/>
    <w:rsid w:val="00336DDD"/>
    <w:rsid w:val="00340153"/>
    <w:rsid w:val="003413FA"/>
    <w:rsid w:val="003416A4"/>
    <w:rsid w:val="003420D2"/>
    <w:rsid w:val="003430F2"/>
    <w:rsid w:val="0034334A"/>
    <w:rsid w:val="003435CD"/>
    <w:rsid w:val="00343649"/>
    <w:rsid w:val="00343B35"/>
    <w:rsid w:val="00345B13"/>
    <w:rsid w:val="00345BAC"/>
    <w:rsid w:val="00346D04"/>
    <w:rsid w:val="00346E3C"/>
    <w:rsid w:val="0034753C"/>
    <w:rsid w:val="003479C3"/>
    <w:rsid w:val="00347E19"/>
    <w:rsid w:val="00350A6B"/>
    <w:rsid w:val="00350FD4"/>
    <w:rsid w:val="0035151B"/>
    <w:rsid w:val="00351A99"/>
    <w:rsid w:val="00352030"/>
    <w:rsid w:val="003528EC"/>
    <w:rsid w:val="00352F83"/>
    <w:rsid w:val="00353878"/>
    <w:rsid w:val="00353BD6"/>
    <w:rsid w:val="00353F2A"/>
    <w:rsid w:val="0035443D"/>
    <w:rsid w:val="0035449E"/>
    <w:rsid w:val="00355B90"/>
    <w:rsid w:val="00355D17"/>
    <w:rsid w:val="00355E35"/>
    <w:rsid w:val="00356392"/>
    <w:rsid w:val="003568C7"/>
    <w:rsid w:val="00356A49"/>
    <w:rsid w:val="00356A6E"/>
    <w:rsid w:val="003573B9"/>
    <w:rsid w:val="003576E3"/>
    <w:rsid w:val="00357700"/>
    <w:rsid w:val="00357827"/>
    <w:rsid w:val="00360BA3"/>
    <w:rsid w:val="003613D0"/>
    <w:rsid w:val="00363452"/>
    <w:rsid w:val="0036350D"/>
    <w:rsid w:val="00363812"/>
    <w:rsid w:val="00364207"/>
    <w:rsid w:val="003645E2"/>
    <w:rsid w:val="003648D4"/>
    <w:rsid w:val="003656C6"/>
    <w:rsid w:val="0036680E"/>
    <w:rsid w:val="00366EC8"/>
    <w:rsid w:val="00367086"/>
    <w:rsid w:val="003671C4"/>
    <w:rsid w:val="00367528"/>
    <w:rsid w:val="00367D25"/>
    <w:rsid w:val="00367DA2"/>
    <w:rsid w:val="0037029F"/>
    <w:rsid w:val="003706AE"/>
    <w:rsid w:val="00370B3E"/>
    <w:rsid w:val="00370F4E"/>
    <w:rsid w:val="003711A3"/>
    <w:rsid w:val="00371683"/>
    <w:rsid w:val="003725D9"/>
    <w:rsid w:val="00372EF9"/>
    <w:rsid w:val="00373A56"/>
    <w:rsid w:val="00374319"/>
    <w:rsid w:val="0037545E"/>
    <w:rsid w:val="00375628"/>
    <w:rsid w:val="00375899"/>
    <w:rsid w:val="00375CE3"/>
    <w:rsid w:val="0037660A"/>
    <w:rsid w:val="00376A35"/>
    <w:rsid w:val="00376DC1"/>
    <w:rsid w:val="00376DCE"/>
    <w:rsid w:val="00377C43"/>
    <w:rsid w:val="003800AE"/>
    <w:rsid w:val="00380156"/>
    <w:rsid w:val="003803CE"/>
    <w:rsid w:val="003807EF"/>
    <w:rsid w:val="00380E97"/>
    <w:rsid w:val="003815B7"/>
    <w:rsid w:val="00381B0D"/>
    <w:rsid w:val="00381FA7"/>
    <w:rsid w:val="00381FDD"/>
    <w:rsid w:val="00383DEF"/>
    <w:rsid w:val="00384469"/>
    <w:rsid w:val="003847FF"/>
    <w:rsid w:val="003855AB"/>
    <w:rsid w:val="00385B72"/>
    <w:rsid w:val="00386B50"/>
    <w:rsid w:val="00386DB3"/>
    <w:rsid w:val="00387CA1"/>
    <w:rsid w:val="00390297"/>
    <w:rsid w:val="0039112F"/>
    <w:rsid w:val="00392032"/>
    <w:rsid w:val="00392544"/>
    <w:rsid w:val="003925E0"/>
    <w:rsid w:val="00394038"/>
    <w:rsid w:val="00394A11"/>
    <w:rsid w:val="00394F79"/>
    <w:rsid w:val="00395399"/>
    <w:rsid w:val="00395B63"/>
    <w:rsid w:val="00396627"/>
    <w:rsid w:val="00396DB6"/>
    <w:rsid w:val="00396F09"/>
    <w:rsid w:val="00397DE5"/>
    <w:rsid w:val="003A020C"/>
    <w:rsid w:val="003A0C3B"/>
    <w:rsid w:val="003A0DB2"/>
    <w:rsid w:val="003A1797"/>
    <w:rsid w:val="003A2269"/>
    <w:rsid w:val="003A23D7"/>
    <w:rsid w:val="003A25F8"/>
    <w:rsid w:val="003A26E2"/>
    <w:rsid w:val="003A29A5"/>
    <w:rsid w:val="003A37D5"/>
    <w:rsid w:val="003A4463"/>
    <w:rsid w:val="003A4498"/>
    <w:rsid w:val="003A44E6"/>
    <w:rsid w:val="003A489F"/>
    <w:rsid w:val="003A55A4"/>
    <w:rsid w:val="003A5AE3"/>
    <w:rsid w:val="003A69C9"/>
    <w:rsid w:val="003A7796"/>
    <w:rsid w:val="003A7D4D"/>
    <w:rsid w:val="003A7D5A"/>
    <w:rsid w:val="003A7EB3"/>
    <w:rsid w:val="003B0A68"/>
    <w:rsid w:val="003B248E"/>
    <w:rsid w:val="003B24E2"/>
    <w:rsid w:val="003B2685"/>
    <w:rsid w:val="003B36EE"/>
    <w:rsid w:val="003B48F0"/>
    <w:rsid w:val="003B4B4D"/>
    <w:rsid w:val="003B53C6"/>
    <w:rsid w:val="003B55EE"/>
    <w:rsid w:val="003B59F8"/>
    <w:rsid w:val="003B5B5E"/>
    <w:rsid w:val="003B5B67"/>
    <w:rsid w:val="003B5FFE"/>
    <w:rsid w:val="003B66B4"/>
    <w:rsid w:val="003B6868"/>
    <w:rsid w:val="003B690C"/>
    <w:rsid w:val="003B6FA9"/>
    <w:rsid w:val="003B7045"/>
    <w:rsid w:val="003B765C"/>
    <w:rsid w:val="003B766F"/>
    <w:rsid w:val="003B7C95"/>
    <w:rsid w:val="003C18E9"/>
    <w:rsid w:val="003C1CB2"/>
    <w:rsid w:val="003C231C"/>
    <w:rsid w:val="003C3EB3"/>
    <w:rsid w:val="003C5C40"/>
    <w:rsid w:val="003C5CA9"/>
    <w:rsid w:val="003C6D4B"/>
    <w:rsid w:val="003C735C"/>
    <w:rsid w:val="003C7592"/>
    <w:rsid w:val="003D08E8"/>
    <w:rsid w:val="003D1A2C"/>
    <w:rsid w:val="003D20D3"/>
    <w:rsid w:val="003D2383"/>
    <w:rsid w:val="003D32FD"/>
    <w:rsid w:val="003D3940"/>
    <w:rsid w:val="003D3E59"/>
    <w:rsid w:val="003D46D0"/>
    <w:rsid w:val="003D4FB6"/>
    <w:rsid w:val="003D5151"/>
    <w:rsid w:val="003D58D0"/>
    <w:rsid w:val="003D58F7"/>
    <w:rsid w:val="003D59D7"/>
    <w:rsid w:val="003D5FF0"/>
    <w:rsid w:val="003D6381"/>
    <w:rsid w:val="003D72C9"/>
    <w:rsid w:val="003E00B2"/>
    <w:rsid w:val="003E019E"/>
    <w:rsid w:val="003E1376"/>
    <w:rsid w:val="003E1546"/>
    <w:rsid w:val="003E17A3"/>
    <w:rsid w:val="003E1E9C"/>
    <w:rsid w:val="003E1FDA"/>
    <w:rsid w:val="003E2100"/>
    <w:rsid w:val="003E39B4"/>
    <w:rsid w:val="003E3FBF"/>
    <w:rsid w:val="003E4316"/>
    <w:rsid w:val="003E4E4B"/>
    <w:rsid w:val="003E4FE1"/>
    <w:rsid w:val="003E6226"/>
    <w:rsid w:val="003E6BB4"/>
    <w:rsid w:val="003E70E3"/>
    <w:rsid w:val="003E7750"/>
    <w:rsid w:val="003E7A7A"/>
    <w:rsid w:val="003E7FBE"/>
    <w:rsid w:val="003F13EF"/>
    <w:rsid w:val="003F236E"/>
    <w:rsid w:val="003F23E6"/>
    <w:rsid w:val="003F264E"/>
    <w:rsid w:val="003F2784"/>
    <w:rsid w:val="003F2A76"/>
    <w:rsid w:val="003F2B7E"/>
    <w:rsid w:val="003F387B"/>
    <w:rsid w:val="003F4B16"/>
    <w:rsid w:val="003F65F1"/>
    <w:rsid w:val="003F765C"/>
    <w:rsid w:val="003F7A47"/>
    <w:rsid w:val="003F7D75"/>
    <w:rsid w:val="00400A55"/>
    <w:rsid w:val="00402785"/>
    <w:rsid w:val="00402B50"/>
    <w:rsid w:val="00403669"/>
    <w:rsid w:val="00403972"/>
    <w:rsid w:val="00403F2C"/>
    <w:rsid w:val="004048E9"/>
    <w:rsid w:val="004052F3"/>
    <w:rsid w:val="00405696"/>
    <w:rsid w:val="00405B19"/>
    <w:rsid w:val="00405E53"/>
    <w:rsid w:val="00405FFD"/>
    <w:rsid w:val="00406A9B"/>
    <w:rsid w:val="00406BF4"/>
    <w:rsid w:val="00406C0D"/>
    <w:rsid w:val="0040733E"/>
    <w:rsid w:val="0040766B"/>
    <w:rsid w:val="00407865"/>
    <w:rsid w:val="00410C53"/>
    <w:rsid w:val="0041138E"/>
    <w:rsid w:val="00411691"/>
    <w:rsid w:val="00412290"/>
    <w:rsid w:val="00413228"/>
    <w:rsid w:val="00413CC8"/>
    <w:rsid w:val="00413CE4"/>
    <w:rsid w:val="00413E75"/>
    <w:rsid w:val="00414070"/>
    <w:rsid w:val="00415F89"/>
    <w:rsid w:val="00416355"/>
    <w:rsid w:val="00416433"/>
    <w:rsid w:val="00416F41"/>
    <w:rsid w:val="0041769C"/>
    <w:rsid w:val="00420948"/>
    <w:rsid w:val="00420C62"/>
    <w:rsid w:val="004210A5"/>
    <w:rsid w:val="00421392"/>
    <w:rsid w:val="0042198E"/>
    <w:rsid w:val="00422908"/>
    <w:rsid w:val="00423613"/>
    <w:rsid w:val="00423975"/>
    <w:rsid w:val="00423B15"/>
    <w:rsid w:val="004249DE"/>
    <w:rsid w:val="004252F3"/>
    <w:rsid w:val="0042644A"/>
    <w:rsid w:val="00426DA9"/>
    <w:rsid w:val="00427887"/>
    <w:rsid w:val="0042799A"/>
    <w:rsid w:val="00427B7B"/>
    <w:rsid w:val="004304FA"/>
    <w:rsid w:val="00430A3C"/>
    <w:rsid w:val="0043168C"/>
    <w:rsid w:val="004319B1"/>
    <w:rsid w:val="0043272A"/>
    <w:rsid w:val="00432B1E"/>
    <w:rsid w:val="00433087"/>
    <w:rsid w:val="004335EF"/>
    <w:rsid w:val="00433918"/>
    <w:rsid w:val="00433DC0"/>
    <w:rsid w:val="0043482B"/>
    <w:rsid w:val="004349F1"/>
    <w:rsid w:val="00434BC2"/>
    <w:rsid w:val="00437316"/>
    <w:rsid w:val="00437C3A"/>
    <w:rsid w:val="00440886"/>
    <w:rsid w:val="0044092F"/>
    <w:rsid w:val="00441431"/>
    <w:rsid w:val="00441546"/>
    <w:rsid w:val="00442461"/>
    <w:rsid w:val="004427D3"/>
    <w:rsid w:val="00442F06"/>
    <w:rsid w:val="004439B0"/>
    <w:rsid w:val="0044468B"/>
    <w:rsid w:val="00444985"/>
    <w:rsid w:val="00444CC2"/>
    <w:rsid w:val="00444DEE"/>
    <w:rsid w:val="00444F23"/>
    <w:rsid w:val="00445343"/>
    <w:rsid w:val="0044545C"/>
    <w:rsid w:val="00445FC3"/>
    <w:rsid w:val="0044603C"/>
    <w:rsid w:val="0044743B"/>
    <w:rsid w:val="004475AB"/>
    <w:rsid w:val="0044779C"/>
    <w:rsid w:val="004478B8"/>
    <w:rsid w:val="00450222"/>
    <w:rsid w:val="00450466"/>
    <w:rsid w:val="00451750"/>
    <w:rsid w:val="00451765"/>
    <w:rsid w:val="0045223E"/>
    <w:rsid w:val="004531A0"/>
    <w:rsid w:val="004531E2"/>
    <w:rsid w:val="004532CA"/>
    <w:rsid w:val="004548B1"/>
    <w:rsid w:val="00455856"/>
    <w:rsid w:val="004561C0"/>
    <w:rsid w:val="004570B1"/>
    <w:rsid w:val="00457337"/>
    <w:rsid w:val="004579AF"/>
    <w:rsid w:val="00457FE4"/>
    <w:rsid w:val="00462112"/>
    <w:rsid w:val="00462322"/>
    <w:rsid w:val="004635D4"/>
    <w:rsid w:val="00463FB7"/>
    <w:rsid w:val="004655E2"/>
    <w:rsid w:val="004655F7"/>
    <w:rsid w:val="004656F4"/>
    <w:rsid w:val="004657C1"/>
    <w:rsid w:val="00465952"/>
    <w:rsid w:val="00465CD7"/>
    <w:rsid w:val="0046609F"/>
    <w:rsid w:val="00466860"/>
    <w:rsid w:val="00467688"/>
    <w:rsid w:val="00467FAF"/>
    <w:rsid w:val="00467FC3"/>
    <w:rsid w:val="004708D6"/>
    <w:rsid w:val="00470B73"/>
    <w:rsid w:val="004711EA"/>
    <w:rsid w:val="00471776"/>
    <w:rsid w:val="00472CDE"/>
    <w:rsid w:val="00473E0F"/>
    <w:rsid w:val="00474AB7"/>
    <w:rsid w:val="00474AFD"/>
    <w:rsid w:val="00474D86"/>
    <w:rsid w:val="00475B0D"/>
    <w:rsid w:val="004761D0"/>
    <w:rsid w:val="0047675D"/>
    <w:rsid w:val="00476D28"/>
    <w:rsid w:val="00476F1E"/>
    <w:rsid w:val="0047704D"/>
    <w:rsid w:val="004770D4"/>
    <w:rsid w:val="00477B40"/>
    <w:rsid w:val="00480348"/>
    <w:rsid w:val="00480873"/>
    <w:rsid w:val="00481771"/>
    <w:rsid w:val="004823AC"/>
    <w:rsid w:val="004825EC"/>
    <w:rsid w:val="00483EA7"/>
    <w:rsid w:val="00483FEF"/>
    <w:rsid w:val="00484372"/>
    <w:rsid w:val="004843F4"/>
    <w:rsid w:val="004847C1"/>
    <w:rsid w:val="00485EC5"/>
    <w:rsid w:val="00486968"/>
    <w:rsid w:val="00486E85"/>
    <w:rsid w:val="00486EE4"/>
    <w:rsid w:val="0048705A"/>
    <w:rsid w:val="00487E3C"/>
    <w:rsid w:val="00490B66"/>
    <w:rsid w:val="004910D3"/>
    <w:rsid w:val="00491B86"/>
    <w:rsid w:val="004921EF"/>
    <w:rsid w:val="004928B5"/>
    <w:rsid w:val="00492CBF"/>
    <w:rsid w:val="00493576"/>
    <w:rsid w:val="00493A23"/>
    <w:rsid w:val="0049522C"/>
    <w:rsid w:val="004958ED"/>
    <w:rsid w:val="00496147"/>
    <w:rsid w:val="004965EB"/>
    <w:rsid w:val="0049667C"/>
    <w:rsid w:val="00496686"/>
    <w:rsid w:val="00496EB6"/>
    <w:rsid w:val="00496FA7"/>
    <w:rsid w:val="00497955"/>
    <w:rsid w:val="00497DB6"/>
    <w:rsid w:val="004A0AE0"/>
    <w:rsid w:val="004A0D6B"/>
    <w:rsid w:val="004A17CD"/>
    <w:rsid w:val="004A3497"/>
    <w:rsid w:val="004A37E6"/>
    <w:rsid w:val="004A38DF"/>
    <w:rsid w:val="004A420D"/>
    <w:rsid w:val="004A47FA"/>
    <w:rsid w:val="004A4C43"/>
    <w:rsid w:val="004A50B3"/>
    <w:rsid w:val="004A56FD"/>
    <w:rsid w:val="004A5826"/>
    <w:rsid w:val="004A63B5"/>
    <w:rsid w:val="004A6B18"/>
    <w:rsid w:val="004A6D1F"/>
    <w:rsid w:val="004A76D0"/>
    <w:rsid w:val="004A7C53"/>
    <w:rsid w:val="004B052E"/>
    <w:rsid w:val="004B08FA"/>
    <w:rsid w:val="004B18A5"/>
    <w:rsid w:val="004B1C2B"/>
    <w:rsid w:val="004B286D"/>
    <w:rsid w:val="004B31A4"/>
    <w:rsid w:val="004B402B"/>
    <w:rsid w:val="004B4C14"/>
    <w:rsid w:val="004B5485"/>
    <w:rsid w:val="004B6332"/>
    <w:rsid w:val="004B6675"/>
    <w:rsid w:val="004B6781"/>
    <w:rsid w:val="004B6BB5"/>
    <w:rsid w:val="004B71B1"/>
    <w:rsid w:val="004C0027"/>
    <w:rsid w:val="004C10E3"/>
    <w:rsid w:val="004C1103"/>
    <w:rsid w:val="004C1467"/>
    <w:rsid w:val="004C1C04"/>
    <w:rsid w:val="004C1D6C"/>
    <w:rsid w:val="004C2733"/>
    <w:rsid w:val="004C2D05"/>
    <w:rsid w:val="004C31F9"/>
    <w:rsid w:val="004C33D5"/>
    <w:rsid w:val="004C38CA"/>
    <w:rsid w:val="004C4B45"/>
    <w:rsid w:val="004C4E10"/>
    <w:rsid w:val="004C5179"/>
    <w:rsid w:val="004C534A"/>
    <w:rsid w:val="004C5401"/>
    <w:rsid w:val="004C58CF"/>
    <w:rsid w:val="004C58D5"/>
    <w:rsid w:val="004C6275"/>
    <w:rsid w:val="004C6664"/>
    <w:rsid w:val="004C6CBA"/>
    <w:rsid w:val="004D0194"/>
    <w:rsid w:val="004D0CB6"/>
    <w:rsid w:val="004D0F47"/>
    <w:rsid w:val="004D0FAA"/>
    <w:rsid w:val="004D103E"/>
    <w:rsid w:val="004D18E0"/>
    <w:rsid w:val="004D238A"/>
    <w:rsid w:val="004D2927"/>
    <w:rsid w:val="004D3519"/>
    <w:rsid w:val="004D368D"/>
    <w:rsid w:val="004D3877"/>
    <w:rsid w:val="004D3D23"/>
    <w:rsid w:val="004D4076"/>
    <w:rsid w:val="004D41ED"/>
    <w:rsid w:val="004D45CE"/>
    <w:rsid w:val="004D5282"/>
    <w:rsid w:val="004D5313"/>
    <w:rsid w:val="004D5664"/>
    <w:rsid w:val="004D587E"/>
    <w:rsid w:val="004D5ECA"/>
    <w:rsid w:val="004D6176"/>
    <w:rsid w:val="004D62CE"/>
    <w:rsid w:val="004D6EB1"/>
    <w:rsid w:val="004D70EB"/>
    <w:rsid w:val="004D75A6"/>
    <w:rsid w:val="004D7AA9"/>
    <w:rsid w:val="004D7BD6"/>
    <w:rsid w:val="004E1374"/>
    <w:rsid w:val="004E142D"/>
    <w:rsid w:val="004E1923"/>
    <w:rsid w:val="004E1932"/>
    <w:rsid w:val="004E3133"/>
    <w:rsid w:val="004E34E3"/>
    <w:rsid w:val="004E376E"/>
    <w:rsid w:val="004E406D"/>
    <w:rsid w:val="004E40C1"/>
    <w:rsid w:val="004E4221"/>
    <w:rsid w:val="004E45EA"/>
    <w:rsid w:val="004E5858"/>
    <w:rsid w:val="004E6090"/>
    <w:rsid w:val="004E6269"/>
    <w:rsid w:val="004E70DF"/>
    <w:rsid w:val="004E741E"/>
    <w:rsid w:val="004E7623"/>
    <w:rsid w:val="004E778C"/>
    <w:rsid w:val="004E77BC"/>
    <w:rsid w:val="004E7827"/>
    <w:rsid w:val="004E7E06"/>
    <w:rsid w:val="004F1118"/>
    <w:rsid w:val="004F3AFE"/>
    <w:rsid w:val="004F4706"/>
    <w:rsid w:val="004F4781"/>
    <w:rsid w:val="004F655D"/>
    <w:rsid w:val="004F6EF6"/>
    <w:rsid w:val="004F7BEB"/>
    <w:rsid w:val="00500169"/>
    <w:rsid w:val="0050037D"/>
    <w:rsid w:val="00500699"/>
    <w:rsid w:val="005010DF"/>
    <w:rsid w:val="005019A7"/>
    <w:rsid w:val="005020D8"/>
    <w:rsid w:val="00502354"/>
    <w:rsid w:val="00504411"/>
    <w:rsid w:val="0050545D"/>
    <w:rsid w:val="00505613"/>
    <w:rsid w:val="005063C5"/>
    <w:rsid w:val="0050788C"/>
    <w:rsid w:val="00507D3C"/>
    <w:rsid w:val="00507EE4"/>
    <w:rsid w:val="005104E2"/>
    <w:rsid w:val="005113B9"/>
    <w:rsid w:val="005121F0"/>
    <w:rsid w:val="00512241"/>
    <w:rsid w:val="00512700"/>
    <w:rsid w:val="00512D67"/>
    <w:rsid w:val="00512E56"/>
    <w:rsid w:val="00513568"/>
    <w:rsid w:val="00513639"/>
    <w:rsid w:val="00514534"/>
    <w:rsid w:val="005145A4"/>
    <w:rsid w:val="005150CE"/>
    <w:rsid w:val="005154D4"/>
    <w:rsid w:val="00515CD4"/>
    <w:rsid w:val="00516A53"/>
    <w:rsid w:val="00516F9F"/>
    <w:rsid w:val="00517168"/>
    <w:rsid w:val="00517B39"/>
    <w:rsid w:val="00520118"/>
    <w:rsid w:val="00520492"/>
    <w:rsid w:val="00520D04"/>
    <w:rsid w:val="00521162"/>
    <w:rsid w:val="00522C1E"/>
    <w:rsid w:val="005233B3"/>
    <w:rsid w:val="00523579"/>
    <w:rsid w:val="00523915"/>
    <w:rsid w:val="00523F41"/>
    <w:rsid w:val="00524100"/>
    <w:rsid w:val="005250AD"/>
    <w:rsid w:val="0052532C"/>
    <w:rsid w:val="0052543E"/>
    <w:rsid w:val="00526531"/>
    <w:rsid w:val="00526BE0"/>
    <w:rsid w:val="00527B26"/>
    <w:rsid w:val="00527BF2"/>
    <w:rsid w:val="00527E47"/>
    <w:rsid w:val="00527F96"/>
    <w:rsid w:val="00527FCB"/>
    <w:rsid w:val="005305A4"/>
    <w:rsid w:val="00530F97"/>
    <w:rsid w:val="00531158"/>
    <w:rsid w:val="0053143E"/>
    <w:rsid w:val="0053194A"/>
    <w:rsid w:val="00531BE7"/>
    <w:rsid w:val="00531F6D"/>
    <w:rsid w:val="00532150"/>
    <w:rsid w:val="00532543"/>
    <w:rsid w:val="00532578"/>
    <w:rsid w:val="00532783"/>
    <w:rsid w:val="00532A7E"/>
    <w:rsid w:val="00533428"/>
    <w:rsid w:val="00533EF2"/>
    <w:rsid w:val="00533FDA"/>
    <w:rsid w:val="00533FF9"/>
    <w:rsid w:val="005340FD"/>
    <w:rsid w:val="00535074"/>
    <w:rsid w:val="00535E86"/>
    <w:rsid w:val="00536279"/>
    <w:rsid w:val="00537E49"/>
    <w:rsid w:val="005409B3"/>
    <w:rsid w:val="00541899"/>
    <w:rsid w:val="00542902"/>
    <w:rsid w:val="00542E49"/>
    <w:rsid w:val="00542E61"/>
    <w:rsid w:val="005431B1"/>
    <w:rsid w:val="005433E7"/>
    <w:rsid w:val="00544691"/>
    <w:rsid w:val="00544AA9"/>
    <w:rsid w:val="00545BE7"/>
    <w:rsid w:val="005463C8"/>
    <w:rsid w:val="0054698B"/>
    <w:rsid w:val="00547043"/>
    <w:rsid w:val="00547121"/>
    <w:rsid w:val="00550457"/>
    <w:rsid w:val="00550B1F"/>
    <w:rsid w:val="00550CE0"/>
    <w:rsid w:val="00550FB8"/>
    <w:rsid w:val="00551C5A"/>
    <w:rsid w:val="00551E10"/>
    <w:rsid w:val="00552613"/>
    <w:rsid w:val="00552B4D"/>
    <w:rsid w:val="0055315E"/>
    <w:rsid w:val="0055364F"/>
    <w:rsid w:val="00553945"/>
    <w:rsid w:val="0055418B"/>
    <w:rsid w:val="00554E18"/>
    <w:rsid w:val="00554F84"/>
    <w:rsid w:val="00555C63"/>
    <w:rsid w:val="00555DE7"/>
    <w:rsid w:val="005560FB"/>
    <w:rsid w:val="005564AD"/>
    <w:rsid w:val="005564DA"/>
    <w:rsid w:val="00556B03"/>
    <w:rsid w:val="00556FC3"/>
    <w:rsid w:val="005577F0"/>
    <w:rsid w:val="00557C59"/>
    <w:rsid w:val="00557F50"/>
    <w:rsid w:val="00560521"/>
    <w:rsid w:val="00560539"/>
    <w:rsid w:val="00561B96"/>
    <w:rsid w:val="005630BD"/>
    <w:rsid w:val="005634EE"/>
    <w:rsid w:val="0056361F"/>
    <w:rsid w:val="00564972"/>
    <w:rsid w:val="00565991"/>
    <w:rsid w:val="00565F8F"/>
    <w:rsid w:val="005663D7"/>
    <w:rsid w:val="005664E9"/>
    <w:rsid w:val="00566C17"/>
    <w:rsid w:val="00566DBC"/>
    <w:rsid w:val="00570A2C"/>
    <w:rsid w:val="005715C0"/>
    <w:rsid w:val="00572890"/>
    <w:rsid w:val="00572914"/>
    <w:rsid w:val="005731A4"/>
    <w:rsid w:val="005733AD"/>
    <w:rsid w:val="005741B9"/>
    <w:rsid w:val="005746DA"/>
    <w:rsid w:val="00574B7D"/>
    <w:rsid w:val="00574BFB"/>
    <w:rsid w:val="00575976"/>
    <w:rsid w:val="00575E67"/>
    <w:rsid w:val="0057608D"/>
    <w:rsid w:val="00576F3F"/>
    <w:rsid w:val="00577028"/>
    <w:rsid w:val="00577302"/>
    <w:rsid w:val="005779B0"/>
    <w:rsid w:val="005818FD"/>
    <w:rsid w:val="00582103"/>
    <w:rsid w:val="0058215E"/>
    <w:rsid w:val="00582B5C"/>
    <w:rsid w:val="00582E98"/>
    <w:rsid w:val="00582FDE"/>
    <w:rsid w:val="005832A2"/>
    <w:rsid w:val="005833B6"/>
    <w:rsid w:val="00584389"/>
    <w:rsid w:val="00584B15"/>
    <w:rsid w:val="00584E37"/>
    <w:rsid w:val="0058535B"/>
    <w:rsid w:val="00585A15"/>
    <w:rsid w:val="00586347"/>
    <w:rsid w:val="00586BCC"/>
    <w:rsid w:val="005871FE"/>
    <w:rsid w:val="00587A15"/>
    <w:rsid w:val="005900D6"/>
    <w:rsid w:val="0059017C"/>
    <w:rsid w:val="00590401"/>
    <w:rsid w:val="00590A5D"/>
    <w:rsid w:val="0059111A"/>
    <w:rsid w:val="0059166F"/>
    <w:rsid w:val="00591F09"/>
    <w:rsid w:val="00592BDC"/>
    <w:rsid w:val="00593292"/>
    <w:rsid w:val="00594215"/>
    <w:rsid w:val="005946E5"/>
    <w:rsid w:val="00594754"/>
    <w:rsid w:val="00595777"/>
    <w:rsid w:val="00595781"/>
    <w:rsid w:val="00595C86"/>
    <w:rsid w:val="005965F2"/>
    <w:rsid w:val="00596C59"/>
    <w:rsid w:val="00596D23"/>
    <w:rsid w:val="00596FD9"/>
    <w:rsid w:val="0059727F"/>
    <w:rsid w:val="00597ABD"/>
    <w:rsid w:val="005A0DAE"/>
    <w:rsid w:val="005A0FE5"/>
    <w:rsid w:val="005A1442"/>
    <w:rsid w:val="005A148C"/>
    <w:rsid w:val="005A14AD"/>
    <w:rsid w:val="005A1FBE"/>
    <w:rsid w:val="005A270F"/>
    <w:rsid w:val="005A27B5"/>
    <w:rsid w:val="005A37FA"/>
    <w:rsid w:val="005A3CAE"/>
    <w:rsid w:val="005A3D70"/>
    <w:rsid w:val="005A456E"/>
    <w:rsid w:val="005A4C89"/>
    <w:rsid w:val="005A4C94"/>
    <w:rsid w:val="005A58E0"/>
    <w:rsid w:val="005A5B9C"/>
    <w:rsid w:val="005A5F4B"/>
    <w:rsid w:val="005A5FF0"/>
    <w:rsid w:val="005A6146"/>
    <w:rsid w:val="005A6405"/>
    <w:rsid w:val="005A6AE3"/>
    <w:rsid w:val="005A7334"/>
    <w:rsid w:val="005A769A"/>
    <w:rsid w:val="005B03EF"/>
    <w:rsid w:val="005B11BD"/>
    <w:rsid w:val="005B1EAA"/>
    <w:rsid w:val="005B2692"/>
    <w:rsid w:val="005B2DCE"/>
    <w:rsid w:val="005B2E01"/>
    <w:rsid w:val="005B349D"/>
    <w:rsid w:val="005B3C7C"/>
    <w:rsid w:val="005B42B5"/>
    <w:rsid w:val="005B4F68"/>
    <w:rsid w:val="005B566B"/>
    <w:rsid w:val="005B570C"/>
    <w:rsid w:val="005B6055"/>
    <w:rsid w:val="005B6872"/>
    <w:rsid w:val="005B6AA6"/>
    <w:rsid w:val="005C0659"/>
    <w:rsid w:val="005C0AD6"/>
    <w:rsid w:val="005C0FB9"/>
    <w:rsid w:val="005C1699"/>
    <w:rsid w:val="005C1824"/>
    <w:rsid w:val="005C203D"/>
    <w:rsid w:val="005C3B65"/>
    <w:rsid w:val="005C463E"/>
    <w:rsid w:val="005C4810"/>
    <w:rsid w:val="005C4F8F"/>
    <w:rsid w:val="005C5529"/>
    <w:rsid w:val="005C5B76"/>
    <w:rsid w:val="005C6703"/>
    <w:rsid w:val="005C671D"/>
    <w:rsid w:val="005C6923"/>
    <w:rsid w:val="005C6CCD"/>
    <w:rsid w:val="005C6FA7"/>
    <w:rsid w:val="005C7035"/>
    <w:rsid w:val="005C7AC0"/>
    <w:rsid w:val="005C7C3E"/>
    <w:rsid w:val="005C7C81"/>
    <w:rsid w:val="005D0498"/>
    <w:rsid w:val="005D068E"/>
    <w:rsid w:val="005D0EAF"/>
    <w:rsid w:val="005D2990"/>
    <w:rsid w:val="005D2E33"/>
    <w:rsid w:val="005D2E94"/>
    <w:rsid w:val="005D2F79"/>
    <w:rsid w:val="005D3071"/>
    <w:rsid w:val="005D32ED"/>
    <w:rsid w:val="005D400D"/>
    <w:rsid w:val="005D4E5C"/>
    <w:rsid w:val="005D5A72"/>
    <w:rsid w:val="005D5AD5"/>
    <w:rsid w:val="005D65D8"/>
    <w:rsid w:val="005D749A"/>
    <w:rsid w:val="005D7F5B"/>
    <w:rsid w:val="005E0055"/>
    <w:rsid w:val="005E0352"/>
    <w:rsid w:val="005E0491"/>
    <w:rsid w:val="005E0780"/>
    <w:rsid w:val="005E08E7"/>
    <w:rsid w:val="005E0EE8"/>
    <w:rsid w:val="005E1063"/>
    <w:rsid w:val="005E17A9"/>
    <w:rsid w:val="005E19D9"/>
    <w:rsid w:val="005E1A8E"/>
    <w:rsid w:val="005E32C6"/>
    <w:rsid w:val="005E33AB"/>
    <w:rsid w:val="005E3DBD"/>
    <w:rsid w:val="005E3E27"/>
    <w:rsid w:val="005E41A2"/>
    <w:rsid w:val="005E469F"/>
    <w:rsid w:val="005E4C94"/>
    <w:rsid w:val="005E6696"/>
    <w:rsid w:val="005E6C68"/>
    <w:rsid w:val="005E6D48"/>
    <w:rsid w:val="005E6D5D"/>
    <w:rsid w:val="005E70D5"/>
    <w:rsid w:val="005E70F8"/>
    <w:rsid w:val="005E71AE"/>
    <w:rsid w:val="005E72B0"/>
    <w:rsid w:val="005F01FA"/>
    <w:rsid w:val="005F0837"/>
    <w:rsid w:val="005F0BE7"/>
    <w:rsid w:val="005F11CD"/>
    <w:rsid w:val="005F15FA"/>
    <w:rsid w:val="005F1733"/>
    <w:rsid w:val="005F17B5"/>
    <w:rsid w:val="005F1B36"/>
    <w:rsid w:val="005F21EA"/>
    <w:rsid w:val="005F27D0"/>
    <w:rsid w:val="005F2F59"/>
    <w:rsid w:val="005F360A"/>
    <w:rsid w:val="005F37C8"/>
    <w:rsid w:val="005F3971"/>
    <w:rsid w:val="005F4A3F"/>
    <w:rsid w:val="005F4B5B"/>
    <w:rsid w:val="005F4FFF"/>
    <w:rsid w:val="005F506E"/>
    <w:rsid w:val="005F5402"/>
    <w:rsid w:val="005F5741"/>
    <w:rsid w:val="005F5A36"/>
    <w:rsid w:val="005F6349"/>
    <w:rsid w:val="005F63A8"/>
    <w:rsid w:val="005F63B0"/>
    <w:rsid w:val="005F6841"/>
    <w:rsid w:val="005F71DC"/>
    <w:rsid w:val="005F78A9"/>
    <w:rsid w:val="0060011B"/>
    <w:rsid w:val="006010E4"/>
    <w:rsid w:val="00601937"/>
    <w:rsid w:val="00601A7D"/>
    <w:rsid w:val="00601E99"/>
    <w:rsid w:val="00602A7B"/>
    <w:rsid w:val="00602C81"/>
    <w:rsid w:val="006036B4"/>
    <w:rsid w:val="00604E52"/>
    <w:rsid w:val="00604EB8"/>
    <w:rsid w:val="0060504C"/>
    <w:rsid w:val="00606C2E"/>
    <w:rsid w:val="0061013F"/>
    <w:rsid w:val="00610D68"/>
    <w:rsid w:val="00611284"/>
    <w:rsid w:val="0061305E"/>
    <w:rsid w:val="00613191"/>
    <w:rsid w:val="00613481"/>
    <w:rsid w:val="00613CA9"/>
    <w:rsid w:val="00614586"/>
    <w:rsid w:val="00614B78"/>
    <w:rsid w:val="00614BC5"/>
    <w:rsid w:val="00615471"/>
    <w:rsid w:val="00615C55"/>
    <w:rsid w:val="00616026"/>
    <w:rsid w:val="00617114"/>
    <w:rsid w:val="00617362"/>
    <w:rsid w:val="00620DCE"/>
    <w:rsid w:val="00620EE7"/>
    <w:rsid w:val="00621050"/>
    <w:rsid w:val="00621584"/>
    <w:rsid w:val="00622672"/>
    <w:rsid w:val="006237B1"/>
    <w:rsid w:val="00623B6B"/>
    <w:rsid w:val="00624227"/>
    <w:rsid w:val="00624292"/>
    <w:rsid w:val="00624CF9"/>
    <w:rsid w:val="006256A6"/>
    <w:rsid w:val="00625FCD"/>
    <w:rsid w:val="00626141"/>
    <w:rsid w:val="00627182"/>
    <w:rsid w:val="006275AF"/>
    <w:rsid w:val="00630623"/>
    <w:rsid w:val="00631C53"/>
    <w:rsid w:val="00631CAA"/>
    <w:rsid w:val="00632008"/>
    <w:rsid w:val="006320AA"/>
    <w:rsid w:val="006328F7"/>
    <w:rsid w:val="00632E78"/>
    <w:rsid w:val="006336A0"/>
    <w:rsid w:val="0063410B"/>
    <w:rsid w:val="0063411B"/>
    <w:rsid w:val="0063516A"/>
    <w:rsid w:val="00635619"/>
    <w:rsid w:val="00635766"/>
    <w:rsid w:val="006358A1"/>
    <w:rsid w:val="00635B8D"/>
    <w:rsid w:val="00636B1D"/>
    <w:rsid w:val="00637AD5"/>
    <w:rsid w:val="006407DB"/>
    <w:rsid w:val="00640BC0"/>
    <w:rsid w:val="00641E54"/>
    <w:rsid w:val="00642EE8"/>
    <w:rsid w:val="00643081"/>
    <w:rsid w:val="00644001"/>
    <w:rsid w:val="00644198"/>
    <w:rsid w:val="00644962"/>
    <w:rsid w:val="00644AC0"/>
    <w:rsid w:val="006455E9"/>
    <w:rsid w:val="00645F63"/>
    <w:rsid w:val="00646468"/>
    <w:rsid w:val="0064677A"/>
    <w:rsid w:val="006468D6"/>
    <w:rsid w:val="0065053B"/>
    <w:rsid w:val="00650CD3"/>
    <w:rsid w:val="006511FD"/>
    <w:rsid w:val="006515B2"/>
    <w:rsid w:val="006516E7"/>
    <w:rsid w:val="00652875"/>
    <w:rsid w:val="00652966"/>
    <w:rsid w:val="00655753"/>
    <w:rsid w:val="00655AE6"/>
    <w:rsid w:val="00656FD5"/>
    <w:rsid w:val="006606C2"/>
    <w:rsid w:val="00662113"/>
    <w:rsid w:val="006624A6"/>
    <w:rsid w:val="006639F3"/>
    <w:rsid w:val="00663BF2"/>
    <w:rsid w:val="00663D4A"/>
    <w:rsid w:val="00664AA3"/>
    <w:rsid w:val="006652A7"/>
    <w:rsid w:val="00665616"/>
    <w:rsid w:val="00666D03"/>
    <w:rsid w:val="00666F07"/>
    <w:rsid w:val="0066725B"/>
    <w:rsid w:val="006679EE"/>
    <w:rsid w:val="00667F97"/>
    <w:rsid w:val="00670233"/>
    <w:rsid w:val="00670504"/>
    <w:rsid w:val="00670700"/>
    <w:rsid w:val="006709EB"/>
    <w:rsid w:val="0067115A"/>
    <w:rsid w:val="006713B7"/>
    <w:rsid w:val="00671AD8"/>
    <w:rsid w:val="00673852"/>
    <w:rsid w:val="0067490C"/>
    <w:rsid w:val="00674F55"/>
    <w:rsid w:val="00675011"/>
    <w:rsid w:val="006759CD"/>
    <w:rsid w:val="00675CA6"/>
    <w:rsid w:val="00676035"/>
    <w:rsid w:val="00676C65"/>
    <w:rsid w:val="00676E51"/>
    <w:rsid w:val="00676FA6"/>
    <w:rsid w:val="00677CB9"/>
    <w:rsid w:val="00677CCB"/>
    <w:rsid w:val="006801C6"/>
    <w:rsid w:val="00680447"/>
    <w:rsid w:val="006804B7"/>
    <w:rsid w:val="006811D0"/>
    <w:rsid w:val="0068190E"/>
    <w:rsid w:val="00682D6B"/>
    <w:rsid w:val="00684564"/>
    <w:rsid w:val="00684D08"/>
    <w:rsid w:val="00684FD7"/>
    <w:rsid w:val="006853D2"/>
    <w:rsid w:val="00685533"/>
    <w:rsid w:val="00685C95"/>
    <w:rsid w:val="0068607C"/>
    <w:rsid w:val="00686646"/>
    <w:rsid w:val="0068697C"/>
    <w:rsid w:val="00686B01"/>
    <w:rsid w:val="00686BD6"/>
    <w:rsid w:val="00687B04"/>
    <w:rsid w:val="00687EFC"/>
    <w:rsid w:val="0069017D"/>
    <w:rsid w:val="00690AF6"/>
    <w:rsid w:val="00690C9A"/>
    <w:rsid w:val="00690F41"/>
    <w:rsid w:val="00691AB7"/>
    <w:rsid w:val="00691D14"/>
    <w:rsid w:val="00691E09"/>
    <w:rsid w:val="0069217A"/>
    <w:rsid w:val="0069249E"/>
    <w:rsid w:val="00692636"/>
    <w:rsid w:val="00692E59"/>
    <w:rsid w:val="00693334"/>
    <w:rsid w:val="006934AE"/>
    <w:rsid w:val="006935C9"/>
    <w:rsid w:val="00694220"/>
    <w:rsid w:val="00694650"/>
    <w:rsid w:val="00694FCC"/>
    <w:rsid w:val="006955EC"/>
    <w:rsid w:val="00695B56"/>
    <w:rsid w:val="00696731"/>
    <w:rsid w:val="00696DC2"/>
    <w:rsid w:val="006971A0"/>
    <w:rsid w:val="006A01F8"/>
    <w:rsid w:val="006A05E1"/>
    <w:rsid w:val="006A0A40"/>
    <w:rsid w:val="006A0C40"/>
    <w:rsid w:val="006A16D0"/>
    <w:rsid w:val="006A28F3"/>
    <w:rsid w:val="006A2A9C"/>
    <w:rsid w:val="006A2FD7"/>
    <w:rsid w:val="006A3788"/>
    <w:rsid w:val="006A3BA1"/>
    <w:rsid w:val="006A3BE1"/>
    <w:rsid w:val="006A3EC5"/>
    <w:rsid w:val="006A3ECC"/>
    <w:rsid w:val="006A3FC2"/>
    <w:rsid w:val="006A4326"/>
    <w:rsid w:val="006A485E"/>
    <w:rsid w:val="006A4902"/>
    <w:rsid w:val="006A54D9"/>
    <w:rsid w:val="006A5950"/>
    <w:rsid w:val="006A6135"/>
    <w:rsid w:val="006A668B"/>
    <w:rsid w:val="006A673F"/>
    <w:rsid w:val="006A67AB"/>
    <w:rsid w:val="006A68FD"/>
    <w:rsid w:val="006A6C1F"/>
    <w:rsid w:val="006A714F"/>
    <w:rsid w:val="006A7C24"/>
    <w:rsid w:val="006A7E48"/>
    <w:rsid w:val="006B0505"/>
    <w:rsid w:val="006B0889"/>
    <w:rsid w:val="006B0BAF"/>
    <w:rsid w:val="006B0D35"/>
    <w:rsid w:val="006B106D"/>
    <w:rsid w:val="006B10B2"/>
    <w:rsid w:val="006B155D"/>
    <w:rsid w:val="006B1901"/>
    <w:rsid w:val="006B1D01"/>
    <w:rsid w:val="006B298A"/>
    <w:rsid w:val="006B2D09"/>
    <w:rsid w:val="006B348B"/>
    <w:rsid w:val="006B390A"/>
    <w:rsid w:val="006B3F5C"/>
    <w:rsid w:val="006B4422"/>
    <w:rsid w:val="006B4D65"/>
    <w:rsid w:val="006B5162"/>
    <w:rsid w:val="006B521C"/>
    <w:rsid w:val="006B63DE"/>
    <w:rsid w:val="006B6490"/>
    <w:rsid w:val="006B7153"/>
    <w:rsid w:val="006B753D"/>
    <w:rsid w:val="006C052D"/>
    <w:rsid w:val="006C077E"/>
    <w:rsid w:val="006C09B3"/>
    <w:rsid w:val="006C0C72"/>
    <w:rsid w:val="006C0D3D"/>
    <w:rsid w:val="006C2BA4"/>
    <w:rsid w:val="006C3722"/>
    <w:rsid w:val="006C44EB"/>
    <w:rsid w:val="006C525A"/>
    <w:rsid w:val="006C5B08"/>
    <w:rsid w:val="006C5BFF"/>
    <w:rsid w:val="006C5CF6"/>
    <w:rsid w:val="006C6113"/>
    <w:rsid w:val="006C6138"/>
    <w:rsid w:val="006C631C"/>
    <w:rsid w:val="006C6405"/>
    <w:rsid w:val="006C6C76"/>
    <w:rsid w:val="006C7437"/>
    <w:rsid w:val="006C7795"/>
    <w:rsid w:val="006D10E6"/>
    <w:rsid w:val="006D1151"/>
    <w:rsid w:val="006D1698"/>
    <w:rsid w:val="006D1733"/>
    <w:rsid w:val="006D1E67"/>
    <w:rsid w:val="006D1EB6"/>
    <w:rsid w:val="006D2080"/>
    <w:rsid w:val="006D2F1F"/>
    <w:rsid w:val="006D2FF5"/>
    <w:rsid w:val="006D3793"/>
    <w:rsid w:val="006D37D7"/>
    <w:rsid w:val="006D3806"/>
    <w:rsid w:val="006D47F6"/>
    <w:rsid w:val="006D48A4"/>
    <w:rsid w:val="006D4EFE"/>
    <w:rsid w:val="006D524C"/>
    <w:rsid w:val="006D5661"/>
    <w:rsid w:val="006D5BFF"/>
    <w:rsid w:val="006D5F69"/>
    <w:rsid w:val="006D60F3"/>
    <w:rsid w:val="006D6C98"/>
    <w:rsid w:val="006D73AE"/>
    <w:rsid w:val="006D77D1"/>
    <w:rsid w:val="006D7CCA"/>
    <w:rsid w:val="006E0ACE"/>
    <w:rsid w:val="006E1327"/>
    <w:rsid w:val="006E1A9E"/>
    <w:rsid w:val="006E1BCC"/>
    <w:rsid w:val="006E1D20"/>
    <w:rsid w:val="006E2240"/>
    <w:rsid w:val="006E28F0"/>
    <w:rsid w:val="006E3071"/>
    <w:rsid w:val="006E37DE"/>
    <w:rsid w:val="006E4332"/>
    <w:rsid w:val="006E5120"/>
    <w:rsid w:val="006F01E3"/>
    <w:rsid w:val="006F2103"/>
    <w:rsid w:val="006F2111"/>
    <w:rsid w:val="006F2CF7"/>
    <w:rsid w:val="006F2E12"/>
    <w:rsid w:val="006F2EBE"/>
    <w:rsid w:val="006F34E6"/>
    <w:rsid w:val="006F35C2"/>
    <w:rsid w:val="006F3DF2"/>
    <w:rsid w:val="006F4200"/>
    <w:rsid w:val="006F442E"/>
    <w:rsid w:val="006F5BBD"/>
    <w:rsid w:val="006F60A6"/>
    <w:rsid w:val="006F7B92"/>
    <w:rsid w:val="007000EE"/>
    <w:rsid w:val="0070028B"/>
    <w:rsid w:val="00701197"/>
    <w:rsid w:val="007013E5"/>
    <w:rsid w:val="00702B42"/>
    <w:rsid w:val="00703919"/>
    <w:rsid w:val="0070417B"/>
    <w:rsid w:val="0070439C"/>
    <w:rsid w:val="00705E89"/>
    <w:rsid w:val="00706058"/>
    <w:rsid w:val="00706368"/>
    <w:rsid w:val="00706A5C"/>
    <w:rsid w:val="00706BFD"/>
    <w:rsid w:val="00706D69"/>
    <w:rsid w:val="007101AB"/>
    <w:rsid w:val="007102F5"/>
    <w:rsid w:val="0071086D"/>
    <w:rsid w:val="00710E9D"/>
    <w:rsid w:val="00711B59"/>
    <w:rsid w:val="00712CB4"/>
    <w:rsid w:val="0071396B"/>
    <w:rsid w:val="00713B8E"/>
    <w:rsid w:val="00714268"/>
    <w:rsid w:val="00714508"/>
    <w:rsid w:val="0071540A"/>
    <w:rsid w:val="007160B4"/>
    <w:rsid w:val="00716468"/>
    <w:rsid w:val="007164E3"/>
    <w:rsid w:val="00716B81"/>
    <w:rsid w:val="00716C35"/>
    <w:rsid w:val="00716FC1"/>
    <w:rsid w:val="00717337"/>
    <w:rsid w:val="00717E8E"/>
    <w:rsid w:val="00720ADC"/>
    <w:rsid w:val="00720ED1"/>
    <w:rsid w:val="0072191E"/>
    <w:rsid w:val="00721BD9"/>
    <w:rsid w:val="00722968"/>
    <w:rsid w:val="007229B1"/>
    <w:rsid w:val="00724030"/>
    <w:rsid w:val="00724A66"/>
    <w:rsid w:val="007250E0"/>
    <w:rsid w:val="00725158"/>
    <w:rsid w:val="0072516E"/>
    <w:rsid w:val="007251C5"/>
    <w:rsid w:val="00725369"/>
    <w:rsid w:val="00725828"/>
    <w:rsid w:val="00725AB2"/>
    <w:rsid w:val="00725CDC"/>
    <w:rsid w:val="007261EA"/>
    <w:rsid w:val="0072681C"/>
    <w:rsid w:val="007270AC"/>
    <w:rsid w:val="007278E7"/>
    <w:rsid w:val="007278F0"/>
    <w:rsid w:val="00727BDE"/>
    <w:rsid w:val="007305E4"/>
    <w:rsid w:val="007309CA"/>
    <w:rsid w:val="007313EE"/>
    <w:rsid w:val="007314ED"/>
    <w:rsid w:val="007317DB"/>
    <w:rsid w:val="00731BA5"/>
    <w:rsid w:val="007320FC"/>
    <w:rsid w:val="00732408"/>
    <w:rsid w:val="00732532"/>
    <w:rsid w:val="0073282A"/>
    <w:rsid w:val="0073369D"/>
    <w:rsid w:val="00734707"/>
    <w:rsid w:val="00734D08"/>
    <w:rsid w:val="00734F5F"/>
    <w:rsid w:val="00735A62"/>
    <w:rsid w:val="007367F8"/>
    <w:rsid w:val="00736D31"/>
    <w:rsid w:val="00737EBF"/>
    <w:rsid w:val="0074095A"/>
    <w:rsid w:val="00740F45"/>
    <w:rsid w:val="00741006"/>
    <w:rsid w:val="007421B0"/>
    <w:rsid w:val="00742C4B"/>
    <w:rsid w:val="00742D4C"/>
    <w:rsid w:val="00743017"/>
    <w:rsid w:val="007430D9"/>
    <w:rsid w:val="00743303"/>
    <w:rsid w:val="0074344A"/>
    <w:rsid w:val="0074378F"/>
    <w:rsid w:val="00743BEF"/>
    <w:rsid w:val="0074599A"/>
    <w:rsid w:val="00745E60"/>
    <w:rsid w:val="00746160"/>
    <w:rsid w:val="00746168"/>
    <w:rsid w:val="007468AD"/>
    <w:rsid w:val="00746B61"/>
    <w:rsid w:val="00747331"/>
    <w:rsid w:val="0074740D"/>
    <w:rsid w:val="00747BD7"/>
    <w:rsid w:val="00747EE2"/>
    <w:rsid w:val="007505C9"/>
    <w:rsid w:val="00750C9A"/>
    <w:rsid w:val="0075151B"/>
    <w:rsid w:val="00751DD1"/>
    <w:rsid w:val="00752117"/>
    <w:rsid w:val="00752453"/>
    <w:rsid w:val="00752BE6"/>
    <w:rsid w:val="0075304C"/>
    <w:rsid w:val="00753A21"/>
    <w:rsid w:val="00753F50"/>
    <w:rsid w:val="00754636"/>
    <w:rsid w:val="00754B7D"/>
    <w:rsid w:val="007550A3"/>
    <w:rsid w:val="00755334"/>
    <w:rsid w:val="00757009"/>
    <w:rsid w:val="00757095"/>
    <w:rsid w:val="00757226"/>
    <w:rsid w:val="00757743"/>
    <w:rsid w:val="00757FB7"/>
    <w:rsid w:val="007605F0"/>
    <w:rsid w:val="00760BA5"/>
    <w:rsid w:val="0076194D"/>
    <w:rsid w:val="007619CC"/>
    <w:rsid w:val="00761B76"/>
    <w:rsid w:val="00761D92"/>
    <w:rsid w:val="00761DDF"/>
    <w:rsid w:val="00762576"/>
    <w:rsid w:val="007626E2"/>
    <w:rsid w:val="007636F5"/>
    <w:rsid w:val="00763A8A"/>
    <w:rsid w:val="00763C34"/>
    <w:rsid w:val="00763D1C"/>
    <w:rsid w:val="00765185"/>
    <w:rsid w:val="00765254"/>
    <w:rsid w:val="00766976"/>
    <w:rsid w:val="007673E3"/>
    <w:rsid w:val="00767825"/>
    <w:rsid w:val="0076788A"/>
    <w:rsid w:val="007678BC"/>
    <w:rsid w:val="00770074"/>
    <w:rsid w:val="007702B2"/>
    <w:rsid w:val="00771C6A"/>
    <w:rsid w:val="00772A35"/>
    <w:rsid w:val="007737C5"/>
    <w:rsid w:val="00773E30"/>
    <w:rsid w:val="007743E5"/>
    <w:rsid w:val="00774429"/>
    <w:rsid w:val="0077453F"/>
    <w:rsid w:val="007747A1"/>
    <w:rsid w:val="00774891"/>
    <w:rsid w:val="00774897"/>
    <w:rsid w:val="00774E8F"/>
    <w:rsid w:val="00775673"/>
    <w:rsid w:val="00775FDD"/>
    <w:rsid w:val="00776062"/>
    <w:rsid w:val="007769DE"/>
    <w:rsid w:val="00776B49"/>
    <w:rsid w:val="00780966"/>
    <w:rsid w:val="00780989"/>
    <w:rsid w:val="00781BDD"/>
    <w:rsid w:val="0078319F"/>
    <w:rsid w:val="007831A4"/>
    <w:rsid w:val="00783262"/>
    <w:rsid w:val="0078402C"/>
    <w:rsid w:val="0078462F"/>
    <w:rsid w:val="00784BF0"/>
    <w:rsid w:val="00784DD1"/>
    <w:rsid w:val="00784E5B"/>
    <w:rsid w:val="00785264"/>
    <w:rsid w:val="00785A16"/>
    <w:rsid w:val="00785C1B"/>
    <w:rsid w:val="007862A5"/>
    <w:rsid w:val="00786504"/>
    <w:rsid w:val="0078667C"/>
    <w:rsid w:val="00787595"/>
    <w:rsid w:val="00787724"/>
    <w:rsid w:val="0078791E"/>
    <w:rsid w:val="00787A3F"/>
    <w:rsid w:val="0079022E"/>
    <w:rsid w:val="007905F0"/>
    <w:rsid w:val="007907A0"/>
    <w:rsid w:val="00790B5B"/>
    <w:rsid w:val="00790C2B"/>
    <w:rsid w:val="00790F7F"/>
    <w:rsid w:val="007910EF"/>
    <w:rsid w:val="007913CB"/>
    <w:rsid w:val="007918DF"/>
    <w:rsid w:val="00791BC2"/>
    <w:rsid w:val="007924D8"/>
    <w:rsid w:val="00792508"/>
    <w:rsid w:val="007934D2"/>
    <w:rsid w:val="00793FE1"/>
    <w:rsid w:val="007941C9"/>
    <w:rsid w:val="00794CC6"/>
    <w:rsid w:val="0079591D"/>
    <w:rsid w:val="00795AAA"/>
    <w:rsid w:val="00795F38"/>
    <w:rsid w:val="0079660E"/>
    <w:rsid w:val="00796B7F"/>
    <w:rsid w:val="00796BA9"/>
    <w:rsid w:val="00797607"/>
    <w:rsid w:val="00797B19"/>
    <w:rsid w:val="00797C60"/>
    <w:rsid w:val="007A0014"/>
    <w:rsid w:val="007A12F5"/>
    <w:rsid w:val="007A1CC8"/>
    <w:rsid w:val="007A1F30"/>
    <w:rsid w:val="007A208F"/>
    <w:rsid w:val="007A215A"/>
    <w:rsid w:val="007A256B"/>
    <w:rsid w:val="007A2EAE"/>
    <w:rsid w:val="007A38AF"/>
    <w:rsid w:val="007A3E53"/>
    <w:rsid w:val="007A417B"/>
    <w:rsid w:val="007A5E9C"/>
    <w:rsid w:val="007A6323"/>
    <w:rsid w:val="007A678A"/>
    <w:rsid w:val="007A6965"/>
    <w:rsid w:val="007A6E77"/>
    <w:rsid w:val="007A702E"/>
    <w:rsid w:val="007A70B6"/>
    <w:rsid w:val="007A7132"/>
    <w:rsid w:val="007A7C1D"/>
    <w:rsid w:val="007A7D20"/>
    <w:rsid w:val="007B080D"/>
    <w:rsid w:val="007B0D7C"/>
    <w:rsid w:val="007B0EB2"/>
    <w:rsid w:val="007B1440"/>
    <w:rsid w:val="007B1682"/>
    <w:rsid w:val="007B1B84"/>
    <w:rsid w:val="007B1E89"/>
    <w:rsid w:val="007B1F07"/>
    <w:rsid w:val="007B22CC"/>
    <w:rsid w:val="007B3764"/>
    <w:rsid w:val="007B3DD8"/>
    <w:rsid w:val="007B415F"/>
    <w:rsid w:val="007B4160"/>
    <w:rsid w:val="007B4196"/>
    <w:rsid w:val="007B425F"/>
    <w:rsid w:val="007B450E"/>
    <w:rsid w:val="007B583D"/>
    <w:rsid w:val="007B5EB2"/>
    <w:rsid w:val="007B6624"/>
    <w:rsid w:val="007B6915"/>
    <w:rsid w:val="007B6B5A"/>
    <w:rsid w:val="007B6BD7"/>
    <w:rsid w:val="007B750F"/>
    <w:rsid w:val="007B7801"/>
    <w:rsid w:val="007B7858"/>
    <w:rsid w:val="007C088B"/>
    <w:rsid w:val="007C0968"/>
    <w:rsid w:val="007C0B0E"/>
    <w:rsid w:val="007C0F46"/>
    <w:rsid w:val="007C13A6"/>
    <w:rsid w:val="007C1B14"/>
    <w:rsid w:val="007C353B"/>
    <w:rsid w:val="007C3F21"/>
    <w:rsid w:val="007C47B3"/>
    <w:rsid w:val="007C48EB"/>
    <w:rsid w:val="007C516B"/>
    <w:rsid w:val="007C53CA"/>
    <w:rsid w:val="007C552E"/>
    <w:rsid w:val="007C62B8"/>
    <w:rsid w:val="007C68A9"/>
    <w:rsid w:val="007C68B2"/>
    <w:rsid w:val="007C711C"/>
    <w:rsid w:val="007C7A89"/>
    <w:rsid w:val="007C7FA6"/>
    <w:rsid w:val="007D0033"/>
    <w:rsid w:val="007D0326"/>
    <w:rsid w:val="007D04CF"/>
    <w:rsid w:val="007D09C5"/>
    <w:rsid w:val="007D09DE"/>
    <w:rsid w:val="007D0E60"/>
    <w:rsid w:val="007D1747"/>
    <w:rsid w:val="007D1FA8"/>
    <w:rsid w:val="007D2297"/>
    <w:rsid w:val="007D2B48"/>
    <w:rsid w:val="007D34B7"/>
    <w:rsid w:val="007D35B3"/>
    <w:rsid w:val="007D3B5B"/>
    <w:rsid w:val="007D404B"/>
    <w:rsid w:val="007D4561"/>
    <w:rsid w:val="007D4AF1"/>
    <w:rsid w:val="007D5003"/>
    <w:rsid w:val="007D58FC"/>
    <w:rsid w:val="007D6C9A"/>
    <w:rsid w:val="007D6EA8"/>
    <w:rsid w:val="007D7A06"/>
    <w:rsid w:val="007D7CDD"/>
    <w:rsid w:val="007E145E"/>
    <w:rsid w:val="007E1B5D"/>
    <w:rsid w:val="007E21AB"/>
    <w:rsid w:val="007E2F0D"/>
    <w:rsid w:val="007E3454"/>
    <w:rsid w:val="007E4253"/>
    <w:rsid w:val="007E4BF3"/>
    <w:rsid w:val="007E4DDF"/>
    <w:rsid w:val="007E5BF1"/>
    <w:rsid w:val="007E5C7D"/>
    <w:rsid w:val="007E5CB5"/>
    <w:rsid w:val="007E6478"/>
    <w:rsid w:val="007E7EB4"/>
    <w:rsid w:val="007E7FA9"/>
    <w:rsid w:val="007F01A4"/>
    <w:rsid w:val="007F06E8"/>
    <w:rsid w:val="007F1396"/>
    <w:rsid w:val="007F272D"/>
    <w:rsid w:val="007F2A58"/>
    <w:rsid w:val="007F2D50"/>
    <w:rsid w:val="007F35D8"/>
    <w:rsid w:val="007F4311"/>
    <w:rsid w:val="007F4525"/>
    <w:rsid w:val="007F4614"/>
    <w:rsid w:val="007F4E8D"/>
    <w:rsid w:val="007F51B6"/>
    <w:rsid w:val="007F5223"/>
    <w:rsid w:val="007F64BE"/>
    <w:rsid w:val="007F673C"/>
    <w:rsid w:val="007F6F18"/>
    <w:rsid w:val="007F6F56"/>
    <w:rsid w:val="007F6FC8"/>
    <w:rsid w:val="007F7076"/>
    <w:rsid w:val="007F7CBF"/>
    <w:rsid w:val="007F7E81"/>
    <w:rsid w:val="00800523"/>
    <w:rsid w:val="008006F9"/>
    <w:rsid w:val="0080198A"/>
    <w:rsid w:val="00801F54"/>
    <w:rsid w:val="00802679"/>
    <w:rsid w:val="008028BE"/>
    <w:rsid w:val="00802E51"/>
    <w:rsid w:val="00804578"/>
    <w:rsid w:val="008047F7"/>
    <w:rsid w:val="00804CEE"/>
    <w:rsid w:val="008050DE"/>
    <w:rsid w:val="008054D0"/>
    <w:rsid w:val="00805699"/>
    <w:rsid w:val="00805885"/>
    <w:rsid w:val="00805900"/>
    <w:rsid w:val="00805CC4"/>
    <w:rsid w:val="00805EB7"/>
    <w:rsid w:val="008066A5"/>
    <w:rsid w:val="0080682D"/>
    <w:rsid w:val="008072BA"/>
    <w:rsid w:val="008073EB"/>
    <w:rsid w:val="00807763"/>
    <w:rsid w:val="00807F91"/>
    <w:rsid w:val="00807FD2"/>
    <w:rsid w:val="0081009E"/>
    <w:rsid w:val="008103A4"/>
    <w:rsid w:val="0081040F"/>
    <w:rsid w:val="00811688"/>
    <w:rsid w:val="00812DE3"/>
    <w:rsid w:val="00812EA2"/>
    <w:rsid w:val="00813227"/>
    <w:rsid w:val="00814DD0"/>
    <w:rsid w:val="00814E14"/>
    <w:rsid w:val="0081522A"/>
    <w:rsid w:val="00815629"/>
    <w:rsid w:val="008157FB"/>
    <w:rsid w:val="00815B5C"/>
    <w:rsid w:val="00816D68"/>
    <w:rsid w:val="00816F33"/>
    <w:rsid w:val="008175CC"/>
    <w:rsid w:val="00817C2B"/>
    <w:rsid w:val="00817CD2"/>
    <w:rsid w:val="00817E9B"/>
    <w:rsid w:val="00817E9D"/>
    <w:rsid w:val="00820F52"/>
    <w:rsid w:val="00821560"/>
    <w:rsid w:val="00821BB0"/>
    <w:rsid w:val="00821DDD"/>
    <w:rsid w:val="0082367D"/>
    <w:rsid w:val="00823924"/>
    <w:rsid w:val="00823B89"/>
    <w:rsid w:val="00824376"/>
    <w:rsid w:val="00824835"/>
    <w:rsid w:val="00825548"/>
    <w:rsid w:val="008264BA"/>
    <w:rsid w:val="008268CF"/>
    <w:rsid w:val="00826A98"/>
    <w:rsid w:val="00826ECA"/>
    <w:rsid w:val="008273BA"/>
    <w:rsid w:val="0082761E"/>
    <w:rsid w:val="00827BF2"/>
    <w:rsid w:val="00830835"/>
    <w:rsid w:val="00830D87"/>
    <w:rsid w:val="00830F21"/>
    <w:rsid w:val="008310D6"/>
    <w:rsid w:val="00831633"/>
    <w:rsid w:val="00831F2B"/>
    <w:rsid w:val="00831F4F"/>
    <w:rsid w:val="00832A67"/>
    <w:rsid w:val="0083332A"/>
    <w:rsid w:val="00833BA3"/>
    <w:rsid w:val="00835887"/>
    <w:rsid w:val="008369D1"/>
    <w:rsid w:val="00837045"/>
    <w:rsid w:val="00837ACB"/>
    <w:rsid w:val="008406BC"/>
    <w:rsid w:val="008408E4"/>
    <w:rsid w:val="00841305"/>
    <w:rsid w:val="008413A1"/>
    <w:rsid w:val="0084353B"/>
    <w:rsid w:val="00843CEC"/>
    <w:rsid w:val="008454B1"/>
    <w:rsid w:val="008457F6"/>
    <w:rsid w:val="00846075"/>
    <w:rsid w:val="008479AE"/>
    <w:rsid w:val="00847DBB"/>
    <w:rsid w:val="008515C0"/>
    <w:rsid w:val="00851A4E"/>
    <w:rsid w:val="00851C9F"/>
    <w:rsid w:val="00852104"/>
    <w:rsid w:val="008522EC"/>
    <w:rsid w:val="008523AF"/>
    <w:rsid w:val="00852BF8"/>
    <w:rsid w:val="00853108"/>
    <w:rsid w:val="008532C8"/>
    <w:rsid w:val="00853820"/>
    <w:rsid w:val="00853CD8"/>
    <w:rsid w:val="00855128"/>
    <w:rsid w:val="008555AE"/>
    <w:rsid w:val="00855703"/>
    <w:rsid w:val="00855C20"/>
    <w:rsid w:val="00856390"/>
    <w:rsid w:val="00856914"/>
    <w:rsid w:val="00856EB9"/>
    <w:rsid w:val="00857BC2"/>
    <w:rsid w:val="00857C18"/>
    <w:rsid w:val="00857F10"/>
    <w:rsid w:val="008606D3"/>
    <w:rsid w:val="00861411"/>
    <w:rsid w:val="00861831"/>
    <w:rsid w:val="00861EEC"/>
    <w:rsid w:val="0086320A"/>
    <w:rsid w:val="00864A76"/>
    <w:rsid w:val="0086565A"/>
    <w:rsid w:val="00865B65"/>
    <w:rsid w:val="0086632A"/>
    <w:rsid w:val="00866B95"/>
    <w:rsid w:val="00867AF1"/>
    <w:rsid w:val="00870955"/>
    <w:rsid w:val="00870B1D"/>
    <w:rsid w:val="00870E28"/>
    <w:rsid w:val="00871906"/>
    <w:rsid w:val="00872FAC"/>
    <w:rsid w:val="0087316B"/>
    <w:rsid w:val="0087360F"/>
    <w:rsid w:val="00873D77"/>
    <w:rsid w:val="00873E76"/>
    <w:rsid w:val="00874403"/>
    <w:rsid w:val="00874527"/>
    <w:rsid w:val="008746A8"/>
    <w:rsid w:val="00874CA5"/>
    <w:rsid w:val="008754D8"/>
    <w:rsid w:val="00875731"/>
    <w:rsid w:val="00875B51"/>
    <w:rsid w:val="00875E77"/>
    <w:rsid w:val="00876755"/>
    <w:rsid w:val="00877EB3"/>
    <w:rsid w:val="00880522"/>
    <w:rsid w:val="00881100"/>
    <w:rsid w:val="008812EF"/>
    <w:rsid w:val="00881481"/>
    <w:rsid w:val="0088211A"/>
    <w:rsid w:val="008834A2"/>
    <w:rsid w:val="00884E79"/>
    <w:rsid w:val="00885123"/>
    <w:rsid w:val="00885472"/>
    <w:rsid w:val="0088596F"/>
    <w:rsid w:val="0088598A"/>
    <w:rsid w:val="008861A0"/>
    <w:rsid w:val="00886CAF"/>
    <w:rsid w:val="00887593"/>
    <w:rsid w:val="00890852"/>
    <w:rsid w:val="00890E85"/>
    <w:rsid w:val="00890EA1"/>
    <w:rsid w:val="00891740"/>
    <w:rsid w:val="00892D55"/>
    <w:rsid w:val="00893259"/>
    <w:rsid w:val="0089372B"/>
    <w:rsid w:val="00893889"/>
    <w:rsid w:val="008938FE"/>
    <w:rsid w:val="00894950"/>
    <w:rsid w:val="00894FEE"/>
    <w:rsid w:val="008953CB"/>
    <w:rsid w:val="008955E3"/>
    <w:rsid w:val="00895B81"/>
    <w:rsid w:val="00896D26"/>
    <w:rsid w:val="00896F5E"/>
    <w:rsid w:val="008970BE"/>
    <w:rsid w:val="0089727E"/>
    <w:rsid w:val="008972D6"/>
    <w:rsid w:val="0089758D"/>
    <w:rsid w:val="00897675"/>
    <w:rsid w:val="008979A7"/>
    <w:rsid w:val="008A0041"/>
    <w:rsid w:val="008A04FE"/>
    <w:rsid w:val="008A0CD9"/>
    <w:rsid w:val="008A292C"/>
    <w:rsid w:val="008A294A"/>
    <w:rsid w:val="008A2E56"/>
    <w:rsid w:val="008A3918"/>
    <w:rsid w:val="008A3DEC"/>
    <w:rsid w:val="008A3EC9"/>
    <w:rsid w:val="008A43D3"/>
    <w:rsid w:val="008A4449"/>
    <w:rsid w:val="008A4B9B"/>
    <w:rsid w:val="008A4D14"/>
    <w:rsid w:val="008A4DFC"/>
    <w:rsid w:val="008A4E5A"/>
    <w:rsid w:val="008A53D5"/>
    <w:rsid w:val="008A59AF"/>
    <w:rsid w:val="008A5E37"/>
    <w:rsid w:val="008A65E9"/>
    <w:rsid w:val="008A6948"/>
    <w:rsid w:val="008A6A4E"/>
    <w:rsid w:val="008A75D7"/>
    <w:rsid w:val="008A785B"/>
    <w:rsid w:val="008B00EB"/>
    <w:rsid w:val="008B107E"/>
    <w:rsid w:val="008B11C5"/>
    <w:rsid w:val="008B191A"/>
    <w:rsid w:val="008B1BF3"/>
    <w:rsid w:val="008B1F9A"/>
    <w:rsid w:val="008B2302"/>
    <w:rsid w:val="008B23F9"/>
    <w:rsid w:val="008B247A"/>
    <w:rsid w:val="008B25FF"/>
    <w:rsid w:val="008B27E1"/>
    <w:rsid w:val="008B2F1E"/>
    <w:rsid w:val="008B389C"/>
    <w:rsid w:val="008B46E7"/>
    <w:rsid w:val="008B51A5"/>
    <w:rsid w:val="008B5D5A"/>
    <w:rsid w:val="008B60B6"/>
    <w:rsid w:val="008B6517"/>
    <w:rsid w:val="008B6B7B"/>
    <w:rsid w:val="008B7451"/>
    <w:rsid w:val="008C0180"/>
    <w:rsid w:val="008C1DCF"/>
    <w:rsid w:val="008C2378"/>
    <w:rsid w:val="008C242F"/>
    <w:rsid w:val="008C2ABE"/>
    <w:rsid w:val="008C3261"/>
    <w:rsid w:val="008C471A"/>
    <w:rsid w:val="008C54B6"/>
    <w:rsid w:val="008C67C8"/>
    <w:rsid w:val="008C7229"/>
    <w:rsid w:val="008C771F"/>
    <w:rsid w:val="008D0011"/>
    <w:rsid w:val="008D0659"/>
    <w:rsid w:val="008D17CB"/>
    <w:rsid w:val="008D2DD6"/>
    <w:rsid w:val="008D49B4"/>
    <w:rsid w:val="008D6239"/>
    <w:rsid w:val="008D628C"/>
    <w:rsid w:val="008D7654"/>
    <w:rsid w:val="008D78B9"/>
    <w:rsid w:val="008E071E"/>
    <w:rsid w:val="008E0F5C"/>
    <w:rsid w:val="008E0FBF"/>
    <w:rsid w:val="008E12EE"/>
    <w:rsid w:val="008E1582"/>
    <w:rsid w:val="008E1A10"/>
    <w:rsid w:val="008E1B2A"/>
    <w:rsid w:val="008E1ECF"/>
    <w:rsid w:val="008E202B"/>
    <w:rsid w:val="008E24A1"/>
    <w:rsid w:val="008E3641"/>
    <w:rsid w:val="008E3957"/>
    <w:rsid w:val="008E3AE5"/>
    <w:rsid w:val="008E3CB6"/>
    <w:rsid w:val="008E3F12"/>
    <w:rsid w:val="008E43D3"/>
    <w:rsid w:val="008E45D9"/>
    <w:rsid w:val="008E4FDA"/>
    <w:rsid w:val="008E6830"/>
    <w:rsid w:val="008E6B21"/>
    <w:rsid w:val="008E6BB0"/>
    <w:rsid w:val="008E6CAF"/>
    <w:rsid w:val="008E7A09"/>
    <w:rsid w:val="008F00C3"/>
    <w:rsid w:val="008F0F50"/>
    <w:rsid w:val="008F1224"/>
    <w:rsid w:val="008F172F"/>
    <w:rsid w:val="008F2C4C"/>
    <w:rsid w:val="008F2D9B"/>
    <w:rsid w:val="008F36E7"/>
    <w:rsid w:val="008F3855"/>
    <w:rsid w:val="008F4680"/>
    <w:rsid w:val="008F4EF3"/>
    <w:rsid w:val="008F5BDC"/>
    <w:rsid w:val="008F6391"/>
    <w:rsid w:val="008F6585"/>
    <w:rsid w:val="009000C4"/>
    <w:rsid w:val="00900629"/>
    <w:rsid w:val="00900A99"/>
    <w:rsid w:val="00900E08"/>
    <w:rsid w:val="009017DB"/>
    <w:rsid w:val="00902030"/>
    <w:rsid w:val="009025D2"/>
    <w:rsid w:val="009026DC"/>
    <w:rsid w:val="00902C32"/>
    <w:rsid w:val="00904973"/>
    <w:rsid w:val="00904B15"/>
    <w:rsid w:val="00905774"/>
    <w:rsid w:val="00905894"/>
    <w:rsid w:val="0090622C"/>
    <w:rsid w:val="00906288"/>
    <w:rsid w:val="00906795"/>
    <w:rsid w:val="00906D5A"/>
    <w:rsid w:val="009077A1"/>
    <w:rsid w:val="00907814"/>
    <w:rsid w:val="00910B9A"/>
    <w:rsid w:val="00910C34"/>
    <w:rsid w:val="00911355"/>
    <w:rsid w:val="00911B23"/>
    <w:rsid w:val="00911E61"/>
    <w:rsid w:val="0091218E"/>
    <w:rsid w:val="00912E64"/>
    <w:rsid w:val="009135C4"/>
    <w:rsid w:val="0091498B"/>
    <w:rsid w:val="00914B71"/>
    <w:rsid w:val="00914C52"/>
    <w:rsid w:val="00914F6B"/>
    <w:rsid w:val="00915195"/>
    <w:rsid w:val="00915D7D"/>
    <w:rsid w:val="009160CC"/>
    <w:rsid w:val="00916E0B"/>
    <w:rsid w:val="00916EE3"/>
    <w:rsid w:val="009178A9"/>
    <w:rsid w:val="009201D0"/>
    <w:rsid w:val="00920335"/>
    <w:rsid w:val="0092166D"/>
    <w:rsid w:val="00921EF7"/>
    <w:rsid w:val="0092305D"/>
    <w:rsid w:val="009253FB"/>
    <w:rsid w:val="009254BA"/>
    <w:rsid w:val="00926A12"/>
    <w:rsid w:val="00926EE2"/>
    <w:rsid w:val="00926F0B"/>
    <w:rsid w:val="009270B4"/>
    <w:rsid w:val="00930100"/>
    <w:rsid w:val="00930219"/>
    <w:rsid w:val="0093086C"/>
    <w:rsid w:val="00932271"/>
    <w:rsid w:val="009324A5"/>
    <w:rsid w:val="00933BEB"/>
    <w:rsid w:val="00933C62"/>
    <w:rsid w:val="00933D1B"/>
    <w:rsid w:val="009340DD"/>
    <w:rsid w:val="009352FE"/>
    <w:rsid w:val="00935881"/>
    <w:rsid w:val="009368E9"/>
    <w:rsid w:val="00936A51"/>
    <w:rsid w:val="00937755"/>
    <w:rsid w:val="009379E4"/>
    <w:rsid w:val="009405E0"/>
    <w:rsid w:val="00940694"/>
    <w:rsid w:val="00940997"/>
    <w:rsid w:val="00940FEC"/>
    <w:rsid w:val="00942BFA"/>
    <w:rsid w:val="0094312B"/>
    <w:rsid w:val="00943241"/>
    <w:rsid w:val="00943752"/>
    <w:rsid w:val="0094398F"/>
    <w:rsid w:val="00943B12"/>
    <w:rsid w:val="00943CE5"/>
    <w:rsid w:val="00944A5E"/>
    <w:rsid w:val="00944E23"/>
    <w:rsid w:val="00944EA6"/>
    <w:rsid w:val="0094510E"/>
    <w:rsid w:val="00945458"/>
    <w:rsid w:val="00945573"/>
    <w:rsid w:val="00945705"/>
    <w:rsid w:val="00945D0A"/>
    <w:rsid w:val="00945D30"/>
    <w:rsid w:val="00945DB2"/>
    <w:rsid w:val="00945F5F"/>
    <w:rsid w:val="00945FBC"/>
    <w:rsid w:val="0094698E"/>
    <w:rsid w:val="009475E6"/>
    <w:rsid w:val="0094791B"/>
    <w:rsid w:val="009479CF"/>
    <w:rsid w:val="00947AA1"/>
    <w:rsid w:val="009504C5"/>
    <w:rsid w:val="00950D51"/>
    <w:rsid w:val="009516D0"/>
    <w:rsid w:val="009518D5"/>
    <w:rsid w:val="00951B84"/>
    <w:rsid w:val="00952425"/>
    <w:rsid w:val="009529DB"/>
    <w:rsid w:val="00953206"/>
    <w:rsid w:val="0095411B"/>
    <w:rsid w:val="00954259"/>
    <w:rsid w:val="00954533"/>
    <w:rsid w:val="009545CF"/>
    <w:rsid w:val="0095467F"/>
    <w:rsid w:val="00954E6E"/>
    <w:rsid w:val="0095577A"/>
    <w:rsid w:val="00955B08"/>
    <w:rsid w:val="009566A6"/>
    <w:rsid w:val="00957A6A"/>
    <w:rsid w:val="00960578"/>
    <w:rsid w:val="009609B6"/>
    <w:rsid w:val="00961BCF"/>
    <w:rsid w:val="00961BD1"/>
    <w:rsid w:val="00961F70"/>
    <w:rsid w:val="00963AE0"/>
    <w:rsid w:val="00963C1C"/>
    <w:rsid w:val="0096633D"/>
    <w:rsid w:val="00966474"/>
    <w:rsid w:val="00966523"/>
    <w:rsid w:val="00966ADD"/>
    <w:rsid w:val="00967007"/>
    <w:rsid w:val="00971C89"/>
    <w:rsid w:val="00972513"/>
    <w:rsid w:val="0097253A"/>
    <w:rsid w:val="0097262C"/>
    <w:rsid w:val="00972B8C"/>
    <w:rsid w:val="00973A4A"/>
    <w:rsid w:val="0097434B"/>
    <w:rsid w:val="0097458D"/>
    <w:rsid w:val="00975398"/>
    <w:rsid w:val="009753B4"/>
    <w:rsid w:val="0097563F"/>
    <w:rsid w:val="00975742"/>
    <w:rsid w:val="009770FF"/>
    <w:rsid w:val="009772BB"/>
    <w:rsid w:val="009778A8"/>
    <w:rsid w:val="00977C98"/>
    <w:rsid w:val="009805E1"/>
    <w:rsid w:val="00980B65"/>
    <w:rsid w:val="00980DDD"/>
    <w:rsid w:val="00980F83"/>
    <w:rsid w:val="009811E1"/>
    <w:rsid w:val="00981400"/>
    <w:rsid w:val="009846E0"/>
    <w:rsid w:val="00984F2E"/>
    <w:rsid w:val="00985110"/>
    <w:rsid w:val="0098514D"/>
    <w:rsid w:val="0098562E"/>
    <w:rsid w:val="0098565D"/>
    <w:rsid w:val="009859F7"/>
    <w:rsid w:val="00986160"/>
    <w:rsid w:val="00986332"/>
    <w:rsid w:val="009866D6"/>
    <w:rsid w:val="009901C4"/>
    <w:rsid w:val="00990D51"/>
    <w:rsid w:val="00991BC2"/>
    <w:rsid w:val="00991C9C"/>
    <w:rsid w:val="00993854"/>
    <w:rsid w:val="00993F28"/>
    <w:rsid w:val="00995839"/>
    <w:rsid w:val="009958C5"/>
    <w:rsid w:val="00995F06"/>
    <w:rsid w:val="0099649C"/>
    <w:rsid w:val="00996FA3"/>
    <w:rsid w:val="0099790F"/>
    <w:rsid w:val="00997951"/>
    <w:rsid w:val="009A0EFD"/>
    <w:rsid w:val="009A17E0"/>
    <w:rsid w:val="009A1846"/>
    <w:rsid w:val="009A22AF"/>
    <w:rsid w:val="009A295D"/>
    <w:rsid w:val="009A29E8"/>
    <w:rsid w:val="009A2BDF"/>
    <w:rsid w:val="009A343F"/>
    <w:rsid w:val="009A44C4"/>
    <w:rsid w:val="009A5720"/>
    <w:rsid w:val="009A5C8E"/>
    <w:rsid w:val="009A5CBC"/>
    <w:rsid w:val="009A5D63"/>
    <w:rsid w:val="009A63B7"/>
    <w:rsid w:val="009A6447"/>
    <w:rsid w:val="009A7936"/>
    <w:rsid w:val="009A7C13"/>
    <w:rsid w:val="009A7C8E"/>
    <w:rsid w:val="009A7E8E"/>
    <w:rsid w:val="009B13FC"/>
    <w:rsid w:val="009B14EF"/>
    <w:rsid w:val="009B1D59"/>
    <w:rsid w:val="009B2107"/>
    <w:rsid w:val="009B2682"/>
    <w:rsid w:val="009B2D4C"/>
    <w:rsid w:val="009B2EB8"/>
    <w:rsid w:val="009B35EA"/>
    <w:rsid w:val="009B3B6C"/>
    <w:rsid w:val="009B3BD0"/>
    <w:rsid w:val="009B3CE2"/>
    <w:rsid w:val="009B3D32"/>
    <w:rsid w:val="009B41AD"/>
    <w:rsid w:val="009B4460"/>
    <w:rsid w:val="009B4E72"/>
    <w:rsid w:val="009B4FD5"/>
    <w:rsid w:val="009B64F8"/>
    <w:rsid w:val="009B65CB"/>
    <w:rsid w:val="009B6933"/>
    <w:rsid w:val="009B7955"/>
    <w:rsid w:val="009C0800"/>
    <w:rsid w:val="009C090B"/>
    <w:rsid w:val="009C10A5"/>
    <w:rsid w:val="009C1ABD"/>
    <w:rsid w:val="009C1CAD"/>
    <w:rsid w:val="009C2521"/>
    <w:rsid w:val="009C333B"/>
    <w:rsid w:val="009C33B8"/>
    <w:rsid w:val="009C3CB3"/>
    <w:rsid w:val="009C444B"/>
    <w:rsid w:val="009C48C9"/>
    <w:rsid w:val="009C6596"/>
    <w:rsid w:val="009C6CD8"/>
    <w:rsid w:val="009C6E0C"/>
    <w:rsid w:val="009C7342"/>
    <w:rsid w:val="009C7B54"/>
    <w:rsid w:val="009D0E2D"/>
    <w:rsid w:val="009D1475"/>
    <w:rsid w:val="009D165B"/>
    <w:rsid w:val="009D1DF2"/>
    <w:rsid w:val="009D22AD"/>
    <w:rsid w:val="009D267F"/>
    <w:rsid w:val="009D313A"/>
    <w:rsid w:val="009D34B0"/>
    <w:rsid w:val="009D3B01"/>
    <w:rsid w:val="009D3C3E"/>
    <w:rsid w:val="009D3EDB"/>
    <w:rsid w:val="009D4A5A"/>
    <w:rsid w:val="009D4F67"/>
    <w:rsid w:val="009D67D2"/>
    <w:rsid w:val="009D7953"/>
    <w:rsid w:val="009D7E68"/>
    <w:rsid w:val="009E01D7"/>
    <w:rsid w:val="009E042E"/>
    <w:rsid w:val="009E1535"/>
    <w:rsid w:val="009E16AA"/>
    <w:rsid w:val="009E1CDB"/>
    <w:rsid w:val="009E2472"/>
    <w:rsid w:val="009E2515"/>
    <w:rsid w:val="009E3047"/>
    <w:rsid w:val="009E35BA"/>
    <w:rsid w:val="009E3797"/>
    <w:rsid w:val="009E3AF6"/>
    <w:rsid w:val="009E3B64"/>
    <w:rsid w:val="009E3FA6"/>
    <w:rsid w:val="009E45D5"/>
    <w:rsid w:val="009E46C0"/>
    <w:rsid w:val="009E4A5E"/>
    <w:rsid w:val="009E50FD"/>
    <w:rsid w:val="009E53C8"/>
    <w:rsid w:val="009E5957"/>
    <w:rsid w:val="009E5D29"/>
    <w:rsid w:val="009E6E5F"/>
    <w:rsid w:val="009E7701"/>
    <w:rsid w:val="009F049B"/>
    <w:rsid w:val="009F0700"/>
    <w:rsid w:val="009F26D0"/>
    <w:rsid w:val="009F2707"/>
    <w:rsid w:val="009F2ACD"/>
    <w:rsid w:val="009F2C59"/>
    <w:rsid w:val="009F34F0"/>
    <w:rsid w:val="009F3558"/>
    <w:rsid w:val="009F37B2"/>
    <w:rsid w:val="009F4DF9"/>
    <w:rsid w:val="009F52CD"/>
    <w:rsid w:val="009F68BC"/>
    <w:rsid w:val="009F72BE"/>
    <w:rsid w:val="00A004EA"/>
    <w:rsid w:val="00A00D8B"/>
    <w:rsid w:val="00A01526"/>
    <w:rsid w:val="00A0225F"/>
    <w:rsid w:val="00A022B4"/>
    <w:rsid w:val="00A02683"/>
    <w:rsid w:val="00A02A99"/>
    <w:rsid w:val="00A03140"/>
    <w:rsid w:val="00A03209"/>
    <w:rsid w:val="00A03BD5"/>
    <w:rsid w:val="00A0421E"/>
    <w:rsid w:val="00A044FA"/>
    <w:rsid w:val="00A04C04"/>
    <w:rsid w:val="00A04C38"/>
    <w:rsid w:val="00A04FCB"/>
    <w:rsid w:val="00A052FE"/>
    <w:rsid w:val="00A0628E"/>
    <w:rsid w:val="00A065E3"/>
    <w:rsid w:val="00A06647"/>
    <w:rsid w:val="00A072C6"/>
    <w:rsid w:val="00A07645"/>
    <w:rsid w:val="00A078D2"/>
    <w:rsid w:val="00A100E2"/>
    <w:rsid w:val="00A109D9"/>
    <w:rsid w:val="00A109ED"/>
    <w:rsid w:val="00A1105C"/>
    <w:rsid w:val="00A113F2"/>
    <w:rsid w:val="00A11539"/>
    <w:rsid w:val="00A11867"/>
    <w:rsid w:val="00A11A6A"/>
    <w:rsid w:val="00A11D01"/>
    <w:rsid w:val="00A12E81"/>
    <w:rsid w:val="00A141E5"/>
    <w:rsid w:val="00A14256"/>
    <w:rsid w:val="00A156FA"/>
    <w:rsid w:val="00A159E7"/>
    <w:rsid w:val="00A15BDE"/>
    <w:rsid w:val="00A15EF2"/>
    <w:rsid w:val="00A16302"/>
    <w:rsid w:val="00A16488"/>
    <w:rsid w:val="00A164C5"/>
    <w:rsid w:val="00A16835"/>
    <w:rsid w:val="00A16841"/>
    <w:rsid w:val="00A16CB7"/>
    <w:rsid w:val="00A16F2C"/>
    <w:rsid w:val="00A177A3"/>
    <w:rsid w:val="00A17E31"/>
    <w:rsid w:val="00A17E70"/>
    <w:rsid w:val="00A2050B"/>
    <w:rsid w:val="00A20879"/>
    <w:rsid w:val="00A20BC9"/>
    <w:rsid w:val="00A20BDD"/>
    <w:rsid w:val="00A21830"/>
    <w:rsid w:val="00A2205B"/>
    <w:rsid w:val="00A2266A"/>
    <w:rsid w:val="00A2329F"/>
    <w:rsid w:val="00A24034"/>
    <w:rsid w:val="00A24EE2"/>
    <w:rsid w:val="00A2509B"/>
    <w:rsid w:val="00A252B1"/>
    <w:rsid w:val="00A2532E"/>
    <w:rsid w:val="00A25368"/>
    <w:rsid w:val="00A255A0"/>
    <w:rsid w:val="00A263D5"/>
    <w:rsid w:val="00A26A00"/>
    <w:rsid w:val="00A26C60"/>
    <w:rsid w:val="00A26C64"/>
    <w:rsid w:val="00A27109"/>
    <w:rsid w:val="00A27110"/>
    <w:rsid w:val="00A27D7F"/>
    <w:rsid w:val="00A27E1A"/>
    <w:rsid w:val="00A27E56"/>
    <w:rsid w:val="00A301BA"/>
    <w:rsid w:val="00A3045F"/>
    <w:rsid w:val="00A31277"/>
    <w:rsid w:val="00A31566"/>
    <w:rsid w:val="00A32DA4"/>
    <w:rsid w:val="00A32EBF"/>
    <w:rsid w:val="00A33ACA"/>
    <w:rsid w:val="00A33CFE"/>
    <w:rsid w:val="00A34727"/>
    <w:rsid w:val="00A34CE7"/>
    <w:rsid w:val="00A35D2E"/>
    <w:rsid w:val="00A36452"/>
    <w:rsid w:val="00A3674B"/>
    <w:rsid w:val="00A3675F"/>
    <w:rsid w:val="00A36BBC"/>
    <w:rsid w:val="00A36BE8"/>
    <w:rsid w:val="00A370E5"/>
    <w:rsid w:val="00A4050A"/>
    <w:rsid w:val="00A407BF"/>
    <w:rsid w:val="00A40DFB"/>
    <w:rsid w:val="00A4145F"/>
    <w:rsid w:val="00A4167F"/>
    <w:rsid w:val="00A418A6"/>
    <w:rsid w:val="00A41951"/>
    <w:rsid w:val="00A41B7D"/>
    <w:rsid w:val="00A41EEE"/>
    <w:rsid w:val="00A41FB0"/>
    <w:rsid w:val="00A427D6"/>
    <w:rsid w:val="00A42DE4"/>
    <w:rsid w:val="00A43603"/>
    <w:rsid w:val="00A43F7A"/>
    <w:rsid w:val="00A44193"/>
    <w:rsid w:val="00A4448E"/>
    <w:rsid w:val="00A44627"/>
    <w:rsid w:val="00A454F4"/>
    <w:rsid w:val="00A455C4"/>
    <w:rsid w:val="00A458F9"/>
    <w:rsid w:val="00A45BCF"/>
    <w:rsid w:val="00A45E26"/>
    <w:rsid w:val="00A478C3"/>
    <w:rsid w:val="00A47B35"/>
    <w:rsid w:val="00A507BA"/>
    <w:rsid w:val="00A5084A"/>
    <w:rsid w:val="00A50EFA"/>
    <w:rsid w:val="00A511D3"/>
    <w:rsid w:val="00A51342"/>
    <w:rsid w:val="00A514A3"/>
    <w:rsid w:val="00A514B2"/>
    <w:rsid w:val="00A519F2"/>
    <w:rsid w:val="00A52CF6"/>
    <w:rsid w:val="00A546F9"/>
    <w:rsid w:val="00A54CC0"/>
    <w:rsid w:val="00A54D1F"/>
    <w:rsid w:val="00A5517A"/>
    <w:rsid w:val="00A55A8E"/>
    <w:rsid w:val="00A5608F"/>
    <w:rsid w:val="00A56618"/>
    <w:rsid w:val="00A56A23"/>
    <w:rsid w:val="00A5771D"/>
    <w:rsid w:val="00A57C2A"/>
    <w:rsid w:val="00A57F8A"/>
    <w:rsid w:val="00A57FCA"/>
    <w:rsid w:val="00A60191"/>
    <w:rsid w:val="00A60B89"/>
    <w:rsid w:val="00A60EA1"/>
    <w:rsid w:val="00A61130"/>
    <w:rsid w:val="00A620BB"/>
    <w:rsid w:val="00A62706"/>
    <w:rsid w:val="00A62A6A"/>
    <w:rsid w:val="00A62FE8"/>
    <w:rsid w:val="00A63125"/>
    <w:rsid w:val="00A64260"/>
    <w:rsid w:val="00A643E7"/>
    <w:rsid w:val="00A6471A"/>
    <w:rsid w:val="00A6479C"/>
    <w:rsid w:val="00A64DA5"/>
    <w:rsid w:val="00A658E8"/>
    <w:rsid w:val="00A65A87"/>
    <w:rsid w:val="00A662FE"/>
    <w:rsid w:val="00A6647D"/>
    <w:rsid w:val="00A66DCE"/>
    <w:rsid w:val="00A674F7"/>
    <w:rsid w:val="00A67862"/>
    <w:rsid w:val="00A67979"/>
    <w:rsid w:val="00A703D1"/>
    <w:rsid w:val="00A70481"/>
    <w:rsid w:val="00A70A89"/>
    <w:rsid w:val="00A71087"/>
    <w:rsid w:val="00A72532"/>
    <w:rsid w:val="00A72B96"/>
    <w:rsid w:val="00A72C81"/>
    <w:rsid w:val="00A73752"/>
    <w:rsid w:val="00A73BB5"/>
    <w:rsid w:val="00A73D95"/>
    <w:rsid w:val="00A74D73"/>
    <w:rsid w:val="00A7583A"/>
    <w:rsid w:val="00A76BA7"/>
    <w:rsid w:val="00A774CC"/>
    <w:rsid w:val="00A77894"/>
    <w:rsid w:val="00A779B3"/>
    <w:rsid w:val="00A803C1"/>
    <w:rsid w:val="00A815DA"/>
    <w:rsid w:val="00A81A9C"/>
    <w:rsid w:val="00A81DA2"/>
    <w:rsid w:val="00A82B8D"/>
    <w:rsid w:val="00A82D2E"/>
    <w:rsid w:val="00A82F2E"/>
    <w:rsid w:val="00A82F4E"/>
    <w:rsid w:val="00A831D5"/>
    <w:rsid w:val="00A83602"/>
    <w:rsid w:val="00A83C84"/>
    <w:rsid w:val="00A8450B"/>
    <w:rsid w:val="00A847A3"/>
    <w:rsid w:val="00A849EC"/>
    <w:rsid w:val="00A85C00"/>
    <w:rsid w:val="00A85D83"/>
    <w:rsid w:val="00A8625E"/>
    <w:rsid w:val="00A864C9"/>
    <w:rsid w:val="00A86A6E"/>
    <w:rsid w:val="00A86ADB"/>
    <w:rsid w:val="00A87E52"/>
    <w:rsid w:val="00A91113"/>
    <w:rsid w:val="00A92092"/>
    <w:rsid w:val="00A93083"/>
    <w:rsid w:val="00A932F6"/>
    <w:rsid w:val="00A9366E"/>
    <w:rsid w:val="00A939C8"/>
    <w:rsid w:val="00A94569"/>
    <w:rsid w:val="00A94E00"/>
    <w:rsid w:val="00A94FC2"/>
    <w:rsid w:val="00A954B6"/>
    <w:rsid w:val="00A95BF9"/>
    <w:rsid w:val="00A95C15"/>
    <w:rsid w:val="00A95EC3"/>
    <w:rsid w:val="00A96066"/>
    <w:rsid w:val="00A96DBF"/>
    <w:rsid w:val="00A97534"/>
    <w:rsid w:val="00A97624"/>
    <w:rsid w:val="00A9772C"/>
    <w:rsid w:val="00AA11E5"/>
    <w:rsid w:val="00AA1894"/>
    <w:rsid w:val="00AA1CBC"/>
    <w:rsid w:val="00AA274B"/>
    <w:rsid w:val="00AA2F7B"/>
    <w:rsid w:val="00AA3205"/>
    <w:rsid w:val="00AA3FA5"/>
    <w:rsid w:val="00AA40AA"/>
    <w:rsid w:val="00AA4533"/>
    <w:rsid w:val="00AA480A"/>
    <w:rsid w:val="00AA529A"/>
    <w:rsid w:val="00AA5630"/>
    <w:rsid w:val="00AA62DA"/>
    <w:rsid w:val="00AA6525"/>
    <w:rsid w:val="00AA66EB"/>
    <w:rsid w:val="00AA69BB"/>
    <w:rsid w:val="00AA6FAE"/>
    <w:rsid w:val="00AA700B"/>
    <w:rsid w:val="00AA7352"/>
    <w:rsid w:val="00AA7896"/>
    <w:rsid w:val="00AA7E70"/>
    <w:rsid w:val="00AB03E1"/>
    <w:rsid w:val="00AB08E2"/>
    <w:rsid w:val="00AB1996"/>
    <w:rsid w:val="00AB1B7D"/>
    <w:rsid w:val="00AB27CF"/>
    <w:rsid w:val="00AB3873"/>
    <w:rsid w:val="00AB3C3C"/>
    <w:rsid w:val="00AB427E"/>
    <w:rsid w:val="00AB4A40"/>
    <w:rsid w:val="00AB502C"/>
    <w:rsid w:val="00AB53CE"/>
    <w:rsid w:val="00AB59DD"/>
    <w:rsid w:val="00AB5A57"/>
    <w:rsid w:val="00AB6C91"/>
    <w:rsid w:val="00AB6D23"/>
    <w:rsid w:val="00AB7B43"/>
    <w:rsid w:val="00AC1440"/>
    <w:rsid w:val="00AC15AD"/>
    <w:rsid w:val="00AC19BA"/>
    <w:rsid w:val="00AC1ADC"/>
    <w:rsid w:val="00AC2742"/>
    <w:rsid w:val="00AC47B6"/>
    <w:rsid w:val="00AC5147"/>
    <w:rsid w:val="00AC5217"/>
    <w:rsid w:val="00AC5E4C"/>
    <w:rsid w:val="00AC5F53"/>
    <w:rsid w:val="00AC637F"/>
    <w:rsid w:val="00AC6394"/>
    <w:rsid w:val="00AC691D"/>
    <w:rsid w:val="00AC7810"/>
    <w:rsid w:val="00AD1454"/>
    <w:rsid w:val="00AD1907"/>
    <w:rsid w:val="00AD213B"/>
    <w:rsid w:val="00AD2B3F"/>
    <w:rsid w:val="00AD3BE6"/>
    <w:rsid w:val="00AD44CF"/>
    <w:rsid w:val="00AD4844"/>
    <w:rsid w:val="00AD5B98"/>
    <w:rsid w:val="00AD6576"/>
    <w:rsid w:val="00AD6F0A"/>
    <w:rsid w:val="00AD75BD"/>
    <w:rsid w:val="00AD7A0B"/>
    <w:rsid w:val="00AD7E12"/>
    <w:rsid w:val="00AE0161"/>
    <w:rsid w:val="00AE0DE9"/>
    <w:rsid w:val="00AE129D"/>
    <w:rsid w:val="00AE1BC6"/>
    <w:rsid w:val="00AE1C09"/>
    <w:rsid w:val="00AE1D3B"/>
    <w:rsid w:val="00AE23EC"/>
    <w:rsid w:val="00AE23FD"/>
    <w:rsid w:val="00AE2778"/>
    <w:rsid w:val="00AE302D"/>
    <w:rsid w:val="00AE44FA"/>
    <w:rsid w:val="00AE4C01"/>
    <w:rsid w:val="00AE5C9E"/>
    <w:rsid w:val="00AE6AAA"/>
    <w:rsid w:val="00AE6EBC"/>
    <w:rsid w:val="00AE759F"/>
    <w:rsid w:val="00AF0182"/>
    <w:rsid w:val="00AF0191"/>
    <w:rsid w:val="00AF0434"/>
    <w:rsid w:val="00AF0444"/>
    <w:rsid w:val="00AF1025"/>
    <w:rsid w:val="00AF119E"/>
    <w:rsid w:val="00AF1775"/>
    <w:rsid w:val="00AF18ED"/>
    <w:rsid w:val="00AF23C0"/>
    <w:rsid w:val="00AF24C2"/>
    <w:rsid w:val="00AF2770"/>
    <w:rsid w:val="00AF2935"/>
    <w:rsid w:val="00AF29B6"/>
    <w:rsid w:val="00AF2E9A"/>
    <w:rsid w:val="00AF3419"/>
    <w:rsid w:val="00AF3FB1"/>
    <w:rsid w:val="00AF483E"/>
    <w:rsid w:val="00AF4F9F"/>
    <w:rsid w:val="00AF5362"/>
    <w:rsid w:val="00AF5677"/>
    <w:rsid w:val="00AF5E70"/>
    <w:rsid w:val="00AF61F2"/>
    <w:rsid w:val="00AF6D16"/>
    <w:rsid w:val="00AF7157"/>
    <w:rsid w:val="00AF7179"/>
    <w:rsid w:val="00AF739B"/>
    <w:rsid w:val="00AF73CB"/>
    <w:rsid w:val="00AF779D"/>
    <w:rsid w:val="00AF7D63"/>
    <w:rsid w:val="00B008FD"/>
    <w:rsid w:val="00B00BBD"/>
    <w:rsid w:val="00B0159B"/>
    <w:rsid w:val="00B015CC"/>
    <w:rsid w:val="00B01AE9"/>
    <w:rsid w:val="00B023DF"/>
    <w:rsid w:val="00B024A5"/>
    <w:rsid w:val="00B02EE2"/>
    <w:rsid w:val="00B02F98"/>
    <w:rsid w:val="00B036A4"/>
    <w:rsid w:val="00B03B28"/>
    <w:rsid w:val="00B03B9C"/>
    <w:rsid w:val="00B03F2E"/>
    <w:rsid w:val="00B04552"/>
    <w:rsid w:val="00B04D90"/>
    <w:rsid w:val="00B05005"/>
    <w:rsid w:val="00B05155"/>
    <w:rsid w:val="00B05A98"/>
    <w:rsid w:val="00B05F02"/>
    <w:rsid w:val="00B063E2"/>
    <w:rsid w:val="00B06413"/>
    <w:rsid w:val="00B07610"/>
    <w:rsid w:val="00B07A28"/>
    <w:rsid w:val="00B07AE4"/>
    <w:rsid w:val="00B10C0F"/>
    <w:rsid w:val="00B114C5"/>
    <w:rsid w:val="00B1178A"/>
    <w:rsid w:val="00B11A26"/>
    <w:rsid w:val="00B133E0"/>
    <w:rsid w:val="00B137F0"/>
    <w:rsid w:val="00B13D14"/>
    <w:rsid w:val="00B14C51"/>
    <w:rsid w:val="00B155EA"/>
    <w:rsid w:val="00B15722"/>
    <w:rsid w:val="00B16051"/>
    <w:rsid w:val="00B178A0"/>
    <w:rsid w:val="00B179BE"/>
    <w:rsid w:val="00B17BA4"/>
    <w:rsid w:val="00B17C40"/>
    <w:rsid w:val="00B17F66"/>
    <w:rsid w:val="00B2004D"/>
    <w:rsid w:val="00B22A5F"/>
    <w:rsid w:val="00B22BF6"/>
    <w:rsid w:val="00B230BA"/>
    <w:rsid w:val="00B234AB"/>
    <w:rsid w:val="00B2357C"/>
    <w:rsid w:val="00B24725"/>
    <w:rsid w:val="00B24D17"/>
    <w:rsid w:val="00B24E85"/>
    <w:rsid w:val="00B255FC"/>
    <w:rsid w:val="00B25756"/>
    <w:rsid w:val="00B25CFB"/>
    <w:rsid w:val="00B25DC7"/>
    <w:rsid w:val="00B26265"/>
    <w:rsid w:val="00B267D2"/>
    <w:rsid w:val="00B26A8A"/>
    <w:rsid w:val="00B26DB6"/>
    <w:rsid w:val="00B27DF8"/>
    <w:rsid w:val="00B30DFB"/>
    <w:rsid w:val="00B30EF0"/>
    <w:rsid w:val="00B31441"/>
    <w:rsid w:val="00B320D2"/>
    <w:rsid w:val="00B33454"/>
    <w:rsid w:val="00B33731"/>
    <w:rsid w:val="00B33867"/>
    <w:rsid w:val="00B34F16"/>
    <w:rsid w:val="00B35EBF"/>
    <w:rsid w:val="00B37583"/>
    <w:rsid w:val="00B37639"/>
    <w:rsid w:val="00B37928"/>
    <w:rsid w:val="00B37BCC"/>
    <w:rsid w:val="00B37F62"/>
    <w:rsid w:val="00B41159"/>
    <w:rsid w:val="00B42889"/>
    <w:rsid w:val="00B44CCA"/>
    <w:rsid w:val="00B45118"/>
    <w:rsid w:val="00B45169"/>
    <w:rsid w:val="00B4545A"/>
    <w:rsid w:val="00B456E5"/>
    <w:rsid w:val="00B4646A"/>
    <w:rsid w:val="00B47441"/>
    <w:rsid w:val="00B47786"/>
    <w:rsid w:val="00B477B5"/>
    <w:rsid w:val="00B47EFE"/>
    <w:rsid w:val="00B51064"/>
    <w:rsid w:val="00B51D72"/>
    <w:rsid w:val="00B52E65"/>
    <w:rsid w:val="00B53549"/>
    <w:rsid w:val="00B53816"/>
    <w:rsid w:val="00B53D23"/>
    <w:rsid w:val="00B53DB3"/>
    <w:rsid w:val="00B54115"/>
    <w:rsid w:val="00B55D40"/>
    <w:rsid w:val="00B55EA1"/>
    <w:rsid w:val="00B56977"/>
    <w:rsid w:val="00B56F71"/>
    <w:rsid w:val="00B5718B"/>
    <w:rsid w:val="00B575D4"/>
    <w:rsid w:val="00B60929"/>
    <w:rsid w:val="00B60FC8"/>
    <w:rsid w:val="00B61EE7"/>
    <w:rsid w:val="00B63292"/>
    <w:rsid w:val="00B63403"/>
    <w:rsid w:val="00B64A6E"/>
    <w:rsid w:val="00B651BF"/>
    <w:rsid w:val="00B65F7E"/>
    <w:rsid w:val="00B668E8"/>
    <w:rsid w:val="00B66BC5"/>
    <w:rsid w:val="00B66CC5"/>
    <w:rsid w:val="00B672AD"/>
    <w:rsid w:val="00B675FE"/>
    <w:rsid w:val="00B67A5A"/>
    <w:rsid w:val="00B70912"/>
    <w:rsid w:val="00B71591"/>
    <w:rsid w:val="00B73DD6"/>
    <w:rsid w:val="00B741B2"/>
    <w:rsid w:val="00B747BD"/>
    <w:rsid w:val="00B74A86"/>
    <w:rsid w:val="00B74B02"/>
    <w:rsid w:val="00B75000"/>
    <w:rsid w:val="00B75638"/>
    <w:rsid w:val="00B75DEE"/>
    <w:rsid w:val="00B75E3A"/>
    <w:rsid w:val="00B76760"/>
    <w:rsid w:val="00B776F3"/>
    <w:rsid w:val="00B803EB"/>
    <w:rsid w:val="00B810F7"/>
    <w:rsid w:val="00B81808"/>
    <w:rsid w:val="00B8349B"/>
    <w:rsid w:val="00B83DB3"/>
    <w:rsid w:val="00B847A9"/>
    <w:rsid w:val="00B84E3B"/>
    <w:rsid w:val="00B852F4"/>
    <w:rsid w:val="00B855D9"/>
    <w:rsid w:val="00B876DF"/>
    <w:rsid w:val="00B87EBD"/>
    <w:rsid w:val="00B90FE1"/>
    <w:rsid w:val="00B91113"/>
    <w:rsid w:val="00B912AA"/>
    <w:rsid w:val="00B915F6"/>
    <w:rsid w:val="00B91686"/>
    <w:rsid w:val="00B91AD3"/>
    <w:rsid w:val="00B91EE3"/>
    <w:rsid w:val="00B91F1D"/>
    <w:rsid w:val="00B923F0"/>
    <w:rsid w:val="00B93DA7"/>
    <w:rsid w:val="00B9402A"/>
    <w:rsid w:val="00B9420B"/>
    <w:rsid w:val="00B94C1A"/>
    <w:rsid w:val="00B94E0A"/>
    <w:rsid w:val="00B94E50"/>
    <w:rsid w:val="00B94ED2"/>
    <w:rsid w:val="00B95463"/>
    <w:rsid w:val="00B9558A"/>
    <w:rsid w:val="00B9661D"/>
    <w:rsid w:val="00B974C8"/>
    <w:rsid w:val="00B97789"/>
    <w:rsid w:val="00B9784E"/>
    <w:rsid w:val="00B97A8C"/>
    <w:rsid w:val="00B97D65"/>
    <w:rsid w:val="00BA02F9"/>
    <w:rsid w:val="00BA08CA"/>
    <w:rsid w:val="00BA1474"/>
    <w:rsid w:val="00BA16AB"/>
    <w:rsid w:val="00BA1DAC"/>
    <w:rsid w:val="00BA1EF2"/>
    <w:rsid w:val="00BA3C27"/>
    <w:rsid w:val="00BA45A1"/>
    <w:rsid w:val="00BA598A"/>
    <w:rsid w:val="00BA5A6E"/>
    <w:rsid w:val="00BA7221"/>
    <w:rsid w:val="00BA76C4"/>
    <w:rsid w:val="00BA798F"/>
    <w:rsid w:val="00BB06E2"/>
    <w:rsid w:val="00BB0BAF"/>
    <w:rsid w:val="00BB0BD9"/>
    <w:rsid w:val="00BB0DC2"/>
    <w:rsid w:val="00BB1340"/>
    <w:rsid w:val="00BB1C6F"/>
    <w:rsid w:val="00BB210B"/>
    <w:rsid w:val="00BB2189"/>
    <w:rsid w:val="00BB2482"/>
    <w:rsid w:val="00BB2C57"/>
    <w:rsid w:val="00BB3E7A"/>
    <w:rsid w:val="00BB463E"/>
    <w:rsid w:val="00BB61ED"/>
    <w:rsid w:val="00BB62C5"/>
    <w:rsid w:val="00BB7A6A"/>
    <w:rsid w:val="00BB7DF0"/>
    <w:rsid w:val="00BC0656"/>
    <w:rsid w:val="00BC0A0E"/>
    <w:rsid w:val="00BC0DC2"/>
    <w:rsid w:val="00BC1063"/>
    <w:rsid w:val="00BC197C"/>
    <w:rsid w:val="00BC1A5B"/>
    <w:rsid w:val="00BC1C82"/>
    <w:rsid w:val="00BC1EF4"/>
    <w:rsid w:val="00BC1FE5"/>
    <w:rsid w:val="00BC2A35"/>
    <w:rsid w:val="00BC4A24"/>
    <w:rsid w:val="00BC4B27"/>
    <w:rsid w:val="00BC50E4"/>
    <w:rsid w:val="00BC5632"/>
    <w:rsid w:val="00BC576E"/>
    <w:rsid w:val="00BC5952"/>
    <w:rsid w:val="00BC5ED3"/>
    <w:rsid w:val="00BC6427"/>
    <w:rsid w:val="00BC6615"/>
    <w:rsid w:val="00BC69EB"/>
    <w:rsid w:val="00BC6CE3"/>
    <w:rsid w:val="00BC7A8A"/>
    <w:rsid w:val="00BD054F"/>
    <w:rsid w:val="00BD0CE2"/>
    <w:rsid w:val="00BD16EB"/>
    <w:rsid w:val="00BD19F1"/>
    <w:rsid w:val="00BD27F5"/>
    <w:rsid w:val="00BD37A3"/>
    <w:rsid w:val="00BD3893"/>
    <w:rsid w:val="00BD4446"/>
    <w:rsid w:val="00BD4784"/>
    <w:rsid w:val="00BD592B"/>
    <w:rsid w:val="00BD603F"/>
    <w:rsid w:val="00BD619D"/>
    <w:rsid w:val="00BD66C7"/>
    <w:rsid w:val="00BE000D"/>
    <w:rsid w:val="00BE095F"/>
    <w:rsid w:val="00BE09C1"/>
    <w:rsid w:val="00BE0A97"/>
    <w:rsid w:val="00BE1075"/>
    <w:rsid w:val="00BE188C"/>
    <w:rsid w:val="00BE21F7"/>
    <w:rsid w:val="00BE2D27"/>
    <w:rsid w:val="00BE3465"/>
    <w:rsid w:val="00BE3BDA"/>
    <w:rsid w:val="00BE3F17"/>
    <w:rsid w:val="00BE4770"/>
    <w:rsid w:val="00BE5470"/>
    <w:rsid w:val="00BE631F"/>
    <w:rsid w:val="00BE6993"/>
    <w:rsid w:val="00BE7043"/>
    <w:rsid w:val="00BE7CAA"/>
    <w:rsid w:val="00BF0477"/>
    <w:rsid w:val="00BF0AFF"/>
    <w:rsid w:val="00BF0DBD"/>
    <w:rsid w:val="00BF0F23"/>
    <w:rsid w:val="00BF125B"/>
    <w:rsid w:val="00BF1488"/>
    <w:rsid w:val="00BF15D4"/>
    <w:rsid w:val="00BF1EA4"/>
    <w:rsid w:val="00BF2A9F"/>
    <w:rsid w:val="00BF2D10"/>
    <w:rsid w:val="00BF2D84"/>
    <w:rsid w:val="00BF33AC"/>
    <w:rsid w:val="00BF3403"/>
    <w:rsid w:val="00BF39F7"/>
    <w:rsid w:val="00BF3FF9"/>
    <w:rsid w:val="00BF41EB"/>
    <w:rsid w:val="00BF5644"/>
    <w:rsid w:val="00BF5C7C"/>
    <w:rsid w:val="00BF5F47"/>
    <w:rsid w:val="00BF6422"/>
    <w:rsid w:val="00BF6E1A"/>
    <w:rsid w:val="00C00025"/>
    <w:rsid w:val="00C0062B"/>
    <w:rsid w:val="00C010BE"/>
    <w:rsid w:val="00C010FA"/>
    <w:rsid w:val="00C016AF"/>
    <w:rsid w:val="00C01855"/>
    <w:rsid w:val="00C022F4"/>
    <w:rsid w:val="00C02717"/>
    <w:rsid w:val="00C0310D"/>
    <w:rsid w:val="00C034A4"/>
    <w:rsid w:val="00C03837"/>
    <w:rsid w:val="00C03E81"/>
    <w:rsid w:val="00C04819"/>
    <w:rsid w:val="00C05853"/>
    <w:rsid w:val="00C066BB"/>
    <w:rsid w:val="00C068DB"/>
    <w:rsid w:val="00C06E28"/>
    <w:rsid w:val="00C071E9"/>
    <w:rsid w:val="00C07795"/>
    <w:rsid w:val="00C10BFB"/>
    <w:rsid w:val="00C10D2E"/>
    <w:rsid w:val="00C10DB2"/>
    <w:rsid w:val="00C10EF2"/>
    <w:rsid w:val="00C1132E"/>
    <w:rsid w:val="00C11454"/>
    <w:rsid w:val="00C11746"/>
    <w:rsid w:val="00C1243D"/>
    <w:rsid w:val="00C128BA"/>
    <w:rsid w:val="00C13BAC"/>
    <w:rsid w:val="00C141EE"/>
    <w:rsid w:val="00C153C4"/>
    <w:rsid w:val="00C17423"/>
    <w:rsid w:val="00C176E5"/>
    <w:rsid w:val="00C20D01"/>
    <w:rsid w:val="00C20DB2"/>
    <w:rsid w:val="00C21025"/>
    <w:rsid w:val="00C2120E"/>
    <w:rsid w:val="00C21582"/>
    <w:rsid w:val="00C216E3"/>
    <w:rsid w:val="00C21EDB"/>
    <w:rsid w:val="00C22B01"/>
    <w:rsid w:val="00C22B57"/>
    <w:rsid w:val="00C22B91"/>
    <w:rsid w:val="00C22BCC"/>
    <w:rsid w:val="00C22F55"/>
    <w:rsid w:val="00C2333E"/>
    <w:rsid w:val="00C244E1"/>
    <w:rsid w:val="00C24CE2"/>
    <w:rsid w:val="00C2533A"/>
    <w:rsid w:val="00C2699C"/>
    <w:rsid w:val="00C27D9A"/>
    <w:rsid w:val="00C3039D"/>
    <w:rsid w:val="00C30B34"/>
    <w:rsid w:val="00C3167D"/>
    <w:rsid w:val="00C3180E"/>
    <w:rsid w:val="00C3184D"/>
    <w:rsid w:val="00C32669"/>
    <w:rsid w:val="00C330E0"/>
    <w:rsid w:val="00C331EE"/>
    <w:rsid w:val="00C34D6A"/>
    <w:rsid w:val="00C35222"/>
    <w:rsid w:val="00C3565D"/>
    <w:rsid w:val="00C375EF"/>
    <w:rsid w:val="00C37B98"/>
    <w:rsid w:val="00C37FCD"/>
    <w:rsid w:val="00C407E5"/>
    <w:rsid w:val="00C40BD3"/>
    <w:rsid w:val="00C418B7"/>
    <w:rsid w:val="00C435E1"/>
    <w:rsid w:val="00C43D7F"/>
    <w:rsid w:val="00C44FC3"/>
    <w:rsid w:val="00C45618"/>
    <w:rsid w:val="00C45644"/>
    <w:rsid w:val="00C45A26"/>
    <w:rsid w:val="00C47094"/>
    <w:rsid w:val="00C476D8"/>
    <w:rsid w:val="00C50415"/>
    <w:rsid w:val="00C50504"/>
    <w:rsid w:val="00C50506"/>
    <w:rsid w:val="00C50700"/>
    <w:rsid w:val="00C5090D"/>
    <w:rsid w:val="00C5109A"/>
    <w:rsid w:val="00C517DE"/>
    <w:rsid w:val="00C52B0A"/>
    <w:rsid w:val="00C52E93"/>
    <w:rsid w:val="00C5347E"/>
    <w:rsid w:val="00C5348C"/>
    <w:rsid w:val="00C5380E"/>
    <w:rsid w:val="00C53A7E"/>
    <w:rsid w:val="00C53FBA"/>
    <w:rsid w:val="00C54636"/>
    <w:rsid w:val="00C548A4"/>
    <w:rsid w:val="00C548A5"/>
    <w:rsid w:val="00C5583B"/>
    <w:rsid w:val="00C567EE"/>
    <w:rsid w:val="00C5681D"/>
    <w:rsid w:val="00C568E4"/>
    <w:rsid w:val="00C56AFE"/>
    <w:rsid w:val="00C56D1A"/>
    <w:rsid w:val="00C56F43"/>
    <w:rsid w:val="00C57D75"/>
    <w:rsid w:val="00C57E8B"/>
    <w:rsid w:val="00C600C2"/>
    <w:rsid w:val="00C60AEE"/>
    <w:rsid w:val="00C61245"/>
    <w:rsid w:val="00C61459"/>
    <w:rsid w:val="00C614A5"/>
    <w:rsid w:val="00C61CE3"/>
    <w:rsid w:val="00C622E7"/>
    <w:rsid w:val="00C62B0E"/>
    <w:rsid w:val="00C62DD6"/>
    <w:rsid w:val="00C635E9"/>
    <w:rsid w:val="00C639F7"/>
    <w:rsid w:val="00C63FB5"/>
    <w:rsid w:val="00C64104"/>
    <w:rsid w:val="00C64301"/>
    <w:rsid w:val="00C6475E"/>
    <w:rsid w:val="00C64C38"/>
    <w:rsid w:val="00C67DEF"/>
    <w:rsid w:val="00C67DF6"/>
    <w:rsid w:val="00C67ED0"/>
    <w:rsid w:val="00C70845"/>
    <w:rsid w:val="00C70BA5"/>
    <w:rsid w:val="00C71721"/>
    <w:rsid w:val="00C71BA9"/>
    <w:rsid w:val="00C71DA9"/>
    <w:rsid w:val="00C71F2D"/>
    <w:rsid w:val="00C7217B"/>
    <w:rsid w:val="00C724DE"/>
    <w:rsid w:val="00C725EE"/>
    <w:rsid w:val="00C72C20"/>
    <w:rsid w:val="00C72DDE"/>
    <w:rsid w:val="00C73C02"/>
    <w:rsid w:val="00C75431"/>
    <w:rsid w:val="00C754D4"/>
    <w:rsid w:val="00C7563A"/>
    <w:rsid w:val="00C756B8"/>
    <w:rsid w:val="00C75C29"/>
    <w:rsid w:val="00C768B9"/>
    <w:rsid w:val="00C76D1A"/>
    <w:rsid w:val="00C77E54"/>
    <w:rsid w:val="00C8012D"/>
    <w:rsid w:val="00C80454"/>
    <w:rsid w:val="00C819E8"/>
    <w:rsid w:val="00C81B57"/>
    <w:rsid w:val="00C81E80"/>
    <w:rsid w:val="00C81F9A"/>
    <w:rsid w:val="00C8241A"/>
    <w:rsid w:val="00C827D2"/>
    <w:rsid w:val="00C82BBB"/>
    <w:rsid w:val="00C83FB4"/>
    <w:rsid w:val="00C84958"/>
    <w:rsid w:val="00C84CFA"/>
    <w:rsid w:val="00C850EC"/>
    <w:rsid w:val="00C86045"/>
    <w:rsid w:val="00C8635C"/>
    <w:rsid w:val="00C86392"/>
    <w:rsid w:val="00C86A63"/>
    <w:rsid w:val="00C86B3B"/>
    <w:rsid w:val="00C87849"/>
    <w:rsid w:val="00C87BC8"/>
    <w:rsid w:val="00C90267"/>
    <w:rsid w:val="00C9056D"/>
    <w:rsid w:val="00C918EB"/>
    <w:rsid w:val="00C93075"/>
    <w:rsid w:val="00C93B59"/>
    <w:rsid w:val="00C94A84"/>
    <w:rsid w:val="00C94CDF"/>
    <w:rsid w:val="00C953D6"/>
    <w:rsid w:val="00C95553"/>
    <w:rsid w:val="00C9563F"/>
    <w:rsid w:val="00C95D6D"/>
    <w:rsid w:val="00C96674"/>
    <w:rsid w:val="00C96EFE"/>
    <w:rsid w:val="00C97151"/>
    <w:rsid w:val="00C97256"/>
    <w:rsid w:val="00C9738C"/>
    <w:rsid w:val="00C97CE5"/>
    <w:rsid w:val="00CA0754"/>
    <w:rsid w:val="00CA08AB"/>
    <w:rsid w:val="00CA0B1E"/>
    <w:rsid w:val="00CA0DD1"/>
    <w:rsid w:val="00CA0F21"/>
    <w:rsid w:val="00CA120D"/>
    <w:rsid w:val="00CA1504"/>
    <w:rsid w:val="00CA15F8"/>
    <w:rsid w:val="00CA19A9"/>
    <w:rsid w:val="00CA1ABE"/>
    <w:rsid w:val="00CA1B8B"/>
    <w:rsid w:val="00CA1D48"/>
    <w:rsid w:val="00CA26BD"/>
    <w:rsid w:val="00CA2744"/>
    <w:rsid w:val="00CA2FE1"/>
    <w:rsid w:val="00CA34CA"/>
    <w:rsid w:val="00CA357E"/>
    <w:rsid w:val="00CA3777"/>
    <w:rsid w:val="00CA3819"/>
    <w:rsid w:val="00CA3C7A"/>
    <w:rsid w:val="00CA3D39"/>
    <w:rsid w:val="00CA43BD"/>
    <w:rsid w:val="00CA45FE"/>
    <w:rsid w:val="00CA4A8B"/>
    <w:rsid w:val="00CA5099"/>
    <w:rsid w:val="00CA5D6D"/>
    <w:rsid w:val="00CA6409"/>
    <w:rsid w:val="00CA6D22"/>
    <w:rsid w:val="00CA6F82"/>
    <w:rsid w:val="00CA730D"/>
    <w:rsid w:val="00CA7806"/>
    <w:rsid w:val="00CA7A23"/>
    <w:rsid w:val="00CB021E"/>
    <w:rsid w:val="00CB0D88"/>
    <w:rsid w:val="00CB0F54"/>
    <w:rsid w:val="00CB18C5"/>
    <w:rsid w:val="00CB293B"/>
    <w:rsid w:val="00CB2CC0"/>
    <w:rsid w:val="00CB2F5E"/>
    <w:rsid w:val="00CB306E"/>
    <w:rsid w:val="00CB37DD"/>
    <w:rsid w:val="00CB3A47"/>
    <w:rsid w:val="00CB3CEF"/>
    <w:rsid w:val="00CB4C5C"/>
    <w:rsid w:val="00CB6823"/>
    <w:rsid w:val="00CB779B"/>
    <w:rsid w:val="00CB7D1B"/>
    <w:rsid w:val="00CB7DE9"/>
    <w:rsid w:val="00CC02EA"/>
    <w:rsid w:val="00CC04BD"/>
    <w:rsid w:val="00CC0A15"/>
    <w:rsid w:val="00CC1F7A"/>
    <w:rsid w:val="00CC280E"/>
    <w:rsid w:val="00CC2994"/>
    <w:rsid w:val="00CC2BE4"/>
    <w:rsid w:val="00CC38A3"/>
    <w:rsid w:val="00CC472D"/>
    <w:rsid w:val="00CC48CD"/>
    <w:rsid w:val="00CC562B"/>
    <w:rsid w:val="00CC6FCC"/>
    <w:rsid w:val="00CC70F0"/>
    <w:rsid w:val="00CC75CC"/>
    <w:rsid w:val="00CC7A22"/>
    <w:rsid w:val="00CD03A9"/>
    <w:rsid w:val="00CD122C"/>
    <w:rsid w:val="00CD1644"/>
    <w:rsid w:val="00CD16E0"/>
    <w:rsid w:val="00CD1BEA"/>
    <w:rsid w:val="00CD1CAA"/>
    <w:rsid w:val="00CD240C"/>
    <w:rsid w:val="00CD2C49"/>
    <w:rsid w:val="00CD2F89"/>
    <w:rsid w:val="00CD3DB4"/>
    <w:rsid w:val="00CD3FA7"/>
    <w:rsid w:val="00CD3FD8"/>
    <w:rsid w:val="00CD4BC9"/>
    <w:rsid w:val="00CD5A62"/>
    <w:rsid w:val="00CD5AC3"/>
    <w:rsid w:val="00CD62A7"/>
    <w:rsid w:val="00CD654D"/>
    <w:rsid w:val="00CD6E76"/>
    <w:rsid w:val="00CD73B3"/>
    <w:rsid w:val="00CD74E8"/>
    <w:rsid w:val="00CD756B"/>
    <w:rsid w:val="00CD758F"/>
    <w:rsid w:val="00CD7AAB"/>
    <w:rsid w:val="00CD7B8B"/>
    <w:rsid w:val="00CD7BD8"/>
    <w:rsid w:val="00CD7EE3"/>
    <w:rsid w:val="00CE0AF9"/>
    <w:rsid w:val="00CE0B38"/>
    <w:rsid w:val="00CE0CB5"/>
    <w:rsid w:val="00CE2340"/>
    <w:rsid w:val="00CE3AFA"/>
    <w:rsid w:val="00CE3C9A"/>
    <w:rsid w:val="00CE4065"/>
    <w:rsid w:val="00CE4754"/>
    <w:rsid w:val="00CE4B31"/>
    <w:rsid w:val="00CE5127"/>
    <w:rsid w:val="00CE549E"/>
    <w:rsid w:val="00CE5866"/>
    <w:rsid w:val="00CE5FA4"/>
    <w:rsid w:val="00CE7340"/>
    <w:rsid w:val="00CF02F4"/>
    <w:rsid w:val="00CF056D"/>
    <w:rsid w:val="00CF0721"/>
    <w:rsid w:val="00CF10AE"/>
    <w:rsid w:val="00CF114C"/>
    <w:rsid w:val="00CF152F"/>
    <w:rsid w:val="00CF1C29"/>
    <w:rsid w:val="00CF1FDA"/>
    <w:rsid w:val="00CF28BC"/>
    <w:rsid w:val="00CF2D7C"/>
    <w:rsid w:val="00CF358F"/>
    <w:rsid w:val="00CF3855"/>
    <w:rsid w:val="00CF3C91"/>
    <w:rsid w:val="00CF44B5"/>
    <w:rsid w:val="00CF4E93"/>
    <w:rsid w:val="00CF5220"/>
    <w:rsid w:val="00CF6386"/>
    <w:rsid w:val="00CF713A"/>
    <w:rsid w:val="00CF7271"/>
    <w:rsid w:val="00CF7681"/>
    <w:rsid w:val="00D00194"/>
    <w:rsid w:val="00D00447"/>
    <w:rsid w:val="00D00D75"/>
    <w:rsid w:val="00D00E6C"/>
    <w:rsid w:val="00D00ECE"/>
    <w:rsid w:val="00D018D4"/>
    <w:rsid w:val="00D021CC"/>
    <w:rsid w:val="00D0238E"/>
    <w:rsid w:val="00D027DC"/>
    <w:rsid w:val="00D0325D"/>
    <w:rsid w:val="00D03D8A"/>
    <w:rsid w:val="00D03DE3"/>
    <w:rsid w:val="00D03E20"/>
    <w:rsid w:val="00D04549"/>
    <w:rsid w:val="00D04700"/>
    <w:rsid w:val="00D04D5A"/>
    <w:rsid w:val="00D0503B"/>
    <w:rsid w:val="00D06E59"/>
    <w:rsid w:val="00D07019"/>
    <w:rsid w:val="00D07FE0"/>
    <w:rsid w:val="00D10177"/>
    <w:rsid w:val="00D10239"/>
    <w:rsid w:val="00D10920"/>
    <w:rsid w:val="00D1142E"/>
    <w:rsid w:val="00D114E2"/>
    <w:rsid w:val="00D11CE7"/>
    <w:rsid w:val="00D121E0"/>
    <w:rsid w:val="00D12779"/>
    <w:rsid w:val="00D12B76"/>
    <w:rsid w:val="00D13DE8"/>
    <w:rsid w:val="00D14BB4"/>
    <w:rsid w:val="00D165F8"/>
    <w:rsid w:val="00D16CB7"/>
    <w:rsid w:val="00D1725C"/>
    <w:rsid w:val="00D1728B"/>
    <w:rsid w:val="00D17583"/>
    <w:rsid w:val="00D2084C"/>
    <w:rsid w:val="00D20F3F"/>
    <w:rsid w:val="00D21133"/>
    <w:rsid w:val="00D212F2"/>
    <w:rsid w:val="00D21364"/>
    <w:rsid w:val="00D2170C"/>
    <w:rsid w:val="00D21821"/>
    <w:rsid w:val="00D218D1"/>
    <w:rsid w:val="00D21E45"/>
    <w:rsid w:val="00D22229"/>
    <w:rsid w:val="00D224A6"/>
    <w:rsid w:val="00D22B8D"/>
    <w:rsid w:val="00D23458"/>
    <w:rsid w:val="00D242C0"/>
    <w:rsid w:val="00D2477B"/>
    <w:rsid w:val="00D24837"/>
    <w:rsid w:val="00D24E38"/>
    <w:rsid w:val="00D251FF"/>
    <w:rsid w:val="00D26235"/>
    <w:rsid w:val="00D26286"/>
    <w:rsid w:val="00D2647A"/>
    <w:rsid w:val="00D2662A"/>
    <w:rsid w:val="00D26CAA"/>
    <w:rsid w:val="00D276E4"/>
    <w:rsid w:val="00D30087"/>
    <w:rsid w:val="00D30375"/>
    <w:rsid w:val="00D30A7B"/>
    <w:rsid w:val="00D30C3C"/>
    <w:rsid w:val="00D30F1D"/>
    <w:rsid w:val="00D31707"/>
    <w:rsid w:val="00D31D89"/>
    <w:rsid w:val="00D31FE7"/>
    <w:rsid w:val="00D3300B"/>
    <w:rsid w:val="00D3312B"/>
    <w:rsid w:val="00D33422"/>
    <w:rsid w:val="00D3399A"/>
    <w:rsid w:val="00D3436F"/>
    <w:rsid w:val="00D343AE"/>
    <w:rsid w:val="00D3496E"/>
    <w:rsid w:val="00D34D54"/>
    <w:rsid w:val="00D354ED"/>
    <w:rsid w:val="00D355C6"/>
    <w:rsid w:val="00D3591E"/>
    <w:rsid w:val="00D3623A"/>
    <w:rsid w:val="00D36612"/>
    <w:rsid w:val="00D3677E"/>
    <w:rsid w:val="00D37465"/>
    <w:rsid w:val="00D37F8E"/>
    <w:rsid w:val="00D40722"/>
    <w:rsid w:val="00D407C2"/>
    <w:rsid w:val="00D40EAD"/>
    <w:rsid w:val="00D41397"/>
    <w:rsid w:val="00D41E37"/>
    <w:rsid w:val="00D4239C"/>
    <w:rsid w:val="00D42977"/>
    <w:rsid w:val="00D433FC"/>
    <w:rsid w:val="00D43B1D"/>
    <w:rsid w:val="00D43BFA"/>
    <w:rsid w:val="00D45808"/>
    <w:rsid w:val="00D46B24"/>
    <w:rsid w:val="00D47C19"/>
    <w:rsid w:val="00D5060B"/>
    <w:rsid w:val="00D50811"/>
    <w:rsid w:val="00D518E3"/>
    <w:rsid w:val="00D532D6"/>
    <w:rsid w:val="00D5349B"/>
    <w:rsid w:val="00D5358B"/>
    <w:rsid w:val="00D53E2F"/>
    <w:rsid w:val="00D53EB8"/>
    <w:rsid w:val="00D54422"/>
    <w:rsid w:val="00D55599"/>
    <w:rsid w:val="00D55637"/>
    <w:rsid w:val="00D55D18"/>
    <w:rsid w:val="00D57473"/>
    <w:rsid w:val="00D577B0"/>
    <w:rsid w:val="00D57D0C"/>
    <w:rsid w:val="00D57DFA"/>
    <w:rsid w:val="00D602CF"/>
    <w:rsid w:val="00D60854"/>
    <w:rsid w:val="00D60A09"/>
    <w:rsid w:val="00D6123F"/>
    <w:rsid w:val="00D617A4"/>
    <w:rsid w:val="00D61A81"/>
    <w:rsid w:val="00D629A4"/>
    <w:rsid w:val="00D62B84"/>
    <w:rsid w:val="00D6392E"/>
    <w:rsid w:val="00D6564A"/>
    <w:rsid w:val="00D65EFE"/>
    <w:rsid w:val="00D65FAA"/>
    <w:rsid w:val="00D667C7"/>
    <w:rsid w:val="00D66B67"/>
    <w:rsid w:val="00D66B77"/>
    <w:rsid w:val="00D67D44"/>
    <w:rsid w:val="00D67E81"/>
    <w:rsid w:val="00D70056"/>
    <w:rsid w:val="00D70C8D"/>
    <w:rsid w:val="00D70E61"/>
    <w:rsid w:val="00D7163B"/>
    <w:rsid w:val="00D72021"/>
    <w:rsid w:val="00D72217"/>
    <w:rsid w:val="00D727EE"/>
    <w:rsid w:val="00D73B62"/>
    <w:rsid w:val="00D74022"/>
    <w:rsid w:val="00D777D1"/>
    <w:rsid w:val="00D808D1"/>
    <w:rsid w:val="00D81CFE"/>
    <w:rsid w:val="00D81E1D"/>
    <w:rsid w:val="00D81E9F"/>
    <w:rsid w:val="00D81F21"/>
    <w:rsid w:val="00D82159"/>
    <w:rsid w:val="00D822DC"/>
    <w:rsid w:val="00D837C4"/>
    <w:rsid w:val="00D83A61"/>
    <w:rsid w:val="00D83A9D"/>
    <w:rsid w:val="00D8407E"/>
    <w:rsid w:val="00D84531"/>
    <w:rsid w:val="00D856AC"/>
    <w:rsid w:val="00D86583"/>
    <w:rsid w:val="00D86957"/>
    <w:rsid w:val="00D869DD"/>
    <w:rsid w:val="00D86BA5"/>
    <w:rsid w:val="00D86CA1"/>
    <w:rsid w:val="00D86D85"/>
    <w:rsid w:val="00D87611"/>
    <w:rsid w:val="00D87C31"/>
    <w:rsid w:val="00D87D13"/>
    <w:rsid w:val="00D87E55"/>
    <w:rsid w:val="00D903C9"/>
    <w:rsid w:val="00D90405"/>
    <w:rsid w:val="00D91A32"/>
    <w:rsid w:val="00D91C3F"/>
    <w:rsid w:val="00D91E75"/>
    <w:rsid w:val="00D91EBB"/>
    <w:rsid w:val="00D92731"/>
    <w:rsid w:val="00D9352B"/>
    <w:rsid w:val="00D954C2"/>
    <w:rsid w:val="00D95BDC"/>
    <w:rsid w:val="00D960A8"/>
    <w:rsid w:val="00D9635D"/>
    <w:rsid w:val="00D969A4"/>
    <w:rsid w:val="00D96B97"/>
    <w:rsid w:val="00D971BA"/>
    <w:rsid w:val="00D973C8"/>
    <w:rsid w:val="00DA05A1"/>
    <w:rsid w:val="00DA10C1"/>
    <w:rsid w:val="00DA47EC"/>
    <w:rsid w:val="00DA4E6C"/>
    <w:rsid w:val="00DA50A0"/>
    <w:rsid w:val="00DA50CD"/>
    <w:rsid w:val="00DA5367"/>
    <w:rsid w:val="00DA590F"/>
    <w:rsid w:val="00DA6486"/>
    <w:rsid w:val="00DA687B"/>
    <w:rsid w:val="00DA70EA"/>
    <w:rsid w:val="00DA73E4"/>
    <w:rsid w:val="00DA747E"/>
    <w:rsid w:val="00DA7828"/>
    <w:rsid w:val="00DA7C86"/>
    <w:rsid w:val="00DB00B7"/>
    <w:rsid w:val="00DB0879"/>
    <w:rsid w:val="00DB0A14"/>
    <w:rsid w:val="00DB14BA"/>
    <w:rsid w:val="00DB1F2F"/>
    <w:rsid w:val="00DB2957"/>
    <w:rsid w:val="00DB2E9D"/>
    <w:rsid w:val="00DB37C3"/>
    <w:rsid w:val="00DB451E"/>
    <w:rsid w:val="00DB48C7"/>
    <w:rsid w:val="00DB4B3B"/>
    <w:rsid w:val="00DB508C"/>
    <w:rsid w:val="00DB6423"/>
    <w:rsid w:val="00DB6AEB"/>
    <w:rsid w:val="00DB6D22"/>
    <w:rsid w:val="00DB6EA9"/>
    <w:rsid w:val="00DB745A"/>
    <w:rsid w:val="00DB7755"/>
    <w:rsid w:val="00DC00C9"/>
    <w:rsid w:val="00DC03C7"/>
    <w:rsid w:val="00DC0E2C"/>
    <w:rsid w:val="00DC0F21"/>
    <w:rsid w:val="00DC13EB"/>
    <w:rsid w:val="00DC13F6"/>
    <w:rsid w:val="00DC1731"/>
    <w:rsid w:val="00DC17F0"/>
    <w:rsid w:val="00DC1DDD"/>
    <w:rsid w:val="00DC20C0"/>
    <w:rsid w:val="00DC2D8A"/>
    <w:rsid w:val="00DC3B44"/>
    <w:rsid w:val="00DC4040"/>
    <w:rsid w:val="00DC422D"/>
    <w:rsid w:val="00DC5221"/>
    <w:rsid w:val="00DC5244"/>
    <w:rsid w:val="00DC52B8"/>
    <w:rsid w:val="00DC5F18"/>
    <w:rsid w:val="00DC66FC"/>
    <w:rsid w:val="00DC6772"/>
    <w:rsid w:val="00DD0049"/>
    <w:rsid w:val="00DD0654"/>
    <w:rsid w:val="00DD1334"/>
    <w:rsid w:val="00DD146A"/>
    <w:rsid w:val="00DD28B7"/>
    <w:rsid w:val="00DD2DAA"/>
    <w:rsid w:val="00DD2E22"/>
    <w:rsid w:val="00DD2F24"/>
    <w:rsid w:val="00DD3118"/>
    <w:rsid w:val="00DD4398"/>
    <w:rsid w:val="00DD4460"/>
    <w:rsid w:val="00DD4B52"/>
    <w:rsid w:val="00DD52DD"/>
    <w:rsid w:val="00DD5531"/>
    <w:rsid w:val="00DD68BB"/>
    <w:rsid w:val="00DD6BD1"/>
    <w:rsid w:val="00DD7000"/>
    <w:rsid w:val="00DD706F"/>
    <w:rsid w:val="00DD7291"/>
    <w:rsid w:val="00DE03FF"/>
    <w:rsid w:val="00DE051C"/>
    <w:rsid w:val="00DE2266"/>
    <w:rsid w:val="00DE2427"/>
    <w:rsid w:val="00DE29B9"/>
    <w:rsid w:val="00DE2C34"/>
    <w:rsid w:val="00DE3022"/>
    <w:rsid w:val="00DE3484"/>
    <w:rsid w:val="00DE349D"/>
    <w:rsid w:val="00DE3DC1"/>
    <w:rsid w:val="00DE3F3F"/>
    <w:rsid w:val="00DE4629"/>
    <w:rsid w:val="00DE586A"/>
    <w:rsid w:val="00DE5B8F"/>
    <w:rsid w:val="00DE5DBF"/>
    <w:rsid w:val="00DE6D30"/>
    <w:rsid w:val="00DE702B"/>
    <w:rsid w:val="00DE75A6"/>
    <w:rsid w:val="00DE798A"/>
    <w:rsid w:val="00DE7F02"/>
    <w:rsid w:val="00DF09D4"/>
    <w:rsid w:val="00DF0E41"/>
    <w:rsid w:val="00DF1257"/>
    <w:rsid w:val="00DF1EC7"/>
    <w:rsid w:val="00DF2160"/>
    <w:rsid w:val="00DF25A2"/>
    <w:rsid w:val="00DF297D"/>
    <w:rsid w:val="00DF2AAF"/>
    <w:rsid w:val="00DF3E9D"/>
    <w:rsid w:val="00DF4AD8"/>
    <w:rsid w:val="00DF4FC6"/>
    <w:rsid w:val="00DF510D"/>
    <w:rsid w:val="00DF55E6"/>
    <w:rsid w:val="00DF5683"/>
    <w:rsid w:val="00DF57EC"/>
    <w:rsid w:val="00DF6080"/>
    <w:rsid w:val="00DF68A6"/>
    <w:rsid w:val="00DF701C"/>
    <w:rsid w:val="00DF7400"/>
    <w:rsid w:val="00DF7640"/>
    <w:rsid w:val="00DF7663"/>
    <w:rsid w:val="00DF766C"/>
    <w:rsid w:val="00E013DA"/>
    <w:rsid w:val="00E01B08"/>
    <w:rsid w:val="00E02555"/>
    <w:rsid w:val="00E02F16"/>
    <w:rsid w:val="00E0326B"/>
    <w:rsid w:val="00E0361B"/>
    <w:rsid w:val="00E03F8B"/>
    <w:rsid w:val="00E0402E"/>
    <w:rsid w:val="00E05603"/>
    <w:rsid w:val="00E0567D"/>
    <w:rsid w:val="00E07D83"/>
    <w:rsid w:val="00E10C69"/>
    <w:rsid w:val="00E116E0"/>
    <w:rsid w:val="00E116EC"/>
    <w:rsid w:val="00E124BE"/>
    <w:rsid w:val="00E1388E"/>
    <w:rsid w:val="00E13E29"/>
    <w:rsid w:val="00E14067"/>
    <w:rsid w:val="00E14400"/>
    <w:rsid w:val="00E14CEF"/>
    <w:rsid w:val="00E1583C"/>
    <w:rsid w:val="00E1598A"/>
    <w:rsid w:val="00E1625F"/>
    <w:rsid w:val="00E16357"/>
    <w:rsid w:val="00E1682D"/>
    <w:rsid w:val="00E16BB6"/>
    <w:rsid w:val="00E177D9"/>
    <w:rsid w:val="00E178B6"/>
    <w:rsid w:val="00E17B2C"/>
    <w:rsid w:val="00E17CE8"/>
    <w:rsid w:val="00E205F4"/>
    <w:rsid w:val="00E20A66"/>
    <w:rsid w:val="00E21172"/>
    <w:rsid w:val="00E220E4"/>
    <w:rsid w:val="00E221AF"/>
    <w:rsid w:val="00E224AD"/>
    <w:rsid w:val="00E22523"/>
    <w:rsid w:val="00E227A8"/>
    <w:rsid w:val="00E2392B"/>
    <w:rsid w:val="00E23BB3"/>
    <w:rsid w:val="00E24215"/>
    <w:rsid w:val="00E24364"/>
    <w:rsid w:val="00E24502"/>
    <w:rsid w:val="00E245F4"/>
    <w:rsid w:val="00E24AAA"/>
    <w:rsid w:val="00E25187"/>
    <w:rsid w:val="00E25A9F"/>
    <w:rsid w:val="00E2770E"/>
    <w:rsid w:val="00E277AB"/>
    <w:rsid w:val="00E279C4"/>
    <w:rsid w:val="00E27CE1"/>
    <w:rsid w:val="00E301F9"/>
    <w:rsid w:val="00E30513"/>
    <w:rsid w:val="00E30712"/>
    <w:rsid w:val="00E30995"/>
    <w:rsid w:val="00E31251"/>
    <w:rsid w:val="00E31AB8"/>
    <w:rsid w:val="00E31D9F"/>
    <w:rsid w:val="00E3228C"/>
    <w:rsid w:val="00E328F3"/>
    <w:rsid w:val="00E332EE"/>
    <w:rsid w:val="00E333F4"/>
    <w:rsid w:val="00E339A6"/>
    <w:rsid w:val="00E34628"/>
    <w:rsid w:val="00E34EF8"/>
    <w:rsid w:val="00E36693"/>
    <w:rsid w:val="00E36807"/>
    <w:rsid w:val="00E36BB1"/>
    <w:rsid w:val="00E371A7"/>
    <w:rsid w:val="00E3732A"/>
    <w:rsid w:val="00E37890"/>
    <w:rsid w:val="00E378D4"/>
    <w:rsid w:val="00E37C20"/>
    <w:rsid w:val="00E415C9"/>
    <w:rsid w:val="00E4176E"/>
    <w:rsid w:val="00E41777"/>
    <w:rsid w:val="00E42331"/>
    <w:rsid w:val="00E423EF"/>
    <w:rsid w:val="00E43777"/>
    <w:rsid w:val="00E437E4"/>
    <w:rsid w:val="00E43D0A"/>
    <w:rsid w:val="00E442E7"/>
    <w:rsid w:val="00E45179"/>
    <w:rsid w:val="00E4545E"/>
    <w:rsid w:val="00E4581C"/>
    <w:rsid w:val="00E45DC5"/>
    <w:rsid w:val="00E4623A"/>
    <w:rsid w:val="00E471E0"/>
    <w:rsid w:val="00E47760"/>
    <w:rsid w:val="00E47EA2"/>
    <w:rsid w:val="00E50687"/>
    <w:rsid w:val="00E507AF"/>
    <w:rsid w:val="00E50EAD"/>
    <w:rsid w:val="00E50FB1"/>
    <w:rsid w:val="00E51022"/>
    <w:rsid w:val="00E51178"/>
    <w:rsid w:val="00E520FC"/>
    <w:rsid w:val="00E52747"/>
    <w:rsid w:val="00E5351C"/>
    <w:rsid w:val="00E53A43"/>
    <w:rsid w:val="00E53CCB"/>
    <w:rsid w:val="00E53E86"/>
    <w:rsid w:val="00E541BA"/>
    <w:rsid w:val="00E5443C"/>
    <w:rsid w:val="00E54F9F"/>
    <w:rsid w:val="00E56081"/>
    <w:rsid w:val="00E56544"/>
    <w:rsid w:val="00E576D7"/>
    <w:rsid w:val="00E57C43"/>
    <w:rsid w:val="00E61109"/>
    <w:rsid w:val="00E61562"/>
    <w:rsid w:val="00E62BF6"/>
    <w:rsid w:val="00E631EB"/>
    <w:rsid w:val="00E63991"/>
    <w:rsid w:val="00E6412A"/>
    <w:rsid w:val="00E644A1"/>
    <w:rsid w:val="00E64F6A"/>
    <w:rsid w:val="00E65053"/>
    <w:rsid w:val="00E65154"/>
    <w:rsid w:val="00E65878"/>
    <w:rsid w:val="00E66636"/>
    <w:rsid w:val="00E66963"/>
    <w:rsid w:val="00E677EF"/>
    <w:rsid w:val="00E678DB"/>
    <w:rsid w:val="00E67B5D"/>
    <w:rsid w:val="00E70756"/>
    <w:rsid w:val="00E70895"/>
    <w:rsid w:val="00E70B32"/>
    <w:rsid w:val="00E70D29"/>
    <w:rsid w:val="00E71381"/>
    <w:rsid w:val="00E71825"/>
    <w:rsid w:val="00E72A84"/>
    <w:rsid w:val="00E73179"/>
    <w:rsid w:val="00E73227"/>
    <w:rsid w:val="00E737AB"/>
    <w:rsid w:val="00E7392A"/>
    <w:rsid w:val="00E73B8B"/>
    <w:rsid w:val="00E741A2"/>
    <w:rsid w:val="00E7437D"/>
    <w:rsid w:val="00E75053"/>
    <w:rsid w:val="00E75DDD"/>
    <w:rsid w:val="00E76BC5"/>
    <w:rsid w:val="00E779EE"/>
    <w:rsid w:val="00E80BDC"/>
    <w:rsid w:val="00E81335"/>
    <w:rsid w:val="00E821A2"/>
    <w:rsid w:val="00E82360"/>
    <w:rsid w:val="00E82F8B"/>
    <w:rsid w:val="00E83493"/>
    <w:rsid w:val="00E8373B"/>
    <w:rsid w:val="00E83A32"/>
    <w:rsid w:val="00E8549D"/>
    <w:rsid w:val="00E854A2"/>
    <w:rsid w:val="00E857C2"/>
    <w:rsid w:val="00E858D0"/>
    <w:rsid w:val="00E864DF"/>
    <w:rsid w:val="00E8788E"/>
    <w:rsid w:val="00E90B5F"/>
    <w:rsid w:val="00E90DFE"/>
    <w:rsid w:val="00E91305"/>
    <w:rsid w:val="00E91843"/>
    <w:rsid w:val="00E9191A"/>
    <w:rsid w:val="00E91BDB"/>
    <w:rsid w:val="00E921C7"/>
    <w:rsid w:val="00E92E84"/>
    <w:rsid w:val="00E942F8"/>
    <w:rsid w:val="00E948E9"/>
    <w:rsid w:val="00E9524E"/>
    <w:rsid w:val="00E95586"/>
    <w:rsid w:val="00E97313"/>
    <w:rsid w:val="00E97E86"/>
    <w:rsid w:val="00EA112F"/>
    <w:rsid w:val="00EA1341"/>
    <w:rsid w:val="00EA16DB"/>
    <w:rsid w:val="00EA1723"/>
    <w:rsid w:val="00EA22DB"/>
    <w:rsid w:val="00EA2AD3"/>
    <w:rsid w:val="00EA2E4D"/>
    <w:rsid w:val="00EA302E"/>
    <w:rsid w:val="00EA3B23"/>
    <w:rsid w:val="00EA413E"/>
    <w:rsid w:val="00EA4564"/>
    <w:rsid w:val="00EA4B47"/>
    <w:rsid w:val="00EA6CD9"/>
    <w:rsid w:val="00EA70D5"/>
    <w:rsid w:val="00EA7A1F"/>
    <w:rsid w:val="00EA7A26"/>
    <w:rsid w:val="00EA7CD0"/>
    <w:rsid w:val="00EB0667"/>
    <w:rsid w:val="00EB083B"/>
    <w:rsid w:val="00EB0EDD"/>
    <w:rsid w:val="00EB0F29"/>
    <w:rsid w:val="00EB14FA"/>
    <w:rsid w:val="00EB166E"/>
    <w:rsid w:val="00EB22F1"/>
    <w:rsid w:val="00EB2A6C"/>
    <w:rsid w:val="00EB33EA"/>
    <w:rsid w:val="00EB3E3F"/>
    <w:rsid w:val="00EB4AA2"/>
    <w:rsid w:val="00EB5A6A"/>
    <w:rsid w:val="00EB5FE3"/>
    <w:rsid w:val="00EB61C0"/>
    <w:rsid w:val="00EB6292"/>
    <w:rsid w:val="00EB711D"/>
    <w:rsid w:val="00EB7C11"/>
    <w:rsid w:val="00EC0DB5"/>
    <w:rsid w:val="00EC1382"/>
    <w:rsid w:val="00EC1423"/>
    <w:rsid w:val="00EC1B2D"/>
    <w:rsid w:val="00EC3054"/>
    <w:rsid w:val="00EC358D"/>
    <w:rsid w:val="00EC37B0"/>
    <w:rsid w:val="00EC44FA"/>
    <w:rsid w:val="00EC5795"/>
    <w:rsid w:val="00EC58DC"/>
    <w:rsid w:val="00EC63BB"/>
    <w:rsid w:val="00EC75FA"/>
    <w:rsid w:val="00EC7993"/>
    <w:rsid w:val="00EC7A03"/>
    <w:rsid w:val="00EC7BB8"/>
    <w:rsid w:val="00ED065C"/>
    <w:rsid w:val="00ED167E"/>
    <w:rsid w:val="00ED1884"/>
    <w:rsid w:val="00ED1F6A"/>
    <w:rsid w:val="00ED2B78"/>
    <w:rsid w:val="00ED2EDF"/>
    <w:rsid w:val="00ED2FAF"/>
    <w:rsid w:val="00ED3068"/>
    <w:rsid w:val="00ED3853"/>
    <w:rsid w:val="00ED38EF"/>
    <w:rsid w:val="00ED3904"/>
    <w:rsid w:val="00ED3ADD"/>
    <w:rsid w:val="00ED3BBC"/>
    <w:rsid w:val="00ED4131"/>
    <w:rsid w:val="00ED4465"/>
    <w:rsid w:val="00ED5777"/>
    <w:rsid w:val="00ED5DDC"/>
    <w:rsid w:val="00ED6738"/>
    <w:rsid w:val="00ED69B8"/>
    <w:rsid w:val="00ED6E7E"/>
    <w:rsid w:val="00ED70D7"/>
    <w:rsid w:val="00ED73B1"/>
    <w:rsid w:val="00EE01F5"/>
    <w:rsid w:val="00EE03FD"/>
    <w:rsid w:val="00EE104D"/>
    <w:rsid w:val="00EE1D90"/>
    <w:rsid w:val="00EE2A54"/>
    <w:rsid w:val="00EE47BD"/>
    <w:rsid w:val="00EE4CAE"/>
    <w:rsid w:val="00EE4CC6"/>
    <w:rsid w:val="00EE4F88"/>
    <w:rsid w:val="00EE5431"/>
    <w:rsid w:val="00EE55FF"/>
    <w:rsid w:val="00EE5836"/>
    <w:rsid w:val="00EE6035"/>
    <w:rsid w:val="00EE6B7A"/>
    <w:rsid w:val="00EE7F0F"/>
    <w:rsid w:val="00EE7F13"/>
    <w:rsid w:val="00EF0033"/>
    <w:rsid w:val="00EF0DC0"/>
    <w:rsid w:val="00EF0F6B"/>
    <w:rsid w:val="00EF1187"/>
    <w:rsid w:val="00EF15A6"/>
    <w:rsid w:val="00EF1F3D"/>
    <w:rsid w:val="00EF1F62"/>
    <w:rsid w:val="00EF29B0"/>
    <w:rsid w:val="00EF2F80"/>
    <w:rsid w:val="00EF3F0A"/>
    <w:rsid w:val="00EF43CD"/>
    <w:rsid w:val="00EF4594"/>
    <w:rsid w:val="00EF547F"/>
    <w:rsid w:val="00EF58E2"/>
    <w:rsid w:val="00EF5B11"/>
    <w:rsid w:val="00EF611A"/>
    <w:rsid w:val="00EF7A3D"/>
    <w:rsid w:val="00EF7CF1"/>
    <w:rsid w:val="00F0115B"/>
    <w:rsid w:val="00F0206E"/>
    <w:rsid w:val="00F0227B"/>
    <w:rsid w:val="00F0258D"/>
    <w:rsid w:val="00F026F2"/>
    <w:rsid w:val="00F043B0"/>
    <w:rsid w:val="00F04A01"/>
    <w:rsid w:val="00F04E97"/>
    <w:rsid w:val="00F04F3F"/>
    <w:rsid w:val="00F05E71"/>
    <w:rsid w:val="00F0648D"/>
    <w:rsid w:val="00F06F11"/>
    <w:rsid w:val="00F074C5"/>
    <w:rsid w:val="00F07E94"/>
    <w:rsid w:val="00F10319"/>
    <w:rsid w:val="00F1089F"/>
    <w:rsid w:val="00F112A0"/>
    <w:rsid w:val="00F1138B"/>
    <w:rsid w:val="00F118C9"/>
    <w:rsid w:val="00F118D1"/>
    <w:rsid w:val="00F11D16"/>
    <w:rsid w:val="00F12761"/>
    <w:rsid w:val="00F13080"/>
    <w:rsid w:val="00F13398"/>
    <w:rsid w:val="00F137FC"/>
    <w:rsid w:val="00F13A8B"/>
    <w:rsid w:val="00F14F3B"/>
    <w:rsid w:val="00F15382"/>
    <w:rsid w:val="00F15425"/>
    <w:rsid w:val="00F159E1"/>
    <w:rsid w:val="00F15AAF"/>
    <w:rsid w:val="00F15E22"/>
    <w:rsid w:val="00F16DC6"/>
    <w:rsid w:val="00F17615"/>
    <w:rsid w:val="00F202BA"/>
    <w:rsid w:val="00F202D9"/>
    <w:rsid w:val="00F20B43"/>
    <w:rsid w:val="00F20B82"/>
    <w:rsid w:val="00F21661"/>
    <w:rsid w:val="00F21AD2"/>
    <w:rsid w:val="00F2209A"/>
    <w:rsid w:val="00F227FA"/>
    <w:rsid w:val="00F23164"/>
    <w:rsid w:val="00F232CB"/>
    <w:rsid w:val="00F2360E"/>
    <w:rsid w:val="00F2373A"/>
    <w:rsid w:val="00F23B7B"/>
    <w:rsid w:val="00F23D23"/>
    <w:rsid w:val="00F23F75"/>
    <w:rsid w:val="00F24451"/>
    <w:rsid w:val="00F24B56"/>
    <w:rsid w:val="00F24F04"/>
    <w:rsid w:val="00F25324"/>
    <w:rsid w:val="00F25327"/>
    <w:rsid w:val="00F271B9"/>
    <w:rsid w:val="00F27437"/>
    <w:rsid w:val="00F27568"/>
    <w:rsid w:val="00F276BF"/>
    <w:rsid w:val="00F27B95"/>
    <w:rsid w:val="00F27EB5"/>
    <w:rsid w:val="00F30B45"/>
    <w:rsid w:val="00F31324"/>
    <w:rsid w:val="00F31654"/>
    <w:rsid w:val="00F3250A"/>
    <w:rsid w:val="00F3281F"/>
    <w:rsid w:val="00F329AE"/>
    <w:rsid w:val="00F32E54"/>
    <w:rsid w:val="00F33175"/>
    <w:rsid w:val="00F331DF"/>
    <w:rsid w:val="00F33760"/>
    <w:rsid w:val="00F33FD8"/>
    <w:rsid w:val="00F3564B"/>
    <w:rsid w:val="00F361D8"/>
    <w:rsid w:val="00F36306"/>
    <w:rsid w:val="00F36EA1"/>
    <w:rsid w:val="00F372CD"/>
    <w:rsid w:val="00F37975"/>
    <w:rsid w:val="00F409BA"/>
    <w:rsid w:val="00F41919"/>
    <w:rsid w:val="00F42BCC"/>
    <w:rsid w:val="00F430B6"/>
    <w:rsid w:val="00F43120"/>
    <w:rsid w:val="00F43621"/>
    <w:rsid w:val="00F444BC"/>
    <w:rsid w:val="00F44AB8"/>
    <w:rsid w:val="00F45CD8"/>
    <w:rsid w:val="00F4617B"/>
    <w:rsid w:val="00F4679D"/>
    <w:rsid w:val="00F467DF"/>
    <w:rsid w:val="00F46D86"/>
    <w:rsid w:val="00F47027"/>
    <w:rsid w:val="00F472B9"/>
    <w:rsid w:val="00F47BEE"/>
    <w:rsid w:val="00F50283"/>
    <w:rsid w:val="00F50364"/>
    <w:rsid w:val="00F5041C"/>
    <w:rsid w:val="00F520CC"/>
    <w:rsid w:val="00F52247"/>
    <w:rsid w:val="00F52893"/>
    <w:rsid w:val="00F5396A"/>
    <w:rsid w:val="00F53D97"/>
    <w:rsid w:val="00F5410B"/>
    <w:rsid w:val="00F542E2"/>
    <w:rsid w:val="00F5461B"/>
    <w:rsid w:val="00F548A0"/>
    <w:rsid w:val="00F56C01"/>
    <w:rsid w:val="00F5763B"/>
    <w:rsid w:val="00F5774F"/>
    <w:rsid w:val="00F57875"/>
    <w:rsid w:val="00F60324"/>
    <w:rsid w:val="00F60661"/>
    <w:rsid w:val="00F60C06"/>
    <w:rsid w:val="00F62BAA"/>
    <w:rsid w:val="00F62E68"/>
    <w:rsid w:val="00F633FB"/>
    <w:rsid w:val="00F64106"/>
    <w:rsid w:val="00F649F4"/>
    <w:rsid w:val="00F64C8C"/>
    <w:rsid w:val="00F64CE9"/>
    <w:rsid w:val="00F64FBD"/>
    <w:rsid w:val="00F6525D"/>
    <w:rsid w:val="00F6541E"/>
    <w:rsid w:val="00F6638B"/>
    <w:rsid w:val="00F673E1"/>
    <w:rsid w:val="00F674BF"/>
    <w:rsid w:val="00F6765A"/>
    <w:rsid w:val="00F7121C"/>
    <w:rsid w:val="00F71415"/>
    <w:rsid w:val="00F71F1D"/>
    <w:rsid w:val="00F72548"/>
    <w:rsid w:val="00F72770"/>
    <w:rsid w:val="00F728FD"/>
    <w:rsid w:val="00F72D0D"/>
    <w:rsid w:val="00F7309A"/>
    <w:rsid w:val="00F7366C"/>
    <w:rsid w:val="00F74045"/>
    <w:rsid w:val="00F74420"/>
    <w:rsid w:val="00F74492"/>
    <w:rsid w:val="00F746CB"/>
    <w:rsid w:val="00F76086"/>
    <w:rsid w:val="00F80FD3"/>
    <w:rsid w:val="00F81833"/>
    <w:rsid w:val="00F81CE1"/>
    <w:rsid w:val="00F821CE"/>
    <w:rsid w:val="00F82702"/>
    <w:rsid w:val="00F82908"/>
    <w:rsid w:val="00F82F2C"/>
    <w:rsid w:val="00F83260"/>
    <w:rsid w:val="00F83338"/>
    <w:rsid w:val="00F83413"/>
    <w:rsid w:val="00F83435"/>
    <w:rsid w:val="00F838AC"/>
    <w:rsid w:val="00F8391E"/>
    <w:rsid w:val="00F83E60"/>
    <w:rsid w:val="00F85265"/>
    <w:rsid w:val="00F856C0"/>
    <w:rsid w:val="00F85BAC"/>
    <w:rsid w:val="00F85CDF"/>
    <w:rsid w:val="00F8745C"/>
    <w:rsid w:val="00F875A4"/>
    <w:rsid w:val="00F90029"/>
    <w:rsid w:val="00F904D5"/>
    <w:rsid w:val="00F90616"/>
    <w:rsid w:val="00F913B8"/>
    <w:rsid w:val="00F91749"/>
    <w:rsid w:val="00F92909"/>
    <w:rsid w:val="00F92A71"/>
    <w:rsid w:val="00F92BAA"/>
    <w:rsid w:val="00F93760"/>
    <w:rsid w:val="00F938C2"/>
    <w:rsid w:val="00F93CAA"/>
    <w:rsid w:val="00F942D1"/>
    <w:rsid w:val="00F945D2"/>
    <w:rsid w:val="00F9481A"/>
    <w:rsid w:val="00F949A9"/>
    <w:rsid w:val="00F94DA4"/>
    <w:rsid w:val="00F95248"/>
    <w:rsid w:val="00F95581"/>
    <w:rsid w:val="00F96D03"/>
    <w:rsid w:val="00F96F66"/>
    <w:rsid w:val="00F972CE"/>
    <w:rsid w:val="00FA06B1"/>
    <w:rsid w:val="00FA1899"/>
    <w:rsid w:val="00FA3765"/>
    <w:rsid w:val="00FA3AA1"/>
    <w:rsid w:val="00FA3BF0"/>
    <w:rsid w:val="00FA408D"/>
    <w:rsid w:val="00FA4536"/>
    <w:rsid w:val="00FA47CD"/>
    <w:rsid w:val="00FA4D19"/>
    <w:rsid w:val="00FA56BB"/>
    <w:rsid w:val="00FA58E5"/>
    <w:rsid w:val="00FA6F4A"/>
    <w:rsid w:val="00FA74EC"/>
    <w:rsid w:val="00FA7643"/>
    <w:rsid w:val="00FA778C"/>
    <w:rsid w:val="00FA7D76"/>
    <w:rsid w:val="00FB00CB"/>
    <w:rsid w:val="00FB0D18"/>
    <w:rsid w:val="00FB0D76"/>
    <w:rsid w:val="00FB1B5D"/>
    <w:rsid w:val="00FB206A"/>
    <w:rsid w:val="00FB2789"/>
    <w:rsid w:val="00FB395B"/>
    <w:rsid w:val="00FB4B77"/>
    <w:rsid w:val="00FB52EB"/>
    <w:rsid w:val="00FB54E4"/>
    <w:rsid w:val="00FB57AC"/>
    <w:rsid w:val="00FB5E3B"/>
    <w:rsid w:val="00FB6735"/>
    <w:rsid w:val="00FB6DC9"/>
    <w:rsid w:val="00FB7720"/>
    <w:rsid w:val="00FB79F0"/>
    <w:rsid w:val="00FC09EB"/>
    <w:rsid w:val="00FC0CD2"/>
    <w:rsid w:val="00FC3303"/>
    <w:rsid w:val="00FC33A5"/>
    <w:rsid w:val="00FC4A26"/>
    <w:rsid w:val="00FC51AB"/>
    <w:rsid w:val="00FC53BF"/>
    <w:rsid w:val="00FC5707"/>
    <w:rsid w:val="00FC60FD"/>
    <w:rsid w:val="00FC6C03"/>
    <w:rsid w:val="00FC700A"/>
    <w:rsid w:val="00FC72AF"/>
    <w:rsid w:val="00FC7629"/>
    <w:rsid w:val="00FD07CB"/>
    <w:rsid w:val="00FD0ED9"/>
    <w:rsid w:val="00FD1781"/>
    <w:rsid w:val="00FD1B1A"/>
    <w:rsid w:val="00FD1E99"/>
    <w:rsid w:val="00FD2886"/>
    <w:rsid w:val="00FD3BD3"/>
    <w:rsid w:val="00FD50AC"/>
    <w:rsid w:val="00FD59EE"/>
    <w:rsid w:val="00FD6127"/>
    <w:rsid w:val="00FD6551"/>
    <w:rsid w:val="00FD6EBC"/>
    <w:rsid w:val="00FD7373"/>
    <w:rsid w:val="00FD7A4C"/>
    <w:rsid w:val="00FD7B4A"/>
    <w:rsid w:val="00FE0857"/>
    <w:rsid w:val="00FE085B"/>
    <w:rsid w:val="00FE0DFF"/>
    <w:rsid w:val="00FE0FE6"/>
    <w:rsid w:val="00FE1085"/>
    <w:rsid w:val="00FE11A9"/>
    <w:rsid w:val="00FE176D"/>
    <w:rsid w:val="00FE2480"/>
    <w:rsid w:val="00FE295E"/>
    <w:rsid w:val="00FE2BD9"/>
    <w:rsid w:val="00FE2C17"/>
    <w:rsid w:val="00FE4CF6"/>
    <w:rsid w:val="00FE5708"/>
    <w:rsid w:val="00FE5D13"/>
    <w:rsid w:val="00FE6A1B"/>
    <w:rsid w:val="00FE71EB"/>
    <w:rsid w:val="00FE75FC"/>
    <w:rsid w:val="00FF07C1"/>
    <w:rsid w:val="00FF0CF5"/>
    <w:rsid w:val="00FF103B"/>
    <w:rsid w:val="00FF1E72"/>
    <w:rsid w:val="00FF2E44"/>
    <w:rsid w:val="00FF40B6"/>
    <w:rsid w:val="00FF450F"/>
    <w:rsid w:val="00FF4DE2"/>
    <w:rsid w:val="00FF53F6"/>
    <w:rsid w:val="00FF5668"/>
    <w:rsid w:val="00FF66CB"/>
    <w:rsid w:val="00FF6E17"/>
    <w:rsid w:val="00FF6FDD"/>
    <w:rsid w:val="00FF71B7"/>
    <w:rsid w:val="00FF7561"/>
    <w:rsid w:val="00FF7605"/>
    <w:rsid w:val="00FF7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FA90955"/>
  <w15:docId w15:val="{F29CDF4F-EF41-436D-817D-AFE5DC64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5">
    <w:name w:val="Normal"/>
    <w:qFormat/>
    <w:rsid w:val="00A4145F"/>
    <w:pPr>
      <w:spacing w:after="0" w:line="240" w:lineRule="auto"/>
      <w:ind w:firstLine="709"/>
      <w:jc w:val="both"/>
    </w:pPr>
    <w:rPr>
      <w:rFonts w:ascii="Times New Roman" w:hAnsi="Times New Roman"/>
      <w:sz w:val="24"/>
    </w:rPr>
  </w:style>
  <w:style w:type="paragraph" w:styleId="11">
    <w:name w:val="heading 1"/>
    <w:aliases w:val="Заголовок 1 Знак Знак,Заголовок 1 Знак Знак Знак"/>
    <w:basedOn w:val="a5"/>
    <w:next w:val="a5"/>
    <w:link w:val="12"/>
    <w:uiPriority w:val="9"/>
    <w:qFormat/>
    <w:rsid w:val="00F53D97"/>
    <w:pPr>
      <w:keepNext/>
      <w:keepLines/>
      <w:suppressAutoHyphens/>
      <w:spacing w:before="240" w:after="240"/>
      <w:ind w:firstLine="0"/>
      <w:jc w:val="center"/>
      <w:outlineLvl w:val="0"/>
    </w:pPr>
    <w:rPr>
      <w:rFonts w:eastAsiaTheme="majorEastAsia" w:cstheme="majorBidi"/>
      <w:b/>
      <w:bCs/>
      <w:caps/>
      <w:sz w:val="28"/>
      <w:szCs w:val="28"/>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Заголовок 21"/>
    <w:basedOn w:val="a5"/>
    <w:next w:val="a5"/>
    <w:link w:val="21"/>
    <w:uiPriority w:val="9"/>
    <w:qFormat/>
    <w:rsid w:val="00966ADD"/>
    <w:pPr>
      <w:keepNext/>
      <w:suppressAutoHyphens/>
      <w:spacing w:before="240" w:after="240"/>
      <w:ind w:firstLine="0"/>
      <w:jc w:val="center"/>
      <w:outlineLvl w:val="1"/>
    </w:pPr>
    <w:rPr>
      <w:rFonts w:eastAsia="Times New Roman" w:cs="Arial"/>
      <w:b/>
      <w:bCs/>
      <w:i/>
      <w:iCs/>
      <w:szCs w:val="28"/>
    </w:rPr>
  </w:style>
  <w:style w:type="paragraph" w:styleId="3">
    <w:name w:val="heading 3"/>
    <w:aliases w:val="Знак3 Знак, Знак3, Знак3 Знак Знак Знак,ПодЗаголовок,Знак3,Знак3 Знак Знак Знак,OG Heading 3"/>
    <w:basedOn w:val="a5"/>
    <w:next w:val="a5"/>
    <w:link w:val="30"/>
    <w:uiPriority w:val="9"/>
    <w:qFormat/>
    <w:rsid w:val="00BE7CAA"/>
    <w:pPr>
      <w:keepNext/>
      <w:suppressAutoHyphens/>
      <w:spacing w:before="240" w:after="240"/>
      <w:ind w:firstLine="0"/>
      <w:jc w:val="center"/>
      <w:outlineLvl w:val="2"/>
    </w:pPr>
    <w:rPr>
      <w:rFonts w:eastAsia="Times New Roman" w:cs="Arial"/>
      <w:bCs/>
      <w:i/>
      <w:szCs w:val="26"/>
    </w:rPr>
  </w:style>
  <w:style w:type="paragraph" w:styleId="4">
    <w:name w:val="heading 4"/>
    <w:basedOn w:val="a5"/>
    <w:next w:val="a5"/>
    <w:link w:val="40"/>
    <w:uiPriority w:val="9"/>
    <w:unhideWhenUsed/>
    <w:qFormat/>
    <w:rsid w:val="005D0498"/>
    <w:pPr>
      <w:keepNext/>
      <w:spacing w:before="240" w:after="240"/>
      <w:ind w:firstLine="0"/>
      <w:jc w:val="center"/>
      <w:outlineLvl w:val="3"/>
    </w:pPr>
    <w:rPr>
      <w:rFonts w:eastAsia="Times New Roman" w:cs="Times New Roman"/>
      <w:bCs/>
      <w:szCs w:val="28"/>
      <w:u w:val="single"/>
    </w:rPr>
  </w:style>
  <w:style w:type="paragraph" w:styleId="5">
    <w:name w:val="heading 5"/>
    <w:basedOn w:val="a5"/>
    <w:next w:val="a5"/>
    <w:link w:val="50"/>
    <w:uiPriority w:val="9"/>
    <w:qFormat/>
    <w:rsid w:val="00763A8A"/>
    <w:pPr>
      <w:spacing w:before="240" w:after="60"/>
      <w:outlineLvl w:val="4"/>
    </w:pPr>
    <w:rPr>
      <w:rFonts w:ascii="Calibri" w:eastAsia="Times New Roman" w:hAnsi="Calibri" w:cs="Times New Roman"/>
      <w:b/>
      <w:bCs/>
      <w:i/>
      <w:iCs/>
      <w:sz w:val="26"/>
      <w:szCs w:val="26"/>
      <w:lang w:eastAsia="en-US"/>
    </w:rPr>
  </w:style>
  <w:style w:type="paragraph" w:styleId="6">
    <w:name w:val="heading 6"/>
    <w:basedOn w:val="a5"/>
    <w:next w:val="a5"/>
    <w:link w:val="60"/>
    <w:uiPriority w:val="9"/>
    <w:qFormat/>
    <w:rsid w:val="004E741E"/>
    <w:pPr>
      <w:keepNext/>
      <w:keepLines/>
      <w:spacing w:before="200"/>
      <w:outlineLvl w:val="5"/>
    </w:pPr>
    <w:rPr>
      <w:rFonts w:ascii="Cambria" w:eastAsia="Times New Roman" w:hAnsi="Cambria" w:cs="Cambria"/>
      <w:i/>
      <w:iCs/>
      <w:color w:val="243F60"/>
      <w:lang w:val="en-US" w:eastAsia="en-US"/>
    </w:rPr>
  </w:style>
  <w:style w:type="paragraph" w:styleId="70">
    <w:name w:val="heading 7"/>
    <w:aliases w:val="Заголовок x.x"/>
    <w:basedOn w:val="a5"/>
    <w:next w:val="a5"/>
    <w:link w:val="71"/>
    <w:uiPriority w:val="9"/>
    <w:qFormat/>
    <w:rsid w:val="00763A8A"/>
    <w:pPr>
      <w:spacing w:before="240" w:after="60"/>
      <w:outlineLvl w:val="6"/>
    </w:pPr>
    <w:rPr>
      <w:rFonts w:ascii="Calibri" w:eastAsia="Times New Roman" w:hAnsi="Calibri" w:cs="Times New Roman"/>
      <w:szCs w:val="24"/>
      <w:lang w:eastAsia="en-US"/>
    </w:rPr>
  </w:style>
  <w:style w:type="paragraph" w:styleId="8">
    <w:name w:val="heading 8"/>
    <w:basedOn w:val="a5"/>
    <w:next w:val="a5"/>
    <w:link w:val="80"/>
    <w:qFormat/>
    <w:rsid w:val="004E741E"/>
    <w:pPr>
      <w:keepNext/>
      <w:keepLines/>
      <w:spacing w:before="200"/>
      <w:outlineLvl w:val="7"/>
    </w:pPr>
    <w:rPr>
      <w:rFonts w:ascii="Cambria" w:eastAsia="Times New Roman" w:hAnsi="Cambria" w:cs="Cambria"/>
      <w:color w:val="4F81BD"/>
      <w:sz w:val="20"/>
      <w:szCs w:val="20"/>
      <w:lang w:val="en-US" w:eastAsia="en-US"/>
    </w:rPr>
  </w:style>
  <w:style w:type="paragraph" w:styleId="9">
    <w:name w:val="heading 9"/>
    <w:basedOn w:val="a5"/>
    <w:next w:val="a5"/>
    <w:link w:val="90"/>
    <w:qFormat/>
    <w:rsid w:val="004E741E"/>
    <w:pPr>
      <w:keepNext/>
      <w:keepLines/>
      <w:spacing w:before="200"/>
      <w:outlineLvl w:val="8"/>
    </w:pPr>
    <w:rPr>
      <w:rFonts w:ascii="Cambria" w:eastAsia="Times New Roman" w:hAnsi="Cambria" w:cs="Cambria"/>
      <w:i/>
      <w:iCs/>
      <w:color w:val="404040"/>
      <w:sz w:val="20"/>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Заголовок 1 Знак Знак Знак1,Заголовок 1 Знак Знак Знак Знак"/>
    <w:basedOn w:val="a6"/>
    <w:link w:val="11"/>
    <w:uiPriority w:val="9"/>
    <w:rsid w:val="00F53D97"/>
    <w:rPr>
      <w:rFonts w:ascii="Times New Roman" w:eastAsiaTheme="majorEastAsia" w:hAnsi="Times New Roman" w:cstheme="majorBidi"/>
      <w:b/>
      <w:bCs/>
      <w:caps/>
      <w:sz w:val="28"/>
      <w:szCs w:val="28"/>
    </w:r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basedOn w:val="a6"/>
    <w:link w:val="20"/>
    <w:uiPriority w:val="9"/>
    <w:rsid w:val="00966ADD"/>
    <w:rPr>
      <w:rFonts w:ascii="Times New Roman" w:eastAsia="Times New Roman" w:hAnsi="Times New Roman" w:cs="Arial"/>
      <w:b/>
      <w:bCs/>
      <w:i/>
      <w:iCs/>
      <w:sz w:val="24"/>
      <w:szCs w:val="28"/>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6"/>
    <w:link w:val="3"/>
    <w:uiPriority w:val="9"/>
    <w:rsid w:val="00BE7CAA"/>
    <w:rPr>
      <w:rFonts w:ascii="Times New Roman" w:eastAsia="Times New Roman" w:hAnsi="Times New Roman" w:cs="Arial"/>
      <w:bCs/>
      <w:i/>
      <w:sz w:val="24"/>
      <w:szCs w:val="26"/>
    </w:rPr>
  </w:style>
  <w:style w:type="character" w:customStyle="1" w:styleId="40">
    <w:name w:val="Заголовок 4 Знак"/>
    <w:basedOn w:val="a6"/>
    <w:link w:val="4"/>
    <w:uiPriority w:val="9"/>
    <w:rsid w:val="005D0498"/>
    <w:rPr>
      <w:rFonts w:ascii="Times New Roman" w:eastAsia="Times New Roman" w:hAnsi="Times New Roman" w:cs="Times New Roman"/>
      <w:bCs/>
      <w:sz w:val="24"/>
      <w:szCs w:val="28"/>
      <w:u w:val="single"/>
    </w:rPr>
  </w:style>
  <w:style w:type="character" w:customStyle="1" w:styleId="50">
    <w:name w:val="Заголовок 5 Знак"/>
    <w:basedOn w:val="a6"/>
    <w:link w:val="5"/>
    <w:uiPriority w:val="9"/>
    <w:rsid w:val="00763A8A"/>
    <w:rPr>
      <w:rFonts w:ascii="Calibri" w:eastAsia="Times New Roman" w:hAnsi="Calibri" w:cs="Times New Roman"/>
      <w:b/>
      <w:bCs/>
      <w:i/>
      <w:iCs/>
      <w:sz w:val="26"/>
      <w:szCs w:val="26"/>
      <w:lang w:eastAsia="en-US"/>
    </w:rPr>
  </w:style>
  <w:style w:type="character" w:customStyle="1" w:styleId="71">
    <w:name w:val="Заголовок 7 Знак"/>
    <w:aliases w:val="Заголовок x.x Знак"/>
    <w:basedOn w:val="a6"/>
    <w:link w:val="70"/>
    <w:uiPriority w:val="9"/>
    <w:rsid w:val="00763A8A"/>
    <w:rPr>
      <w:rFonts w:ascii="Calibri" w:eastAsia="Times New Roman" w:hAnsi="Calibri" w:cs="Times New Roman"/>
      <w:sz w:val="24"/>
      <w:szCs w:val="24"/>
      <w:lang w:eastAsia="en-US"/>
    </w:rPr>
  </w:style>
  <w:style w:type="character" w:styleId="a9">
    <w:name w:val="Hyperlink"/>
    <w:basedOn w:val="a6"/>
    <w:uiPriority w:val="99"/>
    <w:unhideWhenUsed/>
    <w:rsid w:val="00406A9B"/>
    <w:rPr>
      <w:color w:val="0000FF"/>
      <w:u w:val="single"/>
    </w:rPr>
  </w:style>
  <w:style w:type="paragraph" w:customStyle="1" w:styleId="aa">
    <w:name w:val="Егор"/>
    <w:basedOn w:val="11"/>
    <w:rsid w:val="00406A9B"/>
    <w:pPr>
      <w:keepNext w:val="0"/>
      <w:keepLines w:val="0"/>
      <w:pageBreakBefore/>
      <w:spacing w:before="120" w:after="120"/>
    </w:pPr>
    <w:rPr>
      <w:rFonts w:eastAsia="Times New Roman" w:cs="Times New Roman"/>
      <w:kern w:val="36"/>
      <w:sz w:val="32"/>
      <w:szCs w:val="32"/>
    </w:rPr>
  </w:style>
  <w:style w:type="paragraph" w:customStyle="1" w:styleId="ab">
    <w:name w:val="Егор+"/>
    <w:basedOn w:val="a5"/>
    <w:qFormat/>
    <w:rsid w:val="00406A9B"/>
    <w:pPr>
      <w:spacing w:before="120" w:after="120"/>
      <w:jc w:val="center"/>
    </w:pPr>
    <w:rPr>
      <w:rFonts w:eastAsia="Calibri" w:cs="Times New Roman"/>
      <w:b/>
      <w:sz w:val="32"/>
      <w:szCs w:val="28"/>
      <w:lang w:eastAsia="en-US"/>
    </w:rPr>
  </w:style>
  <w:style w:type="paragraph" w:customStyle="1" w:styleId="13">
    <w:name w:val="Егор1+"/>
    <w:basedOn w:val="ab"/>
    <w:qFormat/>
    <w:rsid w:val="00406A9B"/>
  </w:style>
  <w:style w:type="paragraph" w:customStyle="1" w:styleId="14">
    <w:name w:val="Егор1"/>
    <w:basedOn w:val="a5"/>
    <w:link w:val="15"/>
    <w:qFormat/>
    <w:rsid w:val="00406A9B"/>
    <w:pPr>
      <w:spacing w:before="120" w:after="120"/>
      <w:jc w:val="center"/>
    </w:pPr>
    <w:rPr>
      <w:rFonts w:eastAsia="Times New Roman" w:cs="Times New Roman"/>
      <w:b/>
      <w:i/>
      <w:sz w:val="28"/>
      <w:szCs w:val="26"/>
    </w:rPr>
  </w:style>
  <w:style w:type="character" w:customStyle="1" w:styleId="15">
    <w:name w:val="Егор1 Знак"/>
    <w:basedOn w:val="a6"/>
    <w:link w:val="14"/>
    <w:rsid w:val="00406A9B"/>
    <w:rPr>
      <w:rFonts w:ascii="Times New Roman" w:eastAsia="Times New Roman" w:hAnsi="Times New Roman" w:cs="Times New Roman"/>
      <w:b/>
      <w:i/>
      <w:sz w:val="28"/>
      <w:szCs w:val="26"/>
    </w:rPr>
  </w:style>
  <w:style w:type="paragraph" w:styleId="ac">
    <w:name w:val="No Spacing"/>
    <w:basedOn w:val="a5"/>
    <w:link w:val="ad"/>
    <w:uiPriority w:val="1"/>
    <w:qFormat/>
    <w:rsid w:val="00406A9B"/>
    <w:rPr>
      <w:rFonts w:eastAsia="Calibri" w:cs="Times New Roman"/>
      <w:lang w:eastAsia="en-US"/>
    </w:rPr>
  </w:style>
  <w:style w:type="character" w:customStyle="1" w:styleId="ad">
    <w:name w:val="Без интервала Знак"/>
    <w:basedOn w:val="a6"/>
    <w:link w:val="ac"/>
    <w:uiPriority w:val="1"/>
    <w:rsid w:val="00406A9B"/>
    <w:rPr>
      <w:rFonts w:ascii="Times New Roman" w:eastAsia="Calibri" w:hAnsi="Times New Roman" w:cs="Times New Roman"/>
      <w:lang w:eastAsia="en-US"/>
    </w:rPr>
  </w:style>
  <w:style w:type="paragraph" w:styleId="ae">
    <w:name w:val="Balloon Text"/>
    <w:aliases w:val=" Знак5"/>
    <w:basedOn w:val="a5"/>
    <w:link w:val="af"/>
    <w:unhideWhenUsed/>
    <w:rsid w:val="00406A9B"/>
    <w:rPr>
      <w:rFonts w:ascii="Tahoma" w:hAnsi="Tahoma" w:cs="Tahoma"/>
      <w:sz w:val="16"/>
      <w:szCs w:val="16"/>
    </w:rPr>
  </w:style>
  <w:style w:type="character" w:customStyle="1" w:styleId="af">
    <w:name w:val="Текст выноски Знак"/>
    <w:aliases w:val=" Знак5 Знак"/>
    <w:basedOn w:val="a6"/>
    <w:link w:val="ae"/>
    <w:rsid w:val="00406A9B"/>
    <w:rPr>
      <w:rFonts w:ascii="Tahoma" w:hAnsi="Tahoma" w:cs="Tahoma"/>
      <w:sz w:val="16"/>
      <w:szCs w:val="16"/>
    </w:rPr>
  </w:style>
  <w:style w:type="paragraph" w:styleId="af0">
    <w:name w:val="Normal (Web)"/>
    <w:aliases w:val="Обычный (Web)1 Знак,Обычный (Web)1,Знак Знак Знак Знак Знак Знак"/>
    <w:basedOn w:val="a5"/>
    <w:uiPriority w:val="99"/>
    <w:unhideWhenUsed/>
    <w:rsid w:val="00406A9B"/>
    <w:pPr>
      <w:spacing w:before="120" w:after="120"/>
    </w:pPr>
    <w:rPr>
      <w:rFonts w:eastAsia="Times New Roman" w:cs="Times New Roman"/>
      <w:szCs w:val="24"/>
    </w:rPr>
  </w:style>
  <w:style w:type="table" w:styleId="af1">
    <w:name w:val="Table Grid"/>
    <w:aliases w:val="Table Grid Report"/>
    <w:basedOn w:val="a7"/>
    <w:uiPriority w:val="39"/>
    <w:rsid w:val="00406A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16">
    <w:name w:val="toc 1"/>
    <w:aliases w:val="ОГЛАВЛЕНИЕ"/>
    <w:basedOn w:val="a5"/>
    <w:next w:val="a5"/>
    <w:link w:val="17"/>
    <w:autoRedefine/>
    <w:uiPriority w:val="39"/>
    <w:qFormat/>
    <w:rsid w:val="00D224A6"/>
    <w:pPr>
      <w:spacing w:before="60" w:after="60"/>
      <w:ind w:firstLine="0"/>
    </w:pPr>
    <w:rPr>
      <w:rFonts w:eastAsia="Calibri" w:cs="Times New Roman"/>
      <w:b/>
      <w:bCs/>
      <w:caps/>
      <w:szCs w:val="32"/>
      <w:lang w:eastAsia="en-US"/>
    </w:rPr>
  </w:style>
  <w:style w:type="paragraph" w:styleId="af2">
    <w:name w:val="TOC Heading"/>
    <w:basedOn w:val="11"/>
    <w:next w:val="a5"/>
    <w:uiPriority w:val="39"/>
    <w:qFormat/>
    <w:rsid w:val="00D86BA5"/>
    <w:pPr>
      <w:outlineLvl w:val="9"/>
    </w:pPr>
    <w:rPr>
      <w:rFonts w:ascii="Cambria" w:eastAsia="Times New Roman" w:hAnsi="Cambria" w:cs="Times New Roman"/>
      <w:color w:val="365F91"/>
      <w:lang w:eastAsia="en-US"/>
    </w:rPr>
  </w:style>
  <w:style w:type="paragraph" w:styleId="22">
    <w:name w:val="toc 2"/>
    <w:basedOn w:val="a5"/>
    <w:next w:val="a5"/>
    <w:autoRedefine/>
    <w:uiPriority w:val="39"/>
    <w:unhideWhenUsed/>
    <w:qFormat/>
    <w:rsid w:val="00D224A6"/>
    <w:pPr>
      <w:tabs>
        <w:tab w:val="right" w:leader="dot" w:pos="9344"/>
      </w:tabs>
      <w:spacing w:before="60" w:after="60"/>
      <w:ind w:left="442" w:firstLine="0"/>
    </w:pPr>
    <w:rPr>
      <w:rFonts w:eastAsia="Calibri" w:cs="Times New Roman"/>
      <w:iCs/>
      <w:szCs w:val="20"/>
      <w:lang w:eastAsia="en-US"/>
    </w:rPr>
  </w:style>
  <w:style w:type="paragraph" w:styleId="31">
    <w:name w:val="toc 3"/>
    <w:basedOn w:val="a5"/>
    <w:next w:val="a5"/>
    <w:autoRedefine/>
    <w:uiPriority w:val="39"/>
    <w:unhideWhenUsed/>
    <w:qFormat/>
    <w:rsid w:val="00D224A6"/>
    <w:pPr>
      <w:tabs>
        <w:tab w:val="right" w:leader="dot" w:pos="9344"/>
      </w:tabs>
      <w:spacing w:before="60" w:after="60"/>
      <w:ind w:left="663" w:firstLine="0"/>
    </w:pPr>
    <w:rPr>
      <w:rFonts w:eastAsia="Calibri" w:cs="Times New Roman"/>
      <w:szCs w:val="20"/>
      <w:lang w:eastAsia="en-US"/>
    </w:rPr>
  </w:style>
  <w:style w:type="paragraph" w:styleId="af3">
    <w:name w:val="Body Text First Indent"/>
    <w:basedOn w:val="a5"/>
    <w:link w:val="af4"/>
    <w:unhideWhenUsed/>
    <w:rsid w:val="00E37C20"/>
    <w:pPr>
      <w:ind w:firstLine="360"/>
    </w:pPr>
  </w:style>
  <w:style w:type="character" w:customStyle="1" w:styleId="af4">
    <w:name w:val="Красная строка Знак"/>
    <w:basedOn w:val="a6"/>
    <w:link w:val="af3"/>
    <w:rsid w:val="00E37C20"/>
    <w:rPr>
      <w:rFonts w:ascii="Calibri" w:eastAsia="Calibri" w:hAnsi="Calibri" w:cs="Times New Roman"/>
      <w:lang w:eastAsia="en-US"/>
    </w:rPr>
  </w:style>
  <w:style w:type="paragraph" w:customStyle="1" w:styleId="32">
    <w:name w:val="Егор3"/>
    <w:basedOn w:val="aa"/>
    <w:qFormat/>
    <w:rsid w:val="00D43BFA"/>
    <w:pPr>
      <w:pageBreakBefore w:val="0"/>
      <w:spacing w:before="0" w:after="200" w:line="276" w:lineRule="auto"/>
      <w:ind w:firstLine="851"/>
      <w:outlineLvl w:val="9"/>
    </w:pPr>
    <w:rPr>
      <w:rFonts w:eastAsia="Calibri"/>
      <w:b w:val="0"/>
      <w:bCs w:val="0"/>
      <w:i/>
      <w:kern w:val="0"/>
      <w:sz w:val="26"/>
      <w:szCs w:val="22"/>
      <w:lang w:eastAsia="en-US"/>
    </w:rPr>
  </w:style>
  <w:style w:type="paragraph" w:styleId="af5">
    <w:name w:val="Plain Text"/>
    <w:aliases w:val="Текст1,TEXT"/>
    <w:basedOn w:val="a5"/>
    <w:link w:val="af6"/>
    <w:uiPriority w:val="99"/>
    <w:rsid w:val="00D43BFA"/>
    <w:rPr>
      <w:rFonts w:ascii="Courier New" w:eastAsia="Times New Roman" w:hAnsi="Courier New" w:cs="Times New Roman"/>
      <w:sz w:val="20"/>
      <w:szCs w:val="20"/>
    </w:rPr>
  </w:style>
  <w:style w:type="character" w:customStyle="1" w:styleId="af6">
    <w:name w:val="Текст Знак"/>
    <w:aliases w:val="Текст1 Знак,TEXT Знак"/>
    <w:basedOn w:val="a6"/>
    <w:link w:val="af5"/>
    <w:uiPriority w:val="99"/>
    <w:rsid w:val="00D43BFA"/>
    <w:rPr>
      <w:rFonts w:ascii="Courier New" w:eastAsia="Times New Roman" w:hAnsi="Courier New" w:cs="Times New Roman"/>
      <w:sz w:val="20"/>
      <w:szCs w:val="20"/>
    </w:rPr>
  </w:style>
  <w:style w:type="paragraph" w:styleId="af7">
    <w:name w:val="header"/>
    <w:aliases w:val=" Знак4, Знак8,ВерхКолонтитул,Знак4,Верхний колонтитул Знак Знак,Знак8"/>
    <w:basedOn w:val="a5"/>
    <w:link w:val="af8"/>
    <w:unhideWhenUsed/>
    <w:qFormat/>
    <w:rsid w:val="004E778C"/>
    <w:pPr>
      <w:tabs>
        <w:tab w:val="center" w:pos="4677"/>
        <w:tab w:val="right" w:pos="9355"/>
      </w:tabs>
    </w:pPr>
  </w:style>
  <w:style w:type="character" w:customStyle="1" w:styleId="af8">
    <w:name w:val="Верхний колонтитул Знак"/>
    <w:aliases w:val=" Знак4 Знак, Знак8 Знак,ВерхКолонтитул Знак,Знак4 Знак,Верхний колонтитул Знак Знак Знак,Знак8 Знак"/>
    <w:basedOn w:val="a6"/>
    <w:link w:val="af7"/>
    <w:rsid w:val="004E778C"/>
  </w:style>
  <w:style w:type="paragraph" w:styleId="af9">
    <w:name w:val="footer"/>
    <w:aliases w:val=" Знак, Знак6, Знак14"/>
    <w:basedOn w:val="a5"/>
    <w:link w:val="afa"/>
    <w:uiPriority w:val="99"/>
    <w:unhideWhenUsed/>
    <w:rsid w:val="00706D69"/>
    <w:pPr>
      <w:tabs>
        <w:tab w:val="center" w:pos="4677"/>
        <w:tab w:val="right" w:pos="9355"/>
      </w:tabs>
    </w:pPr>
    <w:rPr>
      <w:sz w:val="20"/>
    </w:rPr>
  </w:style>
  <w:style w:type="character" w:customStyle="1" w:styleId="afa">
    <w:name w:val="Нижний колонтитул Знак"/>
    <w:aliases w:val=" Знак Знак, Знак6 Знак, Знак14 Знак"/>
    <w:basedOn w:val="a6"/>
    <w:link w:val="af9"/>
    <w:uiPriority w:val="99"/>
    <w:rsid w:val="00706D69"/>
    <w:rPr>
      <w:rFonts w:ascii="Times New Roman" w:hAnsi="Times New Roman"/>
      <w:sz w:val="20"/>
    </w:rPr>
  </w:style>
  <w:style w:type="paragraph" w:styleId="afb">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5"/>
    <w:next w:val="a5"/>
    <w:link w:val="23"/>
    <w:uiPriority w:val="35"/>
    <w:qFormat/>
    <w:rsid w:val="00763A8A"/>
    <w:pPr>
      <w:spacing w:before="120" w:after="120"/>
      <w:ind w:left="709"/>
      <w:jc w:val="center"/>
    </w:pPr>
    <w:rPr>
      <w:rFonts w:ascii="Calibri" w:eastAsia="Calibri" w:hAnsi="Calibri" w:cs="Times New Roman"/>
      <w:b/>
      <w:bCs/>
      <w:sz w:val="20"/>
      <w:szCs w:val="20"/>
      <w:lang w:eastAsia="en-US"/>
    </w:rPr>
  </w:style>
  <w:style w:type="character" w:customStyle="1" w:styleId="afc">
    <w:name w:val="Схема документа Знак"/>
    <w:link w:val="afd"/>
    <w:rsid w:val="00763A8A"/>
    <w:rPr>
      <w:rFonts w:ascii="Tahoma" w:eastAsia="Calibri" w:hAnsi="Tahoma" w:cs="Tahoma"/>
      <w:sz w:val="20"/>
      <w:szCs w:val="20"/>
      <w:shd w:val="clear" w:color="auto" w:fill="000080"/>
      <w:lang w:eastAsia="en-US"/>
    </w:rPr>
  </w:style>
  <w:style w:type="paragraph" w:styleId="afd">
    <w:name w:val="Document Map"/>
    <w:basedOn w:val="a5"/>
    <w:link w:val="afc"/>
    <w:rsid w:val="00763A8A"/>
    <w:pPr>
      <w:shd w:val="clear" w:color="auto" w:fill="000080"/>
    </w:pPr>
    <w:rPr>
      <w:rFonts w:ascii="Tahoma" w:eastAsia="Calibri" w:hAnsi="Tahoma" w:cs="Tahoma"/>
      <w:sz w:val="20"/>
      <w:szCs w:val="20"/>
      <w:lang w:eastAsia="en-US"/>
    </w:rPr>
  </w:style>
  <w:style w:type="character" w:customStyle="1" w:styleId="18">
    <w:name w:val="Схема документа Знак1"/>
    <w:basedOn w:val="a6"/>
    <w:uiPriority w:val="99"/>
    <w:semiHidden/>
    <w:rsid w:val="00763A8A"/>
    <w:rPr>
      <w:rFonts w:ascii="Tahoma" w:hAnsi="Tahoma" w:cs="Tahoma"/>
      <w:sz w:val="16"/>
      <w:szCs w:val="16"/>
    </w:rPr>
  </w:style>
  <w:style w:type="paragraph" w:styleId="24">
    <w:name w:val="Quote"/>
    <w:basedOn w:val="a5"/>
    <w:next w:val="a5"/>
    <w:link w:val="25"/>
    <w:uiPriority w:val="29"/>
    <w:qFormat/>
    <w:rsid w:val="00763A8A"/>
    <w:rPr>
      <w:rFonts w:ascii="Calibri" w:eastAsia="Calibri" w:hAnsi="Calibri" w:cs="Times New Roman"/>
      <w:i/>
      <w:iCs/>
      <w:color w:val="000000"/>
      <w:lang w:eastAsia="en-US"/>
    </w:rPr>
  </w:style>
  <w:style w:type="character" w:customStyle="1" w:styleId="25">
    <w:name w:val="Цитата 2 Знак"/>
    <w:basedOn w:val="a6"/>
    <w:link w:val="24"/>
    <w:uiPriority w:val="29"/>
    <w:rsid w:val="00763A8A"/>
    <w:rPr>
      <w:rFonts w:ascii="Calibri" w:eastAsia="Calibri" w:hAnsi="Calibri" w:cs="Times New Roman"/>
      <w:i/>
      <w:iCs/>
      <w:color w:val="000000"/>
      <w:lang w:eastAsia="en-US"/>
    </w:rPr>
  </w:style>
  <w:style w:type="paragraph" w:customStyle="1" w:styleId="afe">
    <w:name w:val="ПодзаголовокКАТЯ"/>
    <w:basedOn w:val="a5"/>
    <w:qFormat/>
    <w:rsid w:val="005F21EA"/>
    <w:pPr>
      <w:spacing w:after="60"/>
      <w:jc w:val="center"/>
      <w:outlineLvl w:val="1"/>
    </w:pPr>
    <w:rPr>
      <w:rFonts w:eastAsia="Times New Roman" w:cs="Times New Roman"/>
      <w:i/>
      <w:sz w:val="26"/>
      <w:szCs w:val="26"/>
      <w:lang w:eastAsia="en-US"/>
    </w:rPr>
  </w:style>
  <w:style w:type="paragraph" w:styleId="41">
    <w:name w:val="toc 4"/>
    <w:basedOn w:val="a5"/>
    <w:next w:val="a5"/>
    <w:autoRedefine/>
    <w:uiPriority w:val="39"/>
    <w:unhideWhenUsed/>
    <w:rsid w:val="00763A8A"/>
    <w:pPr>
      <w:ind w:left="660"/>
    </w:pPr>
    <w:rPr>
      <w:rFonts w:ascii="Calibri" w:eastAsia="Calibri" w:hAnsi="Calibri" w:cs="Times New Roman"/>
      <w:sz w:val="20"/>
      <w:szCs w:val="20"/>
      <w:lang w:eastAsia="en-US"/>
    </w:rPr>
  </w:style>
  <w:style w:type="paragraph" w:styleId="51">
    <w:name w:val="toc 5"/>
    <w:basedOn w:val="a5"/>
    <w:next w:val="a5"/>
    <w:autoRedefine/>
    <w:uiPriority w:val="39"/>
    <w:unhideWhenUsed/>
    <w:rsid w:val="00763A8A"/>
    <w:pPr>
      <w:ind w:left="880"/>
    </w:pPr>
    <w:rPr>
      <w:rFonts w:ascii="Calibri" w:eastAsia="Calibri" w:hAnsi="Calibri" w:cs="Times New Roman"/>
      <w:sz w:val="20"/>
      <w:szCs w:val="20"/>
      <w:lang w:eastAsia="en-US"/>
    </w:rPr>
  </w:style>
  <w:style w:type="paragraph" w:styleId="61">
    <w:name w:val="toc 6"/>
    <w:basedOn w:val="a5"/>
    <w:next w:val="a5"/>
    <w:autoRedefine/>
    <w:uiPriority w:val="39"/>
    <w:unhideWhenUsed/>
    <w:rsid w:val="00763A8A"/>
    <w:pPr>
      <w:ind w:left="1100"/>
    </w:pPr>
    <w:rPr>
      <w:rFonts w:ascii="Calibri" w:eastAsia="Calibri" w:hAnsi="Calibri" w:cs="Times New Roman"/>
      <w:sz w:val="20"/>
      <w:szCs w:val="20"/>
      <w:lang w:eastAsia="en-US"/>
    </w:rPr>
  </w:style>
  <w:style w:type="paragraph" w:styleId="72">
    <w:name w:val="toc 7"/>
    <w:basedOn w:val="a5"/>
    <w:next w:val="a5"/>
    <w:autoRedefine/>
    <w:uiPriority w:val="39"/>
    <w:unhideWhenUsed/>
    <w:rsid w:val="00763A8A"/>
    <w:pPr>
      <w:ind w:left="1320"/>
    </w:pPr>
    <w:rPr>
      <w:rFonts w:ascii="Calibri" w:eastAsia="Calibri" w:hAnsi="Calibri" w:cs="Times New Roman"/>
      <w:sz w:val="20"/>
      <w:szCs w:val="20"/>
      <w:lang w:eastAsia="en-US"/>
    </w:rPr>
  </w:style>
  <w:style w:type="paragraph" w:styleId="81">
    <w:name w:val="toc 8"/>
    <w:basedOn w:val="a5"/>
    <w:next w:val="a5"/>
    <w:autoRedefine/>
    <w:uiPriority w:val="39"/>
    <w:unhideWhenUsed/>
    <w:rsid w:val="00763A8A"/>
    <w:pPr>
      <w:ind w:left="1540"/>
    </w:pPr>
    <w:rPr>
      <w:rFonts w:ascii="Calibri" w:eastAsia="Calibri" w:hAnsi="Calibri" w:cs="Times New Roman"/>
      <w:sz w:val="20"/>
      <w:szCs w:val="20"/>
      <w:lang w:eastAsia="en-US"/>
    </w:rPr>
  </w:style>
  <w:style w:type="paragraph" w:styleId="91">
    <w:name w:val="toc 9"/>
    <w:basedOn w:val="a5"/>
    <w:next w:val="a5"/>
    <w:autoRedefine/>
    <w:uiPriority w:val="39"/>
    <w:unhideWhenUsed/>
    <w:rsid w:val="00763A8A"/>
    <w:pPr>
      <w:ind w:left="1760"/>
    </w:pPr>
    <w:rPr>
      <w:rFonts w:ascii="Calibri" w:eastAsia="Calibri" w:hAnsi="Calibri" w:cs="Times New Roman"/>
      <w:sz w:val="20"/>
      <w:szCs w:val="20"/>
      <w:lang w:eastAsia="en-US"/>
    </w:rPr>
  </w:style>
  <w:style w:type="character" w:styleId="aff">
    <w:name w:val="page number"/>
    <w:basedOn w:val="a6"/>
    <w:rsid w:val="00763A8A"/>
  </w:style>
  <w:style w:type="character" w:customStyle="1" w:styleId="aff0">
    <w:name w:val="Текст концевой сноски Знак"/>
    <w:link w:val="aff1"/>
    <w:rsid w:val="00763A8A"/>
    <w:rPr>
      <w:rFonts w:ascii="Calibri" w:eastAsia="Calibri" w:hAnsi="Calibri" w:cs="Times New Roman"/>
      <w:sz w:val="20"/>
      <w:szCs w:val="20"/>
      <w:lang w:eastAsia="en-US"/>
    </w:rPr>
  </w:style>
  <w:style w:type="paragraph" w:styleId="aff1">
    <w:name w:val="endnote text"/>
    <w:basedOn w:val="a5"/>
    <w:link w:val="aff0"/>
    <w:unhideWhenUsed/>
    <w:rsid w:val="00763A8A"/>
    <w:rPr>
      <w:rFonts w:ascii="Calibri" w:eastAsia="Calibri" w:hAnsi="Calibri" w:cs="Times New Roman"/>
      <w:sz w:val="20"/>
      <w:szCs w:val="20"/>
      <w:lang w:eastAsia="en-US"/>
    </w:rPr>
  </w:style>
  <w:style w:type="character" w:customStyle="1" w:styleId="19">
    <w:name w:val="Текст концевой сноски Знак1"/>
    <w:basedOn w:val="a6"/>
    <w:uiPriority w:val="99"/>
    <w:semiHidden/>
    <w:rsid w:val="00763A8A"/>
    <w:rPr>
      <w:sz w:val="20"/>
      <w:szCs w:val="20"/>
    </w:rPr>
  </w:style>
  <w:style w:type="paragraph" w:styleId="aff2">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Знак6,сноска,Текст сноски Знак1 Знак Знак,Table_Footnote_last,o"/>
    <w:basedOn w:val="a5"/>
    <w:link w:val="aff3"/>
    <w:uiPriority w:val="99"/>
    <w:unhideWhenUsed/>
    <w:qFormat/>
    <w:rsid w:val="00763A8A"/>
    <w:rPr>
      <w:rFonts w:ascii="Calibri" w:eastAsia="Calibri" w:hAnsi="Calibri" w:cs="Times New Roman"/>
      <w:sz w:val="20"/>
      <w:szCs w:val="20"/>
      <w:lang w:eastAsia="en-US"/>
    </w:rPr>
  </w:style>
  <w:style w:type="character" w:customStyle="1" w:styleId="aff3">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Знак6 Знак,сноска Знак,o Знак"/>
    <w:basedOn w:val="a6"/>
    <w:link w:val="aff2"/>
    <w:uiPriority w:val="99"/>
    <w:rsid w:val="00763A8A"/>
    <w:rPr>
      <w:rFonts w:ascii="Calibri" w:eastAsia="Calibri" w:hAnsi="Calibri" w:cs="Times New Roman"/>
      <w:sz w:val="20"/>
      <w:szCs w:val="20"/>
      <w:lang w:eastAsia="en-US"/>
    </w:rPr>
  </w:style>
  <w:style w:type="paragraph" w:customStyle="1" w:styleId="1a">
    <w:name w:val="Подзаголовок1катя"/>
    <w:basedOn w:val="a5"/>
    <w:qFormat/>
    <w:rsid w:val="005F21EA"/>
    <w:pPr>
      <w:spacing w:before="120" w:after="120"/>
      <w:jc w:val="center"/>
      <w:outlineLvl w:val="1"/>
    </w:pPr>
    <w:rPr>
      <w:rFonts w:eastAsia="Times New Roman" w:cs="Times New Roman"/>
      <w:sz w:val="26"/>
      <w:szCs w:val="26"/>
      <w:u w:val="single"/>
    </w:rPr>
  </w:style>
  <w:style w:type="paragraph" w:customStyle="1" w:styleId="26">
    <w:name w:val="Егор2"/>
    <w:basedOn w:val="3"/>
    <w:link w:val="27"/>
    <w:qFormat/>
    <w:rsid w:val="00763A8A"/>
    <w:pPr>
      <w:keepLines/>
      <w:spacing w:before="120" w:after="120"/>
      <w:ind w:left="1430" w:hanging="720"/>
    </w:pPr>
    <w:rPr>
      <w:rFonts w:cs="Times New Roman"/>
      <w:lang w:eastAsia="en-US"/>
    </w:rPr>
  </w:style>
  <w:style w:type="character" w:customStyle="1" w:styleId="27">
    <w:name w:val="Егор2 Знак"/>
    <w:link w:val="26"/>
    <w:rsid w:val="00763A8A"/>
    <w:rPr>
      <w:rFonts w:ascii="Times New Roman" w:eastAsia="Times New Roman" w:hAnsi="Times New Roman" w:cs="Times New Roman"/>
      <w:bCs/>
      <w:i/>
      <w:sz w:val="26"/>
      <w:szCs w:val="26"/>
      <w:lang w:eastAsia="en-US"/>
    </w:rPr>
  </w:style>
  <w:style w:type="paragraph" w:styleId="aff4">
    <w:name w:val="Title"/>
    <w:basedOn w:val="a5"/>
    <w:next w:val="a5"/>
    <w:link w:val="1b"/>
    <w:qFormat/>
    <w:rsid w:val="00B320D2"/>
    <w:pPr>
      <w:spacing w:before="240" w:after="60"/>
      <w:jc w:val="center"/>
      <w:outlineLvl w:val="0"/>
    </w:pPr>
    <w:rPr>
      <w:rFonts w:ascii="Cambria" w:eastAsia="Times New Roman" w:hAnsi="Cambria" w:cs="Times New Roman"/>
      <w:b/>
      <w:bCs/>
      <w:kern w:val="28"/>
      <w:sz w:val="32"/>
      <w:szCs w:val="32"/>
      <w:lang w:eastAsia="en-US"/>
    </w:rPr>
  </w:style>
  <w:style w:type="character" w:customStyle="1" w:styleId="1b">
    <w:name w:val="Заголовок Знак1"/>
    <w:basedOn w:val="a6"/>
    <w:link w:val="aff4"/>
    <w:rsid w:val="00B320D2"/>
    <w:rPr>
      <w:rFonts w:ascii="Cambria" w:eastAsia="Times New Roman" w:hAnsi="Cambria" w:cs="Times New Roman"/>
      <w:b/>
      <w:bCs/>
      <w:kern w:val="28"/>
      <w:sz w:val="32"/>
      <w:szCs w:val="32"/>
      <w:lang w:eastAsia="en-US"/>
    </w:rPr>
  </w:style>
  <w:style w:type="paragraph" w:customStyle="1" w:styleId="S0">
    <w:name w:val="S_Маркированный"/>
    <w:basedOn w:val="a5"/>
    <w:link w:val="S5"/>
    <w:autoRedefine/>
    <w:qFormat/>
    <w:rsid w:val="00E37C20"/>
    <w:pPr>
      <w:ind w:left="1429" w:hanging="360"/>
    </w:pPr>
    <w:rPr>
      <w:rFonts w:eastAsia="Calibri" w:cs="Times New Roman"/>
      <w:color w:val="FF0000"/>
      <w:sz w:val="26"/>
      <w:szCs w:val="26"/>
    </w:rPr>
  </w:style>
  <w:style w:type="character" w:customStyle="1" w:styleId="S5">
    <w:name w:val="S_Маркированный Знак"/>
    <w:basedOn w:val="a6"/>
    <w:link w:val="S0"/>
    <w:rsid w:val="00B320D2"/>
    <w:rPr>
      <w:rFonts w:ascii="Times New Roman" w:eastAsia="Calibri" w:hAnsi="Times New Roman" w:cs="Times New Roman"/>
      <w:color w:val="FF0000"/>
      <w:sz w:val="26"/>
      <w:szCs w:val="26"/>
    </w:rPr>
  </w:style>
  <w:style w:type="paragraph" w:customStyle="1" w:styleId="1c">
    <w:name w:val="Абзац списка1"/>
    <w:basedOn w:val="a5"/>
    <w:qFormat/>
    <w:rsid w:val="00197B9B"/>
    <w:pPr>
      <w:spacing w:before="100" w:beforeAutospacing="1" w:after="100" w:afterAutospacing="1"/>
      <w:contextualSpacing/>
    </w:pPr>
    <w:rPr>
      <w:rFonts w:ascii="Arial Narrow" w:eastAsia="Calibri" w:hAnsi="Arial Narrow" w:cs="Times New Roman"/>
      <w:sz w:val="28"/>
      <w:lang w:eastAsia="en-US"/>
    </w:rPr>
  </w:style>
  <w:style w:type="paragraph" w:customStyle="1" w:styleId="Tabl">
    <w:name w:val="Tabl"/>
    <w:basedOn w:val="a5"/>
    <w:rsid w:val="00DE3F3F"/>
    <w:pPr>
      <w:keepNext/>
      <w:spacing w:before="120"/>
      <w:jc w:val="right"/>
    </w:pPr>
    <w:rPr>
      <w:rFonts w:ascii="Trebuchet MS" w:eastAsia="Times New Roman" w:hAnsi="Trebuchet MS" w:cs="Times New Roman"/>
      <w:i/>
      <w:szCs w:val="24"/>
    </w:rPr>
  </w:style>
  <w:style w:type="paragraph" w:customStyle="1" w:styleId="Tabn">
    <w:name w:val="Tab_n"/>
    <w:basedOn w:val="a5"/>
    <w:link w:val="Tabn2"/>
    <w:autoRedefine/>
    <w:rsid w:val="00E37C20"/>
    <w:pPr>
      <w:keepNext/>
      <w:jc w:val="center"/>
    </w:pPr>
    <w:rPr>
      <w:rFonts w:ascii="Trebuchet MS" w:eastAsia="Times New Roman" w:hAnsi="Trebuchet MS" w:cs="Times New Roman"/>
      <w:i/>
      <w:w w:val="103"/>
      <w:szCs w:val="24"/>
      <w:lang w:eastAsia="en-US"/>
    </w:rPr>
  </w:style>
  <w:style w:type="character" w:customStyle="1" w:styleId="Tabn2">
    <w:name w:val="Tab_n Знак2"/>
    <w:link w:val="Tabn"/>
    <w:rsid w:val="00DE3F3F"/>
    <w:rPr>
      <w:rFonts w:ascii="Trebuchet MS" w:eastAsia="Times New Roman" w:hAnsi="Trebuchet MS" w:cs="Times New Roman"/>
      <w:i/>
      <w:w w:val="103"/>
      <w:sz w:val="24"/>
      <w:szCs w:val="24"/>
      <w:lang w:eastAsia="en-US"/>
    </w:rPr>
  </w:style>
  <w:style w:type="character" w:customStyle="1" w:styleId="FontStyle80">
    <w:name w:val="Font Style80"/>
    <w:rsid w:val="008A3DEC"/>
    <w:rPr>
      <w:rFonts w:ascii="Times New Roman" w:hAnsi="Times New Roman" w:cs="Times New Roman"/>
      <w:b/>
      <w:bCs/>
      <w:sz w:val="26"/>
      <w:szCs w:val="26"/>
    </w:rPr>
  </w:style>
  <w:style w:type="paragraph" w:customStyle="1" w:styleId="oblasttxt">
    <w:name w:val="oblasttxt"/>
    <w:basedOn w:val="a5"/>
    <w:rsid w:val="00792508"/>
    <w:pPr>
      <w:spacing w:before="100" w:beforeAutospacing="1" w:after="100" w:afterAutospacing="1"/>
    </w:pPr>
    <w:rPr>
      <w:rFonts w:eastAsia="Times New Roman" w:cs="Times New Roman"/>
      <w:szCs w:val="24"/>
    </w:rPr>
  </w:style>
  <w:style w:type="paragraph" w:customStyle="1" w:styleId="aff5">
    <w:name w:val="Обычный текст"/>
    <w:basedOn w:val="a5"/>
    <w:qFormat/>
    <w:rsid w:val="00E37C20"/>
    <w:rPr>
      <w:rFonts w:eastAsia="Times New Roman" w:cs="Times New Roman"/>
      <w:szCs w:val="24"/>
      <w:lang w:val="en-US" w:eastAsia="ar-SA" w:bidi="en-US"/>
    </w:rPr>
  </w:style>
  <w:style w:type="paragraph" w:customStyle="1" w:styleId="Style4">
    <w:name w:val="Style4"/>
    <w:basedOn w:val="a5"/>
    <w:rsid w:val="00A95C15"/>
    <w:pPr>
      <w:widowControl w:val="0"/>
      <w:autoSpaceDE w:val="0"/>
      <w:autoSpaceDN w:val="0"/>
      <w:adjustRightInd w:val="0"/>
      <w:spacing w:line="334" w:lineRule="exact"/>
      <w:ind w:firstLine="746"/>
    </w:pPr>
    <w:rPr>
      <w:rFonts w:eastAsia="Times New Roman" w:cs="Times New Roman"/>
      <w:szCs w:val="24"/>
    </w:rPr>
  </w:style>
  <w:style w:type="character" w:styleId="aff6">
    <w:name w:val="footnote reference"/>
    <w:aliases w:val="Знак сноски-FN,Знак сноски 1,Ciae niinee-FN,Referencia nota al pie,Ссылка на сноску 45,Appel note de bas de page,16 Point,Superscript 6 Point,Footnote Reference Number,Footnote Reference_LVL6,Footnote Reference_LVL61,Footnote Reference_LVL62"/>
    <w:basedOn w:val="a6"/>
    <w:uiPriority w:val="99"/>
    <w:rsid w:val="00B75638"/>
    <w:rPr>
      <w:vertAlign w:val="superscript"/>
    </w:rPr>
  </w:style>
  <w:style w:type="paragraph" w:customStyle="1" w:styleId="Style14">
    <w:name w:val="Style14"/>
    <w:basedOn w:val="a5"/>
    <w:rsid w:val="00B75638"/>
    <w:pPr>
      <w:widowControl w:val="0"/>
      <w:autoSpaceDE w:val="0"/>
      <w:autoSpaceDN w:val="0"/>
      <w:adjustRightInd w:val="0"/>
      <w:spacing w:line="331" w:lineRule="exact"/>
    </w:pPr>
    <w:rPr>
      <w:rFonts w:eastAsia="Times New Roman" w:cs="Times New Roman"/>
      <w:szCs w:val="24"/>
    </w:rPr>
  </w:style>
  <w:style w:type="character" w:customStyle="1" w:styleId="FontStyle33">
    <w:name w:val="Font Style33"/>
    <w:basedOn w:val="a6"/>
    <w:rsid w:val="00B75638"/>
    <w:rPr>
      <w:rFonts w:ascii="Times New Roman" w:hAnsi="Times New Roman" w:cs="Times New Roman"/>
      <w:sz w:val="26"/>
      <w:szCs w:val="26"/>
    </w:rPr>
  </w:style>
  <w:style w:type="paragraph" w:customStyle="1" w:styleId="Normal">
    <w:name w:val="Normal Знак Знак"/>
    <w:rsid w:val="00B75638"/>
    <w:pPr>
      <w:suppressAutoHyphens/>
      <w:spacing w:before="100" w:after="100" w:line="240" w:lineRule="auto"/>
      <w:jc w:val="both"/>
    </w:pPr>
    <w:rPr>
      <w:rFonts w:ascii="Times New Roman" w:eastAsia="Times New Roman" w:hAnsi="Times New Roman" w:cs="Times New Roman"/>
      <w:sz w:val="24"/>
      <w:szCs w:val="20"/>
      <w:lang w:eastAsia="ar-SA"/>
    </w:rPr>
  </w:style>
  <w:style w:type="character" w:styleId="aff7">
    <w:name w:val="Subtle Emphasis"/>
    <w:basedOn w:val="a6"/>
    <w:uiPriority w:val="19"/>
    <w:qFormat/>
    <w:rsid w:val="00B75638"/>
    <w:rPr>
      <w:i/>
      <w:iCs/>
      <w:color w:val="808080"/>
    </w:rPr>
  </w:style>
  <w:style w:type="paragraph" w:customStyle="1" w:styleId="aff8">
    <w:name w:val="Знак"/>
    <w:basedOn w:val="a5"/>
    <w:rsid w:val="00B75638"/>
    <w:rPr>
      <w:rFonts w:ascii="Verdana" w:eastAsia="Times New Roman" w:hAnsi="Verdana" w:cs="Verdana"/>
      <w:sz w:val="20"/>
      <w:szCs w:val="20"/>
      <w:lang w:val="en-US" w:eastAsia="en-US"/>
    </w:rPr>
  </w:style>
  <w:style w:type="character" w:styleId="aff9">
    <w:name w:val="Book Title"/>
    <w:uiPriority w:val="33"/>
    <w:qFormat/>
    <w:rsid w:val="00B75638"/>
    <w:rPr>
      <w:rFonts w:ascii="Cambria" w:eastAsia="Times New Roman" w:hAnsi="Cambria" w:cs="Times New Roman"/>
      <w:b/>
      <w:bCs/>
      <w:i/>
      <w:iCs/>
      <w:smallCaps/>
      <w:color w:val="943634"/>
      <w:u w:val="single"/>
    </w:rPr>
  </w:style>
  <w:style w:type="paragraph" w:customStyle="1" w:styleId="28">
    <w:name w:val="Текст2"/>
    <w:basedOn w:val="a5"/>
    <w:rsid w:val="00107ED0"/>
    <w:rPr>
      <w:rFonts w:ascii="Courier New" w:eastAsia="Times New Roman" w:hAnsi="Courier New" w:cs="Times New Roman"/>
      <w:sz w:val="20"/>
      <w:szCs w:val="20"/>
    </w:rPr>
  </w:style>
  <w:style w:type="paragraph" w:customStyle="1" w:styleId="S6">
    <w:name w:val="S_Таблица"/>
    <w:basedOn w:val="a5"/>
    <w:rsid w:val="00107ED0"/>
    <w:pPr>
      <w:tabs>
        <w:tab w:val="num" w:pos="720"/>
      </w:tabs>
      <w:suppressAutoHyphens/>
      <w:spacing w:line="360" w:lineRule="auto"/>
      <w:jc w:val="right"/>
    </w:pPr>
    <w:rPr>
      <w:rFonts w:eastAsia="Times New Roman" w:cs="Calibri"/>
      <w:szCs w:val="24"/>
      <w:lang w:eastAsia="ar-SA"/>
    </w:rPr>
  </w:style>
  <w:style w:type="character" w:customStyle="1" w:styleId="FontStyle22">
    <w:name w:val="Font Style22"/>
    <w:basedOn w:val="a6"/>
    <w:rsid w:val="00E1625F"/>
    <w:rPr>
      <w:rFonts w:ascii="Trebuchet MS" w:hAnsi="Trebuchet MS" w:cs="Trebuchet MS"/>
      <w:b/>
      <w:bCs/>
      <w:sz w:val="22"/>
      <w:szCs w:val="22"/>
    </w:rPr>
  </w:style>
  <w:style w:type="paragraph" w:styleId="affa">
    <w:name w:val="List Paragraph"/>
    <w:aliases w:val="Абзац списка основной,Bullet List,FooterText,numbered,Paragraphe de liste1,lp1,Заголовок_3,Заголовок 3 Шелестов1,Нумерация,список 1,Bullet 1,Use Case List Paragraph,List Paragraph,ПАРАГРАФ,Маркированный ГП,Булит,Маркер,Bullet Number,Список1"/>
    <w:basedOn w:val="a5"/>
    <w:link w:val="affb"/>
    <w:uiPriority w:val="34"/>
    <w:qFormat/>
    <w:rsid w:val="00881100"/>
    <w:pPr>
      <w:ind w:left="720"/>
      <w:contextualSpacing/>
    </w:pPr>
  </w:style>
  <w:style w:type="paragraph" w:customStyle="1" w:styleId="s16">
    <w:name w:val="s_16"/>
    <w:basedOn w:val="a5"/>
    <w:rsid w:val="00DF09D4"/>
    <w:pPr>
      <w:spacing w:before="100" w:beforeAutospacing="1" w:after="100" w:afterAutospacing="1"/>
    </w:pPr>
    <w:rPr>
      <w:rFonts w:eastAsia="Times New Roman" w:cs="Times New Roman"/>
      <w:szCs w:val="24"/>
    </w:rPr>
  </w:style>
  <w:style w:type="paragraph" w:customStyle="1" w:styleId="S7">
    <w:name w:val="S_Обычный"/>
    <w:basedOn w:val="a5"/>
    <w:link w:val="S8"/>
    <w:qFormat/>
    <w:rsid w:val="00DD2F24"/>
    <w:pPr>
      <w:tabs>
        <w:tab w:val="num" w:pos="1080"/>
      </w:tabs>
      <w:spacing w:line="360" w:lineRule="auto"/>
      <w:ind w:firstLine="720"/>
    </w:pPr>
    <w:rPr>
      <w:rFonts w:eastAsia="Times New Roman" w:cs="Times New Roman"/>
      <w:w w:val="109"/>
      <w:szCs w:val="24"/>
    </w:rPr>
  </w:style>
  <w:style w:type="character" w:customStyle="1" w:styleId="S8">
    <w:name w:val="S_Обычный Знак"/>
    <w:basedOn w:val="a6"/>
    <w:link w:val="S7"/>
    <w:rsid w:val="00DD2F24"/>
    <w:rPr>
      <w:rFonts w:ascii="Times New Roman" w:eastAsia="Times New Roman" w:hAnsi="Times New Roman" w:cs="Times New Roman"/>
      <w:w w:val="109"/>
      <w:sz w:val="24"/>
      <w:szCs w:val="24"/>
    </w:rPr>
  </w:style>
  <w:style w:type="paragraph" w:customStyle="1" w:styleId="affc">
    <w:name w:val="Мария"/>
    <w:basedOn w:val="a5"/>
    <w:uiPriority w:val="99"/>
    <w:rsid w:val="00AA7E70"/>
    <w:pPr>
      <w:spacing w:before="240" w:after="120"/>
    </w:pPr>
    <w:rPr>
      <w:rFonts w:eastAsia="Times New Roman" w:cs="Times New Roman"/>
      <w:sz w:val="26"/>
      <w:szCs w:val="26"/>
    </w:rPr>
  </w:style>
  <w:style w:type="character" w:customStyle="1" w:styleId="apple-converted-space">
    <w:name w:val="apple-converted-space"/>
    <w:basedOn w:val="a6"/>
    <w:rsid w:val="00A94569"/>
  </w:style>
  <w:style w:type="paragraph" w:customStyle="1" w:styleId="210">
    <w:name w:val="Цитата 21"/>
    <w:basedOn w:val="a5"/>
    <w:next w:val="a5"/>
    <w:link w:val="QuoteChar"/>
    <w:uiPriority w:val="99"/>
    <w:qFormat/>
    <w:rsid w:val="00F5410B"/>
    <w:rPr>
      <w:rFonts w:ascii="Calibri" w:eastAsia="Times New Roman" w:hAnsi="Calibri" w:cs="Times New Roman"/>
      <w:i/>
      <w:iCs/>
      <w:color w:val="000000"/>
      <w:lang w:eastAsia="en-US"/>
    </w:rPr>
  </w:style>
  <w:style w:type="character" w:customStyle="1" w:styleId="QuoteChar">
    <w:name w:val="Quote Char"/>
    <w:basedOn w:val="a6"/>
    <w:link w:val="210"/>
    <w:uiPriority w:val="99"/>
    <w:locked/>
    <w:rsid w:val="00F5410B"/>
    <w:rPr>
      <w:rFonts w:ascii="Calibri" w:eastAsia="Times New Roman" w:hAnsi="Calibri" w:cs="Times New Roman"/>
      <w:i/>
      <w:iCs/>
      <w:color w:val="000000"/>
      <w:lang w:eastAsia="en-US"/>
    </w:rPr>
  </w:style>
  <w:style w:type="paragraph" w:styleId="29">
    <w:name w:val="Body Text Indent 2"/>
    <w:basedOn w:val="a5"/>
    <w:link w:val="2a"/>
    <w:unhideWhenUsed/>
    <w:rsid w:val="00014E73"/>
    <w:pPr>
      <w:spacing w:after="120" w:line="480" w:lineRule="auto"/>
      <w:ind w:left="283"/>
    </w:pPr>
  </w:style>
  <w:style w:type="character" w:customStyle="1" w:styleId="2a">
    <w:name w:val="Основной текст с отступом 2 Знак"/>
    <w:basedOn w:val="a6"/>
    <w:link w:val="29"/>
    <w:rsid w:val="00014E73"/>
  </w:style>
  <w:style w:type="paragraph" w:customStyle="1" w:styleId="Standard">
    <w:name w:val="Standard"/>
    <w:rsid w:val="00014E73"/>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character" w:customStyle="1" w:styleId="60">
    <w:name w:val="Заголовок 6 Знак"/>
    <w:basedOn w:val="a6"/>
    <w:link w:val="6"/>
    <w:uiPriority w:val="9"/>
    <w:rsid w:val="004E741E"/>
    <w:rPr>
      <w:rFonts w:ascii="Cambria" w:eastAsia="Times New Roman" w:hAnsi="Cambria" w:cs="Cambria"/>
      <w:i/>
      <w:iCs/>
      <w:color w:val="243F60"/>
      <w:lang w:val="en-US" w:eastAsia="en-US"/>
    </w:rPr>
  </w:style>
  <w:style w:type="character" w:customStyle="1" w:styleId="80">
    <w:name w:val="Заголовок 8 Знак"/>
    <w:basedOn w:val="a6"/>
    <w:link w:val="8"/>
    <w:rsid w:val="004E741E"/>
    <w:rPr>
      <w:rFonts w:ascii="Cambria" w:eastAsia="Times New Roman" w:hAnsi="Cambria" w:cs="Cambria"/>
      <w:color w:val="4F81BD"/>
      <w:sz w:val="20"/>
      <w:szCs w:val="20"/>
      <w:lang w:val="en-US" w:eastAsia="en-US"/>
    </w:rPr>
  </w:style>
  <w:style w:type="character" w:customStyle="1" w:styleId="90">
    <w:name w:val="Заголовок 9 Знак"/>
    <w:basedOn w:val="a6"/>
    <w:link w:val="9"/>
    <w:rsid w:val="004E741E"/>
    <w:rPr>
      <w:rFonts w:ascii="Cambria" w:eastAsia="Times New Roman" w:hAnsi="Cambria" w:cs="Cambria"/>
      <w:i/>
      <w:iCs/>
      <w:color w:val="404040"/>
      <w:sz w:val="20"/>
      <w:szCs w:val="20"/>
      <w:lang w:val="en-US" w:eastAsia="en-US"/>
    </w:rPr>
  </w:style>
  <w:style w:type="paragraph" w:customStyle="1" w:styleId="-">
    <w:name w:val="диссер-текст"/>
    <w:basedOn w:val="a5"/>
    <w:link w:val="-0"/>
    <w:semiHidden/>
    <w:rsid w:val="004E741E"/>
    <w:pPr>
      <w:spacing w:line="238" w:lineRule="auto"/>
      <w:ind w:firstLine="567"/>
    </w:pPr>
    <w:rPr>
      <w:rFonts w:eastAsia="Times New Roman" w:cs="Times New Roman"/>
      <w:sz w:val="28"/>
      <w:lang w:val="en-US"/>
    </w:rPr>
  </w:style>
  <w:style w:type="character" w:customStyle="1" w:styleId="-0">
    <w:name w:val="диссер-текст Знак"/>
    <w:basedOn w:val="a6"/>
    <w:link w:val="-"/>
    <w:semiHidden/>
    <w:locked/>
    <w:rsid w:val="004E741E"/>
    <w:rPr>
      <w:rFonts w:ascii="Times New Roman" w:eastAsia="Times New Roman" w:hAnsi="Times New Roman" w:cs="Times New Roman"/>
      <w:sz w:val="28"/>
      <w:lang w:val="en-US"/>
    </w:rPr>
  </w:style>
  <w:style w:type="character" w:customStyle="1" w:styleId="33">
    <w:name w:val="Основной текст с отступом 3 Знак"/>
    <w:basedOn w:val="a6"/>
    <w:link w:val="34"/>
    <w:rsid w:val="004E741E"/>
    <w:rPr>
      <w:rFonts w:ascii="Times New Roman" w:eastAsia="Times New Roman" w:hAnsi="Times New Roman" w:cs="Times New Roman"/>
      <w:sz w:val="16"/>
      <w:szCs w:val="16"/>
    </w:rPr>
  </w:style>
  <w:style w:type="paragraph" w:styleId="34">
    <w:name w:val="Body Text Indent 3"/>
    <w:basedOn w:val="a5"/>
    <w:link w:val="33"/>
    <w:rsid w:val="004E741E"/>
    <w:pPr>
      <w:widowControl w:val="0"/>
      <w:autoSpaceDE w:val="0"/>
      <w:autoSpaceDN w:val="0"/>
      <w:adjustRightInd w:val="0"/>
      <w:spacing w:after="120"/>
      <w:ind w:left="283"/>
    </w:pPr>
    <w:rPr>
      <w:rFonts w:eastAsia="Times New Roman" w:cs="Times New Roman"/>
      <w:sz w:val="16"/>
      <w:szCs w:val="16"/>
    </w:rPr>
  </w:style>
  <w:style w:type="character" w:customStyle="1" w:styleId="310">
    <w:name w:val="Основной текст с отступом 3 Знак1"/>
    <w:basedOn w:val="a6"/>
    <w:semiHidden/>
    <w:rsid w:val="004E741E"/>
    <w:rPr>
      <w:sz w:val="16"/>
      <w:szCs w:val="16"/>
    </w:rPr>
  </w:style>
  <w:style w:type="paragraph" w:styleId="z-">
    <w:name w:val="HTML Bottom of Form"/>
    <w:basedOn w:val="a5"/>
    <w:next w:val="a5"/>
    <w:link w:val="z-0"/>
    <w:hidden/>
    <w:rsid w:val="004E741E"/>
    <w:pPr>
      <w:pBdr>
        <w:top w:val="single" w:sz="6" w:space="1" w:color="auto"/>
      </w:pBdr>
      <w:jc w:val="center"/>
    </w:pPr>
    <w:rPr>
      <w:rFonts w:ascii="Arial" w:eastAsia="Times New Roman" w:hAnsi="Arial" w:cs="Arial"/>
      <w:vanish/>
      <w:color w:val="FFFFFF"/>
      <w:sz w:val="16"/>
      <w:szCs w:val="16"/>
    </w:rPr>
  </w:style>
  <w:style w:type="character" w:customStyle="1" w:styleId="z-0">
    <w:name w:val="z-Конец формы Знак"/>
    <w:basedOn w:val="a6"/>
    <w:link w:val="z-"/>
    <w:rsid w:val="004E741E"/>
    <w:rPr>
      <w:rFonts w:ascii="Arial" w:eastAsia="Times New Roman" w:hAnsi="Arial" w:cs="Arial"/>
      <w:vanish/>
      <w:color w:val="FFFFFF"/>
      <w:sz w:val="16"/>
      <w:szCs w:val="16"/>
    </w:rPr>
  </w:style>
  <w:style w:type="character" w:customStyle="1" w:styleId="HTML">
    <w:name w:val="Стандартный HTML Знак"/>
    <w:basedOn w:val="a6"/>
    <w:link w:val="HTML0"/>
    <w:uiPriority w:val="99"/>
    <w:rsid w:val="004E741E"/>
    <w:rPr>
      <w:rFonts w:ascii="Courier New" w:eastAsia="Times New Roman" w:hAnsi="Courier New" w:cs="Courier New"/>
      <w:sz w:val="20"/>
      <w:szCs w:val="20"/>
    </w:rPr>
  </w:style>
  <w:style w:type="paragraph" w:styleId="HTML0">
    <w:name w:val="HTML Preformatted"/>
    <w:basedOn w:val="a5"/>
    <w:link w:val="HTML"/>
    <w:uiPriority w:val="99"/>
    <w:rsid w:val="004E7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1">
    <w:name w:val="Стандартный HTML Знак1"/>
    <w:basedOn w:val="a6"/>
    <w:uiPriority w:val="99"/>
    <w:semiHidden/>
    <w:rsid w:val="004E741E"/>
    <w:rPr>
      <w:rFonts w:ascii="Consolas" w:hAnsi="Consolas" w:cs="Consolas"/>
      <w:sz w:val="20"/>
      <w:szCs w:val="20"/>
    </w:rPr>
  </w:style>
  <w:style w:type="character" w:customStyle="1" w:styleId="2b">
    <w:name w:val="Основной текст 2 Знак"/>
    <w:aliases w:val=" Знак1 Знак1"/>
    <w:basedOn w:val="a6"/>
    <w:link w:val="2c"/>
    <w:uiPriority w:val="99"/>
    <w:rsid w:val="004E741E"/>
    <w:rPr>
      <w:rFonts w:ascii="Times New Roman" w:eastAsia="Times New Roman" w:hAnsi="Times New Roman" w:cs="Times New Roman"/>
      <w:sz w:val="20"/>
      <w:szCs w:val="20"/>
    </w:rPr>
  </w:style>
  <w:style w:type="paragraph" w:styleId="2c">
    <w:name w:val="Body Text 2"/>
    <w:aliases w:val=" Знак1"/>
    <w:basedOn w:val="a5"/>
    <w:link w:val="2b"/>
    <w:uiPriority w:val="99"/>
    <w:rsid w:val="004E741E"/>
    <w:pPr>
      <w:widowControl w:val="0"/>
      <w:autoSpaceDE w:val="0"/>
      <w:autoSpaceDN w:val="0"/>
      <w:adjustRightInd w:val="0"/>
      <w:spacing w:after="120" w:line="480" w:lineRule="auto"/>
    </w:pPr>
    <w:rPr>
      <w:rFonts w:eastAsia="Times New Roman" w:cs="Times New Roman"/>
      <w:sz w:val="20"/>
      <w:szCs w:val="20"/>
    </w:rPr>
  </w:style>
  <w:style w:type="character" w:customStyle="1" w:styleId="211">
    <w:name w:val="Основной текст 2 Знак1"/>
    <w:basedOn w:val="a6"/>
    <w:semiHidden/>
    <w:rsid w:val="004E741E"/>
  </w:style>
  <w:style w:type="character" w:customStyle="1" w:styleId="affd">
    <w:name w:val="Основной текст с отступом Знак"/>
    <w:aliases w:val="Основной текст 1 Знак,Основной текст 11 Знак"/>
    <w:basedOn w:val="a6"/>
    <w:link w:val="affe"/>
    <w:rsid w:val="004E741E"/>
    <w:rPr>
      <w:rFonts w:ascii="Calibri" w:eastAsia="Times New Roman" w:hAnsi="Calibri" w:cs="Calibri"/>
      <w:lang w:val="en-US" w:eastAsia="en-US"/>
    </w:rPr>
  </w:style>
  <w:style w:type="paragraph" w:styleId="affe">
    <w:name w:val="Body Text Indent"/>
    <w:aliases w:val="Основной текст 1,Основной текст 11"/>
    <w:basedOn w:val="a5"/>
    <w:link w:val="affd"/>
    <w:rsid w:val="004E741E"/>
    <w:pPr>
      <w:spacing w:after="120"/>
      <w:ind w:left="283"/>
    </w:pPr>
    <w:rPr>
      <w:rFonts w:ascii="Calibri" w:eastAsia="Times New Roman" w:hAnsi="Calibri" w:cs="Calibri"/>
      <w:lang w:val="en-US" w:eastAsia="en-US"/>
    </w:rPr>
  </w:style>
  <w:style w:type="character" w:customStyle="1" w:styleId="1d">
    <w:name w:val="Основной текст с отступом Знак1"/>
    <w:basedOn w:val="a6"/>
    <w:semiHidden/>
    <w:rsid w:val="004E741E"/>
  </w:style>
  <w:style w:type="character" w:customStyle="1" w:styleId="afff">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basedOn w:val="a6"/>
    <w:link w:val="afff0"/>
    <w:uiPriority w:val="99"/>
    <w:rsid w:val="004E741E"/>
    <w:rPr>
      <w:rFonts w:ascii="Calibri" w:eastAsia="Times New Roman" w:hAnsi="Calibri" w:cs="Calibri"/>
      <w:lang w:val="en-US" w:eastAsia="en-US"/>
    </w:rPr>
  </w:style>
  <w:style w:type="paragraph" w:styleId="afff0">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
    <w:uiPriority w:val="99"/>
    <w:rsid w:val="004E741E"/>
    <w:pPr>
      <w:spacing w:after="120"/>
    </w:pPr>
    <w:rPr>
      <w:rFonts w:ascii="Calibri" w:eastAsia="Times New Roman" w:hAnsi="Calibri" w:cs="Calibri"/>
      <w:lang w:val="en-US" w:eastAsia="en-US"/>
    </w:rPr>
  </w:style>
  <w:style w:type="character" w:customStyle="1" w:styleId="1e">
    <w:name w:val="Основной текст Знак1"/>
    <w:basedOn w:val="a6"/>
    <w:uiPriority w:val="99"/>
    <w:rsid w:val="004E741E"/>
  </w:style>
  <w:style w:type="paragraph" w:styleId="afff1">
    <w:name w:val="Subtitle"/>
    <w:basedOn w:val="a5"/>
    <w:next w:val="a5"/>
    <w:link w:val="afff2"/>
    <w:uiPriority w:val="11"/>
    <w:qFormat/>
    <w:rsid w:val="004E741E"/>
    <w:pPr>
      <w:numPr>
        <w:ilvl w:val="1"/>
      </w:numPr>
      <w:ind w:firstLine="709"/>
    </w:pPr>
    <w:rPr>
      <w:rFonts w:ascii="Cambria" w:eastAsia="Times New Roman" w:hAnsi="Cambria" w:cs="Cambria"/>
      <w:i/>
      <w:iCs/>
      <w:color w:val="4F81BD"/>
      <w:spacing w:val="15"/>
      <w:szCs w:val="24"/>
      <w:lang w:val="en-US" w:eastAsia="en-US"/>
    </w:rPr>
  </w:style>
  <w:style w:type="character" w:customStyle="1" w:styleId="afff2">
    <w:name w:val="Подзаголовок Знак"/>
    <w:basedOn w:val="a6"/>
    <w:link w:val="afff1"/>
    <w:uiPriority w:val="11"/>
    <w:rsid w:val="004E741E"/>
    <w:rPr>
      <w:rFonts w:ascii="Cambria" w:eastAsia="Times New Roman" w:hAnsi="Cambria" w:cs="Cambria"/>
      <w:i/>
      <w:iCs/>
      <w:color w:val="4F81BD"/>
      <w:spacing w:val="15"/>
      <w:sz w:val="24"/>
      <w:szCs w:val="24"/>
      <w:lang w:val="en-US" w:eastAsia="en-US"/>
    </w:rPr>
  </w:style>
  <w:style w:type="character" w:styleId="afff3">
    <w:name w:val="Strong"/>
    <w:basedOn w:val="a6"/>
    <w:uiPriority w:val="22"/>
    <w:qFormat/>
    <w:rsid w:val="004E741E"/>
    <w:rPr>
      <w:rFonts w:cs="Times New Roman"/>
      <w:b/>
      <w:bCs/>
    </w:rPr>
  </w:style>
  <w:style w:type="character" w:styleId="afff4">
    <w:name w:val="Emphasis"/>
    <w:basedOn w:val="a6"/>
    <w:uiPriority w:val="20"/>
    <w:qFormat/>
    <w:rsid w:val="004E741E"/>
    <w:rPr>
      <w:rFonts w:cs="Times New Roman"/>
      <w:i/>
      <w:iCs/>
    </w:rPr>
  </w:style>
  <w:style w:type="paragraph" w:customStyle="1" w:styleId="1f">
    <w:name w:val="Выделенная цитата1"/>
    <w:basedOn w:val="a5"/>
    <w:next w:val="a5"/>
    <w:link w:val="IntenseQuoteChar"/>
    <w:semiHidden/>
    <w:rsid w:val="004E741E"/>
    <w:pPr>
      <w:pBdr>
        <w:bottom w:val="single" w:sz="4" w:space="4" w:color="4F81BD"/>
      </w:pBdr>
      <w:spacing w:before="200" w:after="280"/>
      <w:ind w:left="936" w:right="936"/>
    </w:pPr>
    <w:rPr>
      <w:rFonts w:ascii="Calibri" w:eastAsia="Times New Roman" w:hAnsi="Calibri" w:cs="Calibri"/>
      <w:b/>
      <w:bCs/>
      <w:i/>
      <w:iCs/>
      <w:color w:val="4F81BD"/>
      <w:lang w:val="en-US" w:eastAsia="en-US"/>
    </w:rPr>
  </w:style>
  <w:style w:type="character" w:customStyle="1" w:styleId="IntenseQuoteChar">
    <w:name w:val="Intense Quote Char"/>
    <w:basedOn w:val="a6"/>
    <w:link w:val="1f"/>
    <w:semiHidden/>
    <w:locked/>
    <w:rsid w:val="004E741E"/>
    <w:rPr>
      <w:rFonts w:ascii="Calibri" w:eastAsia="Times New Roman" w:hAnsi="Calibri" w:cs="Calibri"/>
      <w:b/>
      <w:bCs/>
      <w:i/>
      <w:iCs/>
      <w:color w:val="4F81BD"/>
      <w:lang w:val="en-US" w:eastAsia="en-US"/>
    </w:rPr>
  </w:style>
  <w:style w:type="paragraph" w:styleId="2">
    <w:name w:val="List Bullet 2"/>
    <w:basedOn w:val="a5"/>
    <w:rsid w:val="004E741E"/>
    <w:pPr>
      <w:widowControl w:val="0"/>
      <w:numPr>
        <w:numId w:val="1"/>
      </w:numPr>
      <w:tabs>
        <w:tab w:val="num" w:pos="360"/>
      </w:tabs>
      <w:autoSpaceDE w:val="0"/>
      <w:autoSpaceDN w:val="0"/>
      <w:adjustRightInd w:val="0"/>
      <w:ind w:left="0" w:firstLine="0"/>
    </w:pPr>
    <w:rPr>
      <w:rFonts w:eastAsia="Times New Roman" w:cs="Times New Roman"/>
      <w:sz w:val="20"/>
      <w:szCs w:val="20"/>
    </w:rPr>
  </w:style>
  <w:style w:type="table" w:customStyle="1" w:styleId="afff5">
    <w:name w:val="Ч_таблица"/>
    <w:basedOn w:val="a7"/>
    <w:rsid w:val="004E741E"/>
    <w:pPr>
      <w:spacing w:after="0" w:line="240" w:lineRule="auto"/>
      <w:jc w:val="center"/>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vAlign w:val="center"/>
    </w:tcPr>
  </w:style>
  <w:style w:type="paragraph" w:customStyle="1" w:styleId="afff6">
    <w:name w:val="Ч_текст"/>
    <w:basedOn w:val="a5"/>
    <w:link w:val="afff7"/>
    <w:autoRedefine/>
    <w:rsid w:val="004E741E"/>
    <w:pPr>
      <w:widowControl w:val="0"/>
      <w:autoSpaceDE w:val="0"/>
      <w:autoSpaceDN w:val="0"/>
      <w:adjustRightInd w:val="0"/>
      <w:spacing w:line="360" w:lineRule="auto"/>
      <w:jc w:val="center"/>
    </w:pPr>
    <w:rPr>
      <w:rFonts w:eastAsia="Times New Roman" w:cs="Times New Roman"/>
      <w:b/>
      <w:sz w:val="28"/>
      <w:szCs w:val="28"/>
    </w:rPr>
  </w:style>
  <w:style w:type="character" w:customStyle="1" w:styleId="afff7">
    <w:name w:val="Ч_текст Знак"/>
    <w:basedOn w:val="a6"/>
    <w:link w:val="afff6"/>
    <w:rsid w:val="004E741E"/>
    <w:rPr>
      <w:rFonts w:ascii="Times New Roman" w:eastAsia="Times New Roman" w:hAnsi="Times New Roman" w:cs="Times New Roman"/>
      <w:b/>
      <w:sz w:val="28"/>
      <w:szCs w:val="28"/>
    </w:rPr>
  </w:style>
  <w:style w:type="paragraph" w:customStyle="1" w:styleId="afff8">
    <w:name w:val="Обычный (ПЗ)"/>
    <w:basedOn w:val="a5"/>
    <w:link w:val="afff9"/>
    <w:rsid w:val="004E741E"/>
    <w:pPr>
      <w:ind w:firstLine="720"/>
    </w:pPr>
    <w:rPr>
      <w:rFonts w:eastAsia="Times New Roman" w:cs="Times New Roman"/>
      <w:szCs w:val="24"/>
    </w:rPr>
  </w:style>
  <w:style w:type="character" w:customStyle="1" w:styleId="afff9">
    <w:name w:val="Обычный (ПЗ) Знак"/>
    <w:basedOn w:val="a6"/>
    <w:link w:val="afff8"/>
    <w:rsid w:val="004E741E"/>
    <w:rPr>
      <w:rFonts w:ascii="Times New Roman" w:eastAsia="Times New Roman" w:hAnsi="Times New Roman" w:cs="Times New Roman"/>
      <w:sz w:val="24"/>
      <w:szCs w:val="24"/>
    </w:rPr>
  </w:style>
  <w:style w:type="paragraph" w:customStyle="1" w:styleId="afffa">
    <w:name w:val="Основной стиль записки"/>
    <w:basedOn w:val="a5"/>
    <w:qFormat/>
    <w:rsid w:val="004E741E"/>
    <w:rPr>
      <w:rFonts w:eastAsia="Times New Roman" w:cs="Times New Roman"/>
      <w:szCs w:val="24"/>
    </w:rPr>
  </w:style>
  <w:style w:type="paragraph" w:customStyle="1" w:styleId="afffb">
    <w:name w:val="Знак Знак Знак Знак Знак Знак Знак Знак Знак Знак"/>
    <w:basedOn w:val="a5"/>
    <w:rsid w:val="004E741E"/>
    <w:rPr>
      <w:rFonts w:ascii="Verdana" w:eastAsia="Times New Roman" w:hAnsi="Verdana" w:cs="Verdana"/>
      <w:sz w:val="20"/>
      <w:szCs w:val="20"/>
      <w:lang w:val="en-US" w:eastAsia="en-US"/>
    </w:rPr>
  </w:style>
  <w:style w:type="paragraph" w:customStyle="1" w:styleId="1f0">
    <w:name w:val="Обычный1"/>
    <w:link w:val="Normal0"/>
    <w:rsid w:val="00C81E80"/>
    <w:pPr>
      <w:snapToGrid w:val="0"/>
      <w:spacing w:after="0" w:line="240" w:lineRule="auto"/>
    </w:pPr>
    <w:rPr>
      <w:rFonts w:ascii="Times New Roman" w:eastAsia="Times New Roman" w:hAnsi="Times New Roman" w:cs="Times New Roman"/>
      <w:szCs w:val="20"/>
    </w:rPr>
  </w:style>
  <w:style w:type="character" w:customStyle="1" w:styleId="Normal0">
    <w:name w:val="Normal Знак"/>
    <w:basedOn w:val="a6"/>
    <w:link w:val="1f0"/>
    <w:rsid w:val="00C81E80"/>
    <w:rPr>
      <w:rFonts w:ascii="Times New Roman" w:eastAsia="Times New Roman" w:hAnsi="Times New Roman" w:cs="Times New Roman"/>
      <w:szCs w:val="20"/>
    </w:rPr>
  </w:style>
  <w:style w:type="paragraph" w:customStyle="1" w:styleId="Normal10-02">
    <w:name w:val="Normal + 10 пт полужирный По центру Слева:  -02 см Справ..."/>
    <w:basedOn w:val="a5"/>
    <w:link w:val="Normal10-020"/>
    <w:rsid w:val="00C81E80"/>
    <w:pPr>
      <w:ind w:left="-113" w:right="-113"/>
      <w:jc w:val="center"/>
    </w:pPr>
    <w:rPr>
      <w:rFonts w:eastAsia="Times New Roman" w:cs="Times New Roman"/>
      <w:b/>
      <w:bCs/>
      <w:sz w:val="20"/>
      <w:szCs w:val="20"/>
    </w:rPr>
  </w:style>
  <w:style w:type="character" w:customStyle="1" w:styleId="Normal10-020">
    <w:name w:val="Normal + 10 пт полужирный По центру Слева:  -02 см Справ... Знак"/>
    <w:basedOn w:val="a6"/>
    <w:link w:val="Normal10-02"/>
    <w:rsid w:val="00C81E80"/>
    <w:rPr>
      <w:rFonts w:ascii="Times New Roman" w:eastAsia="Times New Roman" w:hAnsi="Times New Roman" w:cs="Times New Roman"/>
      <w:b/>
      <w:bCs/>
      <w:sz w:val="20"/>
      <w:szCs w:val="20"/>
    </w:rPr>
  </w:style>
  <w:style w:type="paragraph" w:customStyle="1" w:styleId="CharChar">
    <w:name w:val="Char Char"/>
    <w:basedOn w:val="a5"/>
    <w:rsid w:val="00C81E80"/>
    <w:pPr>
      <w:spacing w:after="160" w:line="240" w:lineRule="exact"/>
    </w:pPr>
    <w:rPr>
      <w:rFonts w:ascii="Verdana" w:eastAsia="Times New Roman" w:hAnsi="Verdana" w:cs="Times New Roman"/>
      <w:sz w:val="20"/>
      <w:szCs w:val="20"/>
      <w:lang w:val="en-US" w:eastAsia="en-US"/>
    </w:rPr>
  </w:style>
  <w:style w:type="paragraph" w:customStyle="1" w:styleId="Default">
    <w:name w:val="Default"/>
    <w:rsid w:val="00D00E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6"/>
    <w:rsid w:val="00F53D97"/>
  </w:style>
  <w:style w:type="paragraph" w:customStyle="1" w:styleId="ConsPlusNormal">
    <w:name w:val="ConsPlusNormal"/>
    <w:link w:val="ConsPlusNormal0"/>
    <w:qFormat/>
    <w:rsid w:val="001D3A48"/>
    <w:pPr>
      <w:widowControl w:val="0"/>
      <w:autoSpaceDE w:val="0"/>
      <w:autoSpaceDN w:val="0"/>
      <w:adjustRightInd w:val="0"/>
      <w:spacing w:after="0" w:line="240" w:lineRule="auto"/>
    </w:pPr>
    <w:rPr>
      <w:rFonts w:ascii="Arial" w:eastAsia="Times New Roman" w:hAnsi="Arial" w:cs="Arial"/>
    </w:rPr>
  </w:style>
  <w:style w:type="paragraph" w:customStyle="1" w:styleId="100">
    <w:name w:val="Табличный_слева_10"/>
    <w:basedOn w:val="a5"/>
    <w:qFormat/>
    <w:rsid w:val="00966ADD"/>
    <w:pPr>
      <w:ind w:firstLine="0"/>
      <w:jc w:val="left"/>
    </w:pPr>
    <w:rPr>
      <w:rFonts w:eastAsia="Times New Roman" w:cs="Times New Roman"/>
      <w:sz w:val="20"/>
      <w:szCs w:val="24"/>
    </w:rPr>
  </w:style>
  <w:style w:type="paragraph" w:customStyle="1" w:styleId="101">
    <w:name w:val="Табличный_по ширине_10"/>
    <w:basedOn w:val="a5"/>
    <w:qFormat/>
    <w:rsid w:val="00966ADD"/>
    <w:pPr>
      <w:ind w:firstLine="0"/>
    </w:pPr>
    <w:rPr>
      <w:rFonts w:eastAsia="Times New Roman" w:cs="Times New Roman"/>
      <w:sz w:val="20"/>
      <w:szCs w:val="24"/>
    </w:rPr>
  </w:style>
  <w:style w:type="paragraph" w:customStyle="1" w:styleId="afffc">
    <w:name w:val="Абзац"/>
    <w:basedOn w:val="a5"/>
    <w:link w:val="afffd"/>
    <w:qFormat/>
    <w:rsid w:val="00966ADD"/>
    <w:pPr>
      <w:spacing w:before="120" w:after="60"/>
      <w:ind w:firstLine="567"/>
    </w:pPr>
    <w:rPr>
      <w:rFonts w:eastAsia="Times New Roman" w:cs="Times New Roman"/>
      <w:szCs w:val="24"/>
    </w:rPr>
  </w:style>
  <w:style w:type="character" w:customStyle="1" w:styleId="afffd">
    <w:name w:val="Абзац Знак"/>
    <w:link w:val="afffc"/>
    <w:qFormat/>
    <w:rsid w:val="00966ADD"/>
    <w:rPr>
      <w:rFonts w:ascii="Times New Roman" w:eastAsia="Times New Roman" w:hAnsi="Times New Roman" w:cs="Times New Roman"/>
      <w:sz w:val="24"/>
      <w:szCs w:val="24"/>
    </w:rPr>
  </w:style>
  <w:style w:type="paragraph" w:styleId="a3">
    <w:name w:val="List"/>
    <w:basedOn w:val="a5"/>
    <w:link w:val="afffe"/>
    <w:rsid w:val="00966ADD"/>
    <w:pPr>
      <w:numPr>
        <w:numId w:val="6"/>
      </w:numPr>
      <w:spacing w:after="60"/>
    </w:pPr>
    <w:rPr>
      <w:rFonts w:eastAsia="Times New Roman" w:cs="Times New Roman"/>
      <w:snapToGrid w:val="0"/>
      <w:szCs w:val="24"/>
    </w:rPr>
  </w:style>
  <w:style w:type="character" w:customStyle="1" w:styleId="afffe">
    <w:name w:val="Список Знак"/>
    <w:link w:val="a3"/>
    <w:rsid w:val="00966ADD"/>
    <w:rPr>
      <w:rFonts w:ascii="Times New Roman" w:eastAsia="Times New Roman" w:hAnsi="Times New Roman" w:cs="Times New Roman"/>
      <w:snapToGrid w:val="0"/>
      <w:sz w:val="24"/>
      <w:szCs w:val="24"/>
    </w:rPr>
  </w:style>
  <w:style w:type="paragraph" w:customStyle="1" w:styleId="a">
    <w:name w:val="Список нумерованный"/>
    <w:basedOn w:val="a5"/>
    <w:rsid w:val="00966ADD"/>
    <w:pPr>
      <w:numPr>
        <w:numId w:val="7"/>
      </w:numPr>
      <w:spacing w:before="120"/>
    </w:pPr>
    <w:rPr>
      <w:rFonts w:eastAsia="Times New Roman" w:cs="Times New Roman"/>
      <w:szCs w:val="24"/>
    </w:rPr>
  </w:style>
  <w:style w:type="paragraph" w:customStyle="1" w:styleId="affff">
    <w:name w:val="Табличный"/>
    <w:basedOn w:val="a5"/>
    <w:rsid w:val="00966ADD"/>
    <w:pPr>
      <w:keepNext/>
      <w:widowControl w:val="0"/>
      <w:spacing w:before="60" w:after="60"/>
      <w:ind w:firstLine="0"/>
      <w:jc w:val="center"/>
    </w:pPr>
    <w:rPr>
      <w:rFonts w:eastAsia="Times New Roman" w:cs="Times New Roman"/>
      <w:b/>
      <w:sz w:val="22"/>
      <w:szCs w:val="20"/>
    </w:rPr>
  </w:style>
  <w:style w:type="paragraph" w:customStyle="1" w:styleId="affff0">
    <w:name w:val="Содержание"/>
    <w:basedOn w:val="a5"/>
    <w:rsid w:val="00966ADD"/>
    <w:pPr>
      <w:widowControl w:val="0"/>
      <w:spacing w:before="240" w:after="240"/>
      <w:ind w:firstLine="0"/>
      <w:jc w:val="center"/>
    </w:pPr>
    <w:rPr>
      <w:rFonts w:eastAsia="Times New Roman" w:cs="Times New Roman"/>
      <w:b/>
      <w:caps/>
      <w:szCs w:val="20"/>
    </w:rPr>
  </w:style>
  <w:style w:type="paragraph" w:customStyle="1" w:styleId="affff1">
    <w:name w:val="Название таблицы"/>
    <w:basedOn w:val="afb"/>
    <w:rsid w:val="00966ADD"/>
    <w:pPr>
      <w:keepNext/>
      <w:spacing w:after="0"/>
      <w:ind w:left="0" w:firstLine="0"/>
      <w:jc w:val="left"/>
    </w:pPr>
    <w:rPr>
      <w:rFonts w:ascii="Times New Roman" w:eastAsia="Times New Roman" w:hAnsi="Times New Roman"/>
      <w:sz w:val="22"/>
      <w:szCs w:val="22"/>
      <w:lang w:eastAsia="ru-RU"/>
    </w:rPr>
  </w:style>
  <w:style w:type="paragraph" w:customStyle="1" w:styleId="affff2">
    <w:name w:val="Табличный_заголовки"/>
    <w:basedOn w:val="a5"/>
    <w:rsid w:val="00966ADD"/>
    <w:pPr>
      <w:keepNext/>
      <w:keepLines/>
      <w:ind w:firstLine="0"/>
      <w:jc w:val="center"/>
    </w:pPr>
    <w:rPr>
      <w:rFonts w:eastAsia="Times New Roman" w:cs="Times New Roman"/>
      <w:b/>
      <w:sz w:val="22"/>
    </w:rPr>
  </w:style>
  <w:style w:type="paragraph" w:customStyle="1" w:styleId="affff3">
    <w:name w:val="Табличный_центр"/>
    <w:basedOn w:val="a5"/>
    <w:rsid w:val="00966ADD"/>
    <w:pPr>
      <w:ind w:firstLine="0"/>
      <w:jc w:val="center"/>
    </w:pPr>
    <w:rPr>
      <w:rFonts w:eastAsia="Times New Roman" w:cs="Times New Roman"/>
      <w:sz w:val="22"/>
    </w:rPr>
  </w:style>
  <w:style w:type="paragraph" w:customStyle="1" w:styleId="1">
    <w:name w:val="Список 1)"/>
    <w:basedOn w:val="a5"/>
    <w:rsid w:val="00966ADD"/>
    <w:pPr>
      <w:numPr>
        <w:numId w:val="4"/>
      </w:numPr>
      <w:spacing w:after="60"/>
    </w:pPr>
    <w:rPr>
      <w:rFonts w:eastAsia="Times New Roman" w:cs="Times New Roman"/>
      <w:szCs w:val="24"/>
    </w:rPr>
  </w:style>
  <w:style w:type="paragraph" w:customStyle="1" w:styleId="a1">
    <w:name w:val="Табличный_нумерованный"/>
    <w:basedOn w:val="a5"/>
    <w:link w:val="affff4"/>
    <w:rsid w:val="00966ADD"/>
    <w:pPr>
      <w:numPr>
        <w:numId w:val="3"/>
      </w:numPr>
      <w:jc w:val="left"/>
    </w:pPr>
    <w:rPr>
      <w:rFonts w:eastAsia="Times New Roman" w:cs="Times New Roman"/>
      <w:sz w:val="20"/>
      <w:szCs w:val="20"/>
    </w:rPr>
  </w:style>
  <w:style w:type="character" w:customStyle="1" w:styleId="affff4">
    <w:name w:val="Табличный_нумерованный Знак"/>
    <w:link w:val="a1"/>
    <w:rsid w:val="00966ADD"/>
    <w:rPr>
      <w:rFonts w:ascii="Times New Roman" w:eastAsia="Times New Roman" w:hAnsi="Times New Roman" w:cs="Times New Roman"/>
      <w:sz w:val="20"/>
      <w:szCs w:val="20"/>
    </w:rPr>
  </w:style>
  <w:style w:type="paragraph" w:styleId="affff5">
    <w:name w:val="toa heading"/>
    <w:basedOn w:val="a5"/>
    <w:next w:val="a5"/>
    <w:semiHidden/>
    <w:rsid w:val="00966ADD"/>
    <w:pPr>
      <w:spacing w:before="40" w:after="20"/>
      <w:ind w:firstLine="0"/>
      <w:jc w:val="center"/>
    </w:pPr>
    <w:rPr>
      <w:rFonts w:eastAsia="Times New Roman" w:cs="Times New Roman"/>
      <w:b/>
      <w:sz w:val="22"/>
      <w:szCs w:val="20"/>
    </w:rPr>
  </w:style>
  <w:style w:type="paragraph" w:styleId="affff6">
    <w:name w:val="annotation text"/>
    <w:basedOn w:val="a5"/>
    <w:link w:val="affff7"/>
    <w:rsid w:val="00966ADD"/>
    <w:pPr>
      <w:ind w:firstLine="0"/>
      <w:jc w:val="left"/>
    </w:pPr>
    <w:rPr>
      <w:rFonts w:eastAsia="Times New Roman" w:cs="Times New Roman"/>
      <w:sz w:val="20"/>
      <w:szCs w:val="20"/>
    </w:rPr>
  </w:style>
  <w:style w:type="character" w:customStyle="1" w:styleId="affff7">
    <w:name w:val="Текст примечания Знак"/>
    <w:basedOn w:val="a6"/>
    <w:link w:val="affff6"/>
    <w:qFormat/>
    <w:rsid w:val="00966ADD"/>
    <w:rPr>
      <w:rFonts w:ascii="Times New Roman" w:eastAsia="Times New Roman" w:hAnsi="Times New Roman" w:cs="Times New Roman"/>
      <w:sz w:val="20"/>
      <w:szCs w:val="20"/>
    </w:rPr>
  </w:style>
  <w:style w:type="paragraph" w:styleId="affff8">
    <w:name w:val="annotation subject"/>
    <w:basedOn w:val="affff6"/>
    <w:next w:val="affff6"/>
    <w:link w:val="affff9"/>
    <w:rsid w:val="00966ADD"/>
    <w:pPr>
      <w:ind w:firstLine="284"/>
      <w:jc w:val="both"/>
    </w:pPr>
    <w:rPr>
      <w:b/>
      <w:bCs/>
    </w:rPr>
  </w:style>
  <w:style w:type="character" w:customStyle="1" w:styleId="affff9">
    <w:name w:val="Тема примечания Знак"/>
    <w:basedOn w:val="affff7"/>
    <w:link w:val="affff8"/>
    <w:rsid w:val="00966ADD"/>
    <w:rPr>
      <w:rFonts w:ascii="Times New Roman" w:eastAsia="Times New Roman" w:hAnsi="Times New Roman" w:cs="Times New Roman"/>
      <w:b/>
      <w:bCs/>
      <w:sz w:val="20"/>
      <w:szCs w:val="20"/>
    </w:rPr>
  </w:style>
  <w:style w:type="paragraph" w:customStyle="1" w:styleId="a4">
    <w:name w:val="Требования"/>
    <w:basedOn w:val="a5"/>
    <w:rsid w:val="00966ADD"/>
    <w:pPr>
      <w:numPr>
        <w:ilvl w:val="1"/>
        <w:numId w:val="5"/>
      </w:numPr>
      <w:spacing w:before="120" w:after="60"/>
      <w:ind w:left="0" w:firstLine="567"/>
      <w:outlineLvl w:val="1"/>
    </w:pPr>
    <w:rPr>
      <w:rFonts w:eastAsia="Times New Roman" w:cs="Times New Roman"/>
      <w:bCs/>
      <w:i/>
      <w:iCs/>
      <w:szCs w:val="24"/>
    </w:rPr>
  </w:style>
  <w:style w:type="paragraph" w:customStyle="1" w:styleId="a0">
    <w:name w:val="Список а)"/>
    <w:basedOn w:val="a3"/>
    <w:rsid w:val="00966ADD"/>
    <w:pPr>
      <w:numPr>
        <w:numId w:val="2"/>
      </w:numPr>
      <w:ind w:left="720" w:hanging="360"/>
    </w:pPr>
  </w:style>
  <w:style w:type="character" w:styleId="affffa">
    <w:name w:val="annotation reference"/>
    <w:rsid w:val="00966ADD"/>
    <w:rPr>
      <w:sz w:val="16"/>
      <w:szCs w:val="16"/>
    </w:rPr>
  </w:style>
  <w:style w:type="paragraph" w:customStyle="1" w:styleId="affffb">
    <w:name w:val="Табличный_слева"/>
    <w:basedOn w:val="a5"/>
    <w:rsid w:val="00966ADD"/>
    <w:pPr>
      <w:ind w:firstLine="0"/>
      <w:jc w:val="left"/>
    </w:pPr>
    <w:rPr>
      <w:rFonts w:eastAsia="Times New Roman" w:cs="Times New Roman"/>
      <w:sz w:val="22"/>
    </w:rPr>
  </w:style>
  <w:style w:type="paragraph" w:customStyle="1" w:styleId="1f1">
    <w:name w:val="Обычный 1"/>
    <w:basedOn w:val="a5"/>
    <w:next w:val="a5"/>
    <w:semiHidden/>
    <w:rsid w:val="00966ADD"/>
    <w:pPr>
      <w:tabs>
        <w:tab w:val="num" w:pos="360"/>
      </w:tabs>
      <w:spacing w:before="120"/>
      <w:ind w:left="360" w:hanging="360"/>
    </w:pPr>
    <w:rPr>
      <w:rFonts w:eastAsia="Times New Roman" w:cs="Times New Roman"/>
      <w:szCs w:val="20"/>
    </w:rPr>
  </w:style>
  <w:style w:type="paragraph" w:customStyle="1" w:styleId="affffc">
    <w:name w:val="Обычный влево"/>
    <w:basedOn w:val="1f1"/>
    <w:rsid w:val="00966ADD"/>
    <w:pPr>
      <w:tabs>
        <w:tab w:val="clear" w:pos="360"/>
      </w:tabs>
      <w:spacing w:before="0"/>
      <w:ind w:left="0" w:firstLine="0"/>
      <w:jc w:val="left"/>
    </w:pPr>
  </w:style>
  <w:style w:type="paragraph" w:customStyle="1" w:styleId="affffd">
    <w:name w:val="Табличный_по ширине"/>
    <w:basedOn w:val="affffb"/>
    <w:rsid w:val="00966ADD"/>
    <w:pPr>
      <w:jc w:val="both"/>
    </w:pPr>
  </w:style>
  <w:style w:type="paragraph" w:customStyle="1" w:styleId="102">
    <w:name w:val="Табличный_центр_10"/>
    <w:basedOn w:val="a5"/>
    <w:qFormat/>
    <w:rsid w:val="00966ADD"/>
    <w:pPr>
      <w:ind w:firstLine="0"/>
      <w:jc w:val="center"/>
    </w:pPr>
    <w:rPr>
      <w:rFonts w:eastAsia="Times New Roman" w:cs="Times New Roman"/>
      <w:sz w:val="20"/>
      <w:szCs w:val="24"/>
    </w:rPr>
  </w:style>
  <w:style w:type="paragraph" w:customStyle="1" w:styleId="10">
    <w:name w:val="Табличный_нумерованный_10"/>
    <w:basedOn w:val="a5"/>
    <w:qFormat/>
    <w:rsid w:val="00966ADD"/>
    <w:pPr>
      <w:numPr>
        <w:numId w:val="8"/>
      </w:numPr>
      <w:jc w:val="left"/>
    </w:pPr>
    <w:rPr>
      <w:rFonts w:eastAsia="Times New Roman" w:cs="Times New Roman"/>
      <w:sz w:val="20"/>
      <w:szCs w:val="24"/>
    </w:rPr>
  </w:style>
  <w:style w:type="paragraph" w:customStyle="1" w:styleId="103">
    <w:name w:val="Табличный_заголовки_10"/>
    <w:basedOn w:val="afffc"/>
    <w:qFormat/>
    <w:rsid w:val="00966ADD"/>
    <w:pPr>
      <w:jc w:val="center"/>
    </w:pPr>
    <w:rPr>
      <w:b/>
      <w:sz w:val="20"/>
    </w:rPr>
  </w:style>
  <w:style w:type="paragraph" w:customStyle="1" w:styleId="1f2">
    <w:name w:val="1"/>
    <w:basedOn w:val="a5"/>
    <w:next w:val="a5"/>
    <w:uiPriority w:val="10"/>
    <w:qFormat/>
    <w:rsid w:val="00966ADD"/>
    <w:pPr>
      <w:pBdr>
        <w:top w:val="single" w:sz="8" w:space="10" w:color="A7BFDE"/>
        <w:bottom w:val="single" w:sz="24" w:space="15" w:color="9BBB59"/>
      </w:pBdr>
      <w:spacing w:line="360" w:lineRule="auto"/>
      <w:ind w:firstLine="680"/>
      <w:jc w:val="center"/>
    </w:pPr>
    <w:rPr>
      <w:rFonts w:ascii="Cambria" w:eastAsia="Times New Roman" w:hAnsi="Cambria" w:cs="Times New Roman"/>
      <w:i/>
      <w:iCs/>
      <w:color w:val="243F60"/>
      <w:sz w:val="60"/>
      <w:szCs w:val="60"/>
    </w:rPr>
  </w:style>
  <w:style w:type="character" w:customStyle="1" w:styleId="affffe">
    <w:name w:val="Заголовок Знак"/>
    <w:rsid w:val="00966ADD"/>
    <w:rPr>
      <w:rFonts w:ascii="Cambria" w:eastAsia="Times New Roman" w:hAnsi="Cambria" w:cs="Times New Roman"/>
      <w:i/>
      <w:iCs/>
      <w:color w:val="243F60"/>
      <w:sz w:val="60"/>
      <w:szCs w:val="60"/>
    </w:rPr>
  </w:style>
  <w:style w:type="paragraph" w:styleId="afffff">
    <w:name w:val="Intense Quote"/>
    <w:basedOn w:val="a5"/>
    <w:next w:val="a5"/>
    <w:link w:val="afffff0"/>
    <w:uiPriority w:val="30"/>
    <w:qFormat/>
    <w:rsid w:val="00966ADD"/>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cs="Times New Roman"/>
      <w:i/>
      <w:iCs/>
      <w:color w:val="F4F4F4"/>
      <w:szCs w:val="24"/>
    </w:rPr>
  </w:style>
  <w:style w:type="character" w:customStyle="1" w:styleId="afffff0">
    <w:name w:val="Выделенная цитата Знак"/>
    <w:basedOn w:val="a6"/>
    <w:link w:val="afffff"/>
    <w:uiPriority w:val="30"/>
    <w:rsid w:val="00966ADD"/>
    <w:rPr>
      <w:rFonts w:ascii="Cambria" w:eastAsia="Times New Roman" w:hAnsi="Cambria" w:cs="Times New Roman"/>
      <w:i/>
      <w:iCs/>
      <w:color w:val="F4F4F4"/>
      <w:sz w:val="24"/>
      <w:szCs w:val="24"/>
      <w:shd w:val="clear" w:color="auto" w:fill="4F81BD"/>
    </w:rPr>
  </w:style>
  <w:style w:type="character" w:styleId="afffff1">
    <w:name w:val="Intense Emphasis"/>
    <w:uiPriority w:val="21"/>
    <w:qFormat/>
    <w:rsid w:val="00966ADD"/>
    <w:rPr>
      <w:b/>
      <w:bCs/>
      <w:i/>
      <w:iCs/>
      <w:color w:val="4F81BD"/>
      <w:sz w:val="22"/>
      <w:szCs w:val="22"/>
    </w:rPr>
  </w:style>
  <w:style w:type="character" w:styleId="afffff2">
    <w:name w:val="Subtle Reference"/>
    <w:uiPriority w:val="31"/>
    <w:qFormat/>
    <w:rsid w:val="00966ADD"/>
    <w:rPr>
      <w:color w:val="auto"/>
      <w:u w:val="single" w:color="9BBB59"/>
    </w:rPr>
  </w:style>
  <w:style w:type="character" w:styleId="afffff3">
    <w:name w:val="Intense Reference"/>
    <w:uiPriority w:val="32"/>
    <w:qFormat/>
    <w:rsid w:val="00966ADD"/>
    <w:rPr>
      <w:b/>
      <w:bCs/>
      <w:color w:val="76923C"/>
      <w:u w:val="single" w:color="9BBB59"/>
    </w:rPr>
  </w:style>
  <w:style w:type="paragraph" w:styleId="afffff4">
    <w:name w:val="List Bullet"/>
    <w:basedOn w:val="a5"/>
    <w:unhideWhenUsed/>
    <w:rsid w:val="00966ADD"/>
    <w:pPr>
      <w:spacing w:line="360" w:lineRule="auto"/>
      <w:ind w:left="1571" w:hanging="360"/>
      <w:contextualSpacing/>
    </w:pPr>
    <w:rPr>
      <w:rFonts w:eastAsia="Times New Roman" w:cs="Times New Roman"/>
      <w:szCs w:val="24"/>
    </w:rPr>
  </w:style>
  <w:style w:type="character" w:styleId="afffff5">
    <w:name w:val="FollowedHyperlink"/>
    <w:uiPriority w:val="99"/>
    <w:unhideWhenUsed/>
    <w:rsid w:val="00966ADD"/>
    <w:rPr>
      <w:color w:val="800080"/>
      <w:u w:val="single"/>
    </w:rPr>
  </w:style>
  <w:style w:type="numbering" w:styleId="111111">
    <w:name w:val="Outline List 2"/>
    <w:basedOn w:val="a8"/>
    <w:rsid w:val="00966ADD"/>
    <w:pPr>
      <w:numPr>
        <w:numId w:val="9"/>
      </w:numPr>
    </w:pPr>
  </w:style>
  <w:style w:type="numbering" w:styleId="1ai">
    <w:name w:val="Outline List 1"/>
    <w:basedOn w:val="a8"/>
    <w:rsid w:val="00966ADD"/>
    <w:pPr>
      <w:numPr>
        <w:numId w:val="10"/>
      </w:numPr>
    </w:pPr>
  </w:style>
  <w:style w:type="paragraph" w:styleId="35">
    <w:name w:val="Body Text 3"/>
    <w:basedOn w:val="a5"/>
    <w:link w:val="36"/>
    <w:rsid w:val="00966ADD"/>
    <w:pPr>
      <w:spacing w:after="120" w:line="360" w:lineRule="auto"/>
      <w:ind w:firstLine="680"/>
    </w:pPr>
    <w:rPr>
      <w:rFonts w:eastAsia="Times New Roman" w:cs="Times New Roman"/>
      <w:sz w:val="16"/>
      <w:szCs w:val="16"/>
    </w:rPr>
  </w:style>
  <w:style w:type="character" w:customStyle="1" w:styleId="36">
    <w:name w:val="Основной текст 3 Знак"/>
    <w:basedOn w:val="a6"/>
    <w:link w:val="35"/>
    <w:rsid w:val="00966ADD"/>
    <w:rPr>
      <w:rFonts w:ascii="Times New Roman" w:eastAsia="Times New Roman" w:hAnsi="Times New Roman" w:cs="Times New Roman"/>
      <w:sz w:val="16"/>
      <w:szCs w:val="16"/>
    </w:rPr>
  </w:style>
  <w:style w:type="paragraph" w:styleId="afffff6">
    <w:name w:val="Block Text"/>
    <w:basedOn w:val="a5"/>
    <w:rsid w:val="00966ADD"/>
    <w:pPr>
      <w:spacing w:line="360" w:lineRule="auto"/>
      <w:ind w:left="526" w:right="43"/>
    </w:pPr>
    <w:rPr>
      <w:rFonts w:eastAsia="Times New Roman" w:cs="Times New Roman"/>
      <w:sz w:val="28"/>
      <w:szCs w:val="28"/>
    </w:rPr>
  </w:style>
  <w:style w:type="character" w:styleId="afffff7">
    <w:name w:val="line number"/>
    <w:rsid w:val="00966ADD"/>
    <w:rPr>
      <w:sz w:val="18"/>
      <w:szCs w:val="18"/>
    </w:rPr>
  </w:style>
  <w:style w:type="paragraph" w:styleId="2d">
    <w:name w:val="List 2"/>
    <w:basedOn w:val="a3"/>
    <w:rsid w:val="00966ADD"/>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3"/>
    <w:rsid w:val="00966ADD"/>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966ADD"/>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966ADD"/>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4"/>
    <w:autoRedefine/>
    <w:rsid w:val="00966ADD"/>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4"/>
    <w:autoRedefine/>
    <w:rsid w:val="00966ADD"/>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4"/>
    <w:autoRedefine/>
    <w:rsid w:val="00966ADD"/>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8">
    <w:name w:val="List Continue"/>
    <w:basedOn w:val="a3"/>
    <w:rsid w:val="00966ADD"/>
    <w:pPr>
      <w:numPr>
        <w:numId w:val="0"/>
      </w:numPr>
      <w:spacing w:after="240" w:line="240" w:lineRule="atLeast"/>
      <w:ind w:left="1440"/>
    </w:pPr>
    <w:rPr>
      <w:rFonts w:ascii="Arial" w:hAnsi="Arial" w:cs="Arial"/>
      <w:snapToGrid/>
      <w:spacing w:val="-5"/>
      <w:sz w:val="20"/>
      <w:szCs w:val="20"/>
      <w:lang w:eastAsia="en-US"/>
    </w:rPr>
  </w:style>
  <w:style w:type="paragraph" w:styleId="2e">
    <w:name w:val="List Continue 2"/>
    <w:basedOn w:val="afffff8"/>
    <w:rsid w:val="00966ADD"/>
    <w:pPr>
      <w:ind w:left="2160"/>
    </w:pPr>
  </w:style>
  <w:style w:type="paragraph" w:styleId="39">
    <w:name w:val="List Continue 3"/>
    <w:basedOn w:val="afffff8"/>
    <w:rsid w:val="00966ADD"/>
    <w:pPr>
      <w:ind w:left="2520"/>
    </w:pPr>
  </w:style>
  <w:style w:type="paragraph" w:styleId="44">
    <w:name w:val="List Continue 4"/>
    <w:basedOn w:val="afffff8"/>
    <w:rsid w:val="00966ADD"/>
    <w:pPr>
      <w:ind w:left="2880"/>
    </w:pPr>
  </w:style>
  <w:style w:type="paragraph" w:styleId="54">
    <w:name w:val="List Continue 5"/>
    <w:basedOn w:val="afffff8"/>
    <w:rsid w:val="00966ADD"/>
    <w:pPr>
      <w:ind w:left="3240"/>
    </w:pPr>
  </w:style>
  <w:style w:type="paragraph" w:styleId="afffff9">
    <w:name w:val="List Number"/>
    <w:basedOn w:val="a5"/>
    <w:rsid w:val="00966ADD"/>
    <w:pPr>
      <w:spacing w:before="100" w:beforeAutospacing="1" w:after="100" w:afterAutospacing="1" w:line="360" w:lineRule="auto"/>
    </w:pPr>
    <w:rPr>
      <w:rFonts w:eastAsia="Times New Roman" w:cs="Times New Roman"/>
      <w:sz w:val="28"/>
      <w:szCs w:val="28"/>
    </w:rPr>
  </w:style>
  <w:style w:type="paragraph" w:styleId="2f">
    <w:name w:val="List Number 2"/>
    <w:basedOn w:val="afffff9"/>
    <w:rsid w:val="00966ADD"/>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9"/>
    <w:rsid w:val="00966ADD"/>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9"/>
    <w:rsid w:val="00966ADD"/>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9"/>
    <w:rsid w:val="00966ADD"/>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a">
    <w:name w:val="Message Header"/>
    <w:basedOn w:val="afff0"/>
    <w:link w:val="afffffb"/>
    <w:rsid w:val="00966ADD"/>
    <w:pPr>
      <w:keepLines/>
      <w:tabs>
        <w:tab w:val="left" w:pos="3600"/>
        <w:tab w:val="left" w:pos="4680"/>
      </w:tabs>
      <w:spacing w:line="280" w:lineRule="exact"/>
      <w:ind w:left="1080" w:right="2160" w:hanging="1080"/>
    </w:pPr>
    <w:rPr>
      <w:rFonts w:ascii="Arial" w:hAnsi="Arial" w:cs="Times New Roman"/>
      <w:sz w:val="20"/>
      <w:szCs w:val="20"/>
    </w:rPr>
  </w:style>
  <w:style w:type="character" w:customStyle="1" w:styleId="afffffb">
    <w:name w:val="Шапка Знак"/>
    <w:basedOn w:val="a6"/>
    <w:link w:val="afffffa"/>
    <w:rsid w:val="00966ADD"/>
    <w:rPr>
      <w:rFonts w:ascii="Arial" w:eastAsia="Times New Roman" w:hAnsi="Arial" w:cs="Times New Roman"/>
      <w:sz w:val="20"/>
      <w:szCs w:val="20"/>
    </w:rPr>
  </w:style>
  <w:style w:type="paragraph" w:styleId="afffffc">
    <w:name w:val="Normal Indent"/>
    <w:basedOn w:val="a5"/>
    <w:rsid w:val="00966ADD"/>
    <w:pPr>
      <w:spacing w:line="360" w:lineRule="auto"/>
      <w:ind w:left="1440"/>
    </w:pPr>
    <w:rPr>
      <w:rFonts w:ascii="Arial" w:eastAsia="Times New Roman" w:hAnsi="Arial" w:cs="Arial"/>
      <w:spacing w:val="-5"/>
      <w:sz w:val="20"/>
      <w:szCs w:val="20"/>
      <w:lang w:eastAsia="en-US"/>
    </w:rPr>
  </w:style>
  <w:style w:type="paragraph" w:styleId="HTML2">
    <w:name w:val="HTML Address"/>
    <w:basedOn w:val="a5"/>
    <w:link w:val="HTML3"/>
    <w:rsid w:val="00966ADD"/>
    <w:pPr>
      <w:spacing w:line="360" w:lineRule="auto"/>
      <w:ind w:left="1080"/>
    </w:pPr>
    <w:rPr>
      <w:rFonts w:ascii="Arial" w:eastAsia="Times New Roman" w:hAnsi="Arial" w:cs="Times New Roman"/>
      <w:i/>
      <w:iCs/>
      <w:spacing w:val="-5"/>
      <w:sz w:val="20"/>
      <w:szCs w:val="20"/>
    </w:rPr>
  </w:style>
  <w:style w:type="character" w:customStyle="1" w:styleId="HTML3">
    <w:name w:val="Адрес HTML Знак"/>
    <w:basedOn w:val="a6"/>
    <w:link w:val="HTML2"/>
    <w:rsid w:val="00966ADD"/>
    <w:rPr>
      <w:rFonts w:ascii="Arial" w:eastAsia="Times New Roman" w:hAnsi="Arial" w:cs="Times New Roman"/>
      <w:i/>
      <w:iCs/>
      <w:spacing w:val="-5"/>
      <w:sz w:val="20"/>
      <w:szCs w:val="20"/>
    </w:rPr>
  </w:style>
  <w:style w:type="paragraph" w:styleId="afffffd">
    <w:name w:val="envelope address"/>
    <w:basedOn w:val="a5"/>
    <w:rsid w:val="00966ADD"/>
    <w:pPr>
      <w:framePr w:w="7920" w:h="1980" w:hRule="exact" w:hSpace="180" w:wrap="auto" w:hAnchor="page" w:xAlign="center" w:yAlign="bottom"/>
      <w:spacing w:line="360" w:lineRule="auto"/>
      <w:ind w:left="2880"/>
    </w:pPr>
    <w:rPr>
      <w:rFonts w:ascii="Arial" w:eastAsia="Times New Roman" w:hAnsi="Arial" w:cs="Arial"/>
      <w:spacing w:val="-5"/>
      <w:sz w:val="28"/>
      <w:szCs w:val="28"/>
      <w:lang w:eastAsia="en-US"/>
    </w:rPr>
  </w:style>
  <w:style w:type="character" w:styleId="HTML4">
    <w:name w:val="HTML Acronym"/>
    <w:rsid w:val="00966ADD"/>
    <w:rPr>
      <w:lang w:val="ru-RU"/>
    </w:rPr>
  </w:style>
  <w:style w:type="paragraph" w:styleId="afffffe">
    <w:name w:val="Date"/>
    <w:basedOn w:val="a5"/>
    <w:next w:val="a5"/>
    <w:link w:val="affffff"/>
    <w:rsid w:val="00966ADD"/>
    <w:pPr>
      <w:spacing w:line="360" w:lineRule="auto"/>
      <w:ind w:left="1080"/>
    </w:pPr>
    <w:rPr>
      <w:rFonts w:ascii="Arial" w:eastAsia="Times New Roman" w:hAnsi="Arial" w:cs="Times New Roman"/>
      <w:spacing w:val="-5"/>
      <w:sz w:val="20"/>
      <w:szCs w:val="20"/>
    </w:rPr>
  </w:style>
  <w:style w:type="character" w:customStyle="1" w:styleId="affffff">
    <w:name w:val="Дата Знак"/>
    <w:basedOn w:val="a6"/>
    <w:link w:val="afffffe"/>
    <w:rsid w:val="00966ADD"/>
    <w:rPr>
      <w:rFonts w:ascii="Arial" w:eastAsia="Times New Roman" w:hAnsi="Arial" w:cs="Times New Roman"/>
      <w:spacing w:val="-5"/>
      <w:sz w:val="20"/>
      <w:szCs w:val="20"/>
    </w:rPr>
  </w:style>
  <w:style w:type="paragraph" w:styleId="affffff0">
    <w:name w:val="Note Heading"/>
    <w:basedOn w:val="a5"/>
    <w:next w:val="a5"/>
    <w:link w:val="affffff1"/>
    <w:rsid w:val="00966ADD"/>
    <w:pPr>
      <w:spacing w:line="360" w:lineRule="auto"/>
      <w:ind w:left="1080"/>
    </w:pPr>
    <w:rPr>
      <w:rFonts w:ascii="Arial" w:eastAsia="Times New Roman" w:hAnsi="Arial" w:cs="Times New Roman"/>
      <w:spacing w:val="-5"/>
      <w:sz w:val="20"/>
      <w:szCs w:val="20"/>
    </w:rPr>
  </w:style>
  <w:style w:type="character" w:customStyle="1" w:styleId="affffff1">
    <w:name w:val="Заголовок записки Знак"/>
    <w:basedOn w:val="a6"/>
    <w:link w:val="affffff0"/>
    <w:rsid w:val="00966ADD"/>
    <w:rPr>
      <w:rFonts w:ascii="Arial" w:eastAsia="Times New Roman" w:hAnsi="Arial" w:cs="Times New Roman"/>
      <w:spacing w:val="-5"/>
      <w:sz w:val="20"/>
      <w:szCs w:val="20"/>
    </w:rPr>
  </w:style>
  <w:style w:type="character" w:styleId="HTML5">
    <w:name w:val="HTML Keyboard"/>
    <w:rsid w:val="00966ADD"/>
    <w:rPr>
      <w:rFonts w:ascii="Courier New" w:hAnsi="Courier New" w:cs="Courier New"/>
      <w:sz w:val="20"/>
      <w:szCs w:val="20"/>
      <w:lang w:val="ru-RU"/>
    </w:rPr>
  </w:style>
  <w:style w:type="character" w:styleId="HTML6">
    <w:name w:val="HTML Code"/>
    <w:rsid w:val="00966ADD"/>
    <w:rPr>
      <w:rFonts w:ascii="Courier New" w:hAnsi="Courier New" w:cs="Courier New"/>
      <w:sz w:val="20"/>
      <w:szCs w:val="20"/>
      <w:lang w:val="ru-RU"/>
    </w:rPr>
  </w:style>
  <w:style w:type="paragraph" w:styleId="2f0">
    <w:name w:val="Body Text First Indent 2"/>
    <w:basedOn w:val="affe"/>
    <w:link w:val="2f1"/>
    <w:rsid w:val="00966ADD"/>
    <w:pPr>
      <w:spacing w:line="360" w:lineRule="auto"/>
      <w:ind w:firstLine="210"/>
      <w:jc w:val="left"/>
    </w:pPr>
    <w:rPr>
      <w:rFonts w:ascii="Arial" w:hAnsi="Arial" w:cs="Times New Roman"/>
      <w:spacing w:val="-5"/>
      <w:szCs w:val="24"/>
    </w:rPr>
  </w:style>
  <w:style w:type="character" w:customStyle="1" w:styleId="2f1">
    <w:name w:val="Красная строка 2 Знак"/>
    <w:basedOn w:val="affd"/>
    <w:link w:val="2f0"/>
    <w:rsid w:val="00966ADD"/>
    <w:rPr>
      <w:rFonts w:ascii="Arial" w:eastAsia="Times New Roman" w:hAnsi="Arial" w:cs="Times New Roman"/>
      <w:spacing w:val="-5"/>
      <w:sz w:val="24"/>
      <w:szCs w:val="24"/>
      <w:lang w:val="en-US" w:eastAsia="en-US"/>
    </w:rPr>
  </w:style>
  <w:style w:type="character" w:styleId="HTML7">
    <w:name w:val="HTML Sample"/>
    <w:rsid w:val="00966ADD"/>
    <w:rPr>
      <w:rFonts w:ascii="Courier New" w:hAnsi="Courier New" w:cs="Courier New"/>
      <w:lang w:val="ru-RU"/>
    </w:rPr>
  </w:style>
  <w:style w:type="paragraph" w:styleId="2f2">
    <w:name w:val="envelope return"/>
    <w:basedOn w:val="a5"/>
    <w:rsid w:val="00966ADD"/>
    <w:pPr>
      <w:spacing w:line="360" w:lineRule="auto"/>
      <w:ind w:left="1080"/>
    </w:pPr>
    <w:rPr>
      <w:rFonts w:ascii="Arial" w:eastAsia="Times New Roman" w:hAnsi="Arial" w:cs="Arial"/>
      <w:spacing w:val="-5"/>
      <w:sz w:val="20"/>
      <w:szCs w:val="20"/>
      <w:lang w:eastAsia="en-US"/>
    </w:rPr>
  </w:style>
  <w:style w:type="character" w:styleId="HTML8">
    <w:name w:val="HTML Definition"/>
    <w:rsid w:val="00966ADD"/>
    <w:rPr>
      <w:i/>
      <w:iCs/>
      <w:lang w:val="ru-RU"/>
    </w:rPr>
  </w:style>
  <w:style w:type="character" w:styleId="HTML9">
    <w:name w:val="HTML Variable"/>
    <w:rsid w:val="00966ADD"/>
    <w:rPr>
      <w:i/>
      <w:iCs/>
      <w:lang w:val="ru-RU"/>
    </w:rPr>
  </w:style>
  <w:style w:type="character" w:styleId="HTMLa">
    <w:name w:val="HTML Typewriter"/>
    <w:rsid w:val="00966ADD"/>
    <w:rPr>
      <w:rFonts w:ascii="Courier New" w:hAnsi="Courier New" w:cs="Courier New"/>
      <w:sz w:val="20"/>
      <w:szCs w:val="20"/>
      <w:lang w:val="ru-RU"/>
    </w:rPr>
  </w:style>
  <w:style w:type="paragraph" w:styleId="affffff2">
    <w:name w:val="Signature"/>
    <w:basedOn w:val="a5"/>
    <w:link w:val="affffff3"/>
    <w:rsid w:val="00966ADD"/>
    <w:pPr>
      <w:spacing w:line="360" w:lineRule="auto"/>
      <w:ind w:left="4252"/>
    </w:pPr>
    <w:rPr>
      <w:rFonts w:ascii="Arial" w:eastAsia="Times New Roman" w:hAnsi="Arial" w:cs="Times New Roman"/>
      <w:spacing w:val="-5"/>
      <w:sz w:val="20"/>
      <w:szCs w:val="20"/>
    </w:rPr>
  </w:style>
  <w:style w:type="character" w:customStyle="1" w:styleId="affffff3">
    <w:name w:val="Подпись Знак"/>
    <w:basedOn w:val="a6"/>
    <w:link w:val="affffff2"/>
    <w:rsid w:val="00966ADD"/>
    <w:rPr>
      <w:rFonts w:ascii="Arial" w:eastAsia="Times New Roman" w:hAnsi="Arial" w:cs="Times New Roman"/>
      <w:spacing w:val="-5"/>
      <w:sz w:val="20"/>
      <w:szCs w:val="20"/>
    </w:rPr>
  </w:style>
  <w:style w:type="paragraph" w:styleId="affffff4">
    <w:name w:val="Salutation"/>
    <w:basedOn w:val="a5"/>
    <w:next w:val="a5"/>
    <w:link w:val="affffff5"/>
    <w:rsid w:val="00966ADD"/>
    <w:pPr>
      <w:spacing w:line="360" w:lineRule="auto"/>
      <w:ind w:left="1080"/>
    </w:pPr>
    <w:rPr>
      <w:rFonts w:ascii="Arial" w:eastAsia="Times New Roman" w:hAnsi="Arial" w:cs="Times New Roman"/>
      <w:spacing w:val="-5"/>
      <w:sz w:val="20"/>
      <w:szCs w:val="20"/>
    </w:rPr>
  </w:style>
  <w:style w:type="character" w:customStyle="1" w:styleId="affffff5">
    <w:name w:val="Приветствие Знак"/>
    <w:basedOn w:val="a6"/>
    <w:link w:val="affffff4"/>
    <w:rsid w:val="00966ADD"/>
    <w:rPr>
      <w:rFonts w:ascii="Arial" w:eastAsia="Times New Roman" w:hAnsi="Arial" w:cs="Times New Roman"/>
      <w:spacing w:val="-5"/>
      <w:sz w:val="20"/>
      <w:szCs w:val="20"/>
    </w:rPr>
  </w:style>
  <w:style w:type="paragraph" w:styleId="affffff6">
    <w:name w:val="Closing"/>
    <w:basedOn w:val="a5"/>
    <w:link w:val="affffff7"/>
    <w:rsid w:val="00966ADD"/>
    <w:pPr>
      <w:spacing w:line="360" w:lineRule="auto"/>
      <w:ind w:left="4252"/>
    </w:pPr>
    <w:rPr>
      <w:rFonts w:ascii="Arial" w:eastAsia="Times New Roman" w:hAnsi="Arial" w:cs="Times New Roman"/>
      <w:spacing w:val="-5"/>
      <w:sz w:val="20"/>
      <w:szCs w:val="20"/>
    </w:rPr>
  </w:style>
  <w:style w:type="character" w:customStyle="1" w:styleId="affffff7">
    <w:name w:val="Прощание Знак"/>
    <w:basedOn w:val="a6"/>
    <w:link w:val="affffff6"/>
    <w:rsid w:val="00966ADD"/>
    <w:rPr>
      <w:rFonts w:ascii="Arial" w:eastAsia="Times New Roman" w:hAnsi="Arial" w:cs="Times New Roman"/>
      <w:spacing w:val="-5"/>
      <w:sz w:val="20"/>
      <w:szCs w:val="20"/>
    </w:rPr>
  </w:style>
  <w:style w:type="character" w:styleId="HTMLb">
    <w:name w:val="HTML Cite"/>
    <w:rsid w:val="00966ADD"/>
    <w:rPr>
      <w:i/>
      <w:iCs/>
      <w:lang w:val="ru-RU"/>
    </w:rPr>
  </w:style>
  <w:style w:type="paragraph" w:styleId="affffff8">
    <w:name w:val="E-mail Signature"/>
    <w:basedOn w:val="a5"/>
    <w:link w:val="affffff9"/>
    <w:rsid w:val="00966ADD"/>
    <w:pPr>
      <w:spacing w:line="360" w:lineRule="auto"/>
      <w:ind w:left="1080"/>
    </w:pPr>
    <w:rPr>
      <w:rFonts w:ascii="Arial" w:eastAsia="Times New Roman" w:hAnsi="Arial" w:cs="Times New Roman"/>
      <w:spacing w:val="-5"/>
      <w:sz w:val="20"/>
      <w:szCs w:val="20"/>
    </w:rPr>
  </w:style>
  <w:style w:type="character" w:customStyle="1" w:styleId="affffff9">
    <w:name w:val="Электронная подпись Знак"/>
    <w:basedOn w:val="a6"/>
    <w:link w:val="affffff8"/>
    <w:rsid w:val="00966ADD"/>
    <w:rPr>
      <w:rFonts w:ascii="Arial" w:eastAsia="Times New Roman" w:hAnsi="Arial" w:cs="Times New Roman"/>
      <w:spacing w:val="-5"/>
      <w:sz w:val="20"/>
      <w:szCs w:val="20"/>
    </w:rPr>
  </w:style>
  <w:style w:type="table" w:styleId="-1">
    <w:name w:val="Table Web 1"/>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966ADD"/>
    <w:pPr>
      <w:spacing w:after="0" w:line="240"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966ADD"/>
    <w:pPr>
      <w:spacing w:after="0" w:line="240"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a">
    <w:name w:val="Table Elegant"/>
    <w:basedOn w:val="a7"/>
    <w:rsid w:val="00966ADD"/>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3">
    <w:name w:val="Table Subtle 1"/>
    <w:basedOn w:val="a7"/>
    <w:rsid w:val="00966ADD"/>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Subtle 2"/>
    <w:basedOn w:val="a7"/>
    <w:rsid w:val="00966ADD"/>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Classic 1"/>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lassic 2"/>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966ADD"/>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5">
    <w:name w:val="Table 3D effects 1"/>
    <w:basedOn w:val="a7"/>
    <w:rsid w:val="00966ADD"/>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7"/>
    <w:rsid w:val="00966ADD"/>
    <w:pPr>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966A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6">
    <w:name w:val="Table Simple 1"/>
    <w:basedOn w:val="a7"/>
    <w:rsid w:val="00966ADD"/>
    <w:pPr>
      <w:spacing w:after="0" w:line="240" w:lineRule="auto"/>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6">
    <w:name w:val="Table Simple 2"/>
    <w:basedOn w:val="a7"/>
    <w:rsid w:val="00966ADD"/>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7">
    <w:name w:val="Table Grid 1"/>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7">
    <w:name w:val="Table Grid 2"/>
    <w:basedOn w:val="a7"/>
    <w:rsid w:val="00966ADD"/>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966ADD"/>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7"/>
    <w:rsid w:val="00966ADD"/>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966ADD"/>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b">
    <w:name w:val="Table Contemporary"/>
    <w:basedOn w:val="a7"/>
    <w:rsid w:val="00966ADD"/>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c">
    <w:name w:val="Table Professional"/>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d">
    <w:name w:val="Outline List 3"/>
    <w:basedOn w:val="a8"/>
    <w:rsid w:val="00966ADD"/>
  </w:style>
  <w:style w:type="table" w:styleId="1f8">
    <w:name w:val="Table Columns 1"/>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Columns 2"/>
    <w:basedOn w:val="a7"/>
    <w:rsid w:val="00966ADD"/>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966ADD"/>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966ADD"/>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rsid w:val="00966ADD"/>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966ADD"/>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966ADD"/>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966ADD"/>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966ADD"/>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966ADD"/>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e">
    <w:name w:val="Table Theme"/>
    <w:basedOn w:val="a7"/>
    <w:rsid w:val="00966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9">
    <w:name w:val="Table Colorful 1"/>
    <w:basedOn w:val="a7"/>
    <w:rsid w:val="00966ADD"/>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9">
    <w:name w:val="Table Colorful 2"/>
    <w:basedOn w:val="a7"/>
    <w:rsid w:val="00966ADD"/>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966ADD"/>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
    <w:name w:val="endnote reference"/>
    <w:rsid w:val="00966ADD"/>
    <w:rPr>
      <w:vertAlign w:val="superscript"/>
    </w:rPr>
  </w:style>
  <w:style w:type="table" w:styleId="2-5">
    <w:name w:val="Medium Shading 2 Accent 5"/>
    <w:basedOn w:val="a7"/>
    <w:uiPriority w:val="64"/>
    <w:rsid w:val="00966ADD"/>
    <w:pPr>
      <w:spacing w:after="0" w:line="240" w:lineRule="auto"/>
    </w:pPr>
    <w:rPr>
      <w:rFonts w:ascii="Calibri" w:eastAsia="Times New Roman"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0">
    <w:name w:val="Îáû÷íûé"/>
    <w:rsid w:val="00966ADD"/>
    <w:pPr>
      <w:spacing w:after="0" w:line="240" w:lineRule="auto"/>
    </w:pPr>
    <w:rPr>
      <w:rFonts w:ascii="Times New Roman" w:eastAsia="Times New Roman" w:hAnsi="Times New Roman" w:cs="Times New Roman"/>
      <w:sz w:val="28"/>
      <w:szCs w:val="20"/>
    </w:rPr>
  </w:style>
  <w:style w:type="paragraph" w:customStyle="1" w:styleId="S9">
    <w:name w:val="S_Титульный"/>
    <w:basedOn w:val="a5"/>
    <w:uiPriority w:val="99"/>
    <w:rsid w:val="00966ADD"/>
    <w:pPr>
      <w:spacing w:line="360" w:lineRule="auto"/>
      <w:ind w:left="3240" w:firstLine="0"/>
      <w:jc w:val="right"/>
    </w:pPr>
    <w:rPr>
      <w:rFonts w:eastAsia="Times New Roman" w:cs="Times New Roman"/>
      <w:b/>
      <w:sz w:val="32"/>
      <w:szCs w:val="32"/>
    </w:rPr>
  </w:style>
  <w:style w:type="paragraph" w:customStyle="1" w:styleId="afffffff1">
    <w:name w:val="ТЕКСТ ГРАД"/>
    <w:basedOn w:val="a5"/>
    <w:link w:val="afffffff2"/>
    <w:qFormat/>
    <w:rsid w:val="00966ADD"/>
    <w:pPr>
      <w:spacing w:line="360" w:lineRule="auto"/>
    </w:pPr>
    <w:rPr>
      <w:rFonts w:eastAsia="Times New Roman" w:cs="Times New Roman"/>
      <w:szCs w:val="24"/>
    </w:rPr>
  </w:style>
  <w:style w:type="character" w:customStyle="1" w:styleId="afffffff2">
    <w:name w:val="ТЕКСТ ГРАД Знак"/>
    <w:link w:val="afffffff1"/>
    <w:rsid w:val="00966ADD"/>
    <w:rPr>
      <w:rFonts w:ascii="Times New Roman" w:eastAsia="Times New Roman" w:hAnsi="Times New Roman" w:cs="Times New Roman"/>
      <w:sz w:val="24"/>
      <w:szCs w:val="24"/>
    </w:rPr>
  </w:style>
  <w:style w:type="paragraph" w:customStyle="1" w:styleId="afffffff3">
    <w:name w:val="ООО  «Институт Территориального Планирования"/>
    <w:basedOn w:val="a5"/>
    <w:link w:val="afffffff4"/>
    <w:qFormat/>
    <w:rsid w:val="00966ADD"/>
    <w:pPr>
      <w:spacing w:line="360" w:lineRule="auto"/>
      <w:ind w:left="709" w:firstLine="0"/>
      <w:jc w:val="right"/>
    </w:pPr>
    <w:rPr>
      <w:rFonts w:eastAsia="Times New Roman" w:cs="Times New Roman"/>
      <w:szCs w:val="24"/>
    </w:rPr>
  </w:style>
  <w:style w:type="character" w:customStyle="1" w:styleId="afffffff4">
    <w:name w:val="ООО  «Институт Территориального Планирования Знак"/>
    <w:link w:val="afffffff3"/>
    <w:rsid w:val="00966ADD"/>
    <w:rPr>
      <w:rFonts w:ascii="Times New Roman" w:eastAsia="Times New Roman" w:hAnsi="Times New Roman" w:cs="Times New Roman"/>
      <w:sz w:val="24"/>
      <w:szCs w:val="24"/>
    </w:rPr>
  </w:style>
  <w:style w:type="paragraph" w:customStyle="1" w:styleId="Sa">
    <w:name w:val="S_Обычный в таблице"/>
    <w:basedOn w:val="a5"/>
    <w:link w:val="Sb"/>
    <w:rsid w:val="00966ADD"/>
    <w:pPr>
      <w:spacing w:line="360" w:lineRule="auto"/>
      <w:ind w:firstLine="0"/>
      <w:jc w:val="center"/>
    </w:pPr>
    <w:rPr>
      <w:rFonts w:eastAsia="Times New Roman" w:cs="Times New Roman"/>
      <w:szCs w:val="24"/>
    </w:rPr>
  </w:style>
  <w:style w:type="character" w:customStyle="1" w:styleId="Sb">
    <w:name w:val="S_Обычный в таблице Знак"/>
    <w:link w:val="Sa"/>
    <w:rsid w:val="00966ADD"/>
    <w:rPr>
      <w:rFonts w:ascii="Times New Roman" w:eastAsia="Times New Roman" w:hAnsi="Times New Roman" w:cs="Times New Roman"/>
      <w:sz w:val="24"/>
      <w:szCs w:val="24"/>
    </w:rPr>
  </w:style>
  <w:style w:type="character" w:styleId="afffffff5">
    <w:name w:val="Placeholder Text"/>
    <w:uiPriority w:val="99"/>
    <w:semiHidden/>
    <w:rsid w:val="00966ADD"/>
    <w:rPr>
      <w:color w:val="808080"/>
    </w:rPr>
  </w:style>
  <w:style w:type="paragraph" w:styleId="afffffff6">
    <w:name w:val="Revision"/>
    <w:hidden/>
    <w:uiPriority w:val="99"/>
    <w:semiHidden/>
    <w:rsid w:val="00966ADD"/>
    <w:pPr>
      <w:spacing w:after="0" w:line="240" w:lineRule="auto"/>
    </w:pPr>
    <w:rPr>
      <w:rFonts w:ascii="Times New Roman" w:eastAsia="Times New Roman" w:hAnsi="Times New Roman" w:cs="Times New Roman"/>
      <w:sz w:val="24"/>
      <w:szCs w:val="24"/>
    </w:rPr>
  </w:style>
  <w:style w:type="paragraph" w:customStyle="1" w:styleId="Sc">
    <w:name w:val="S_Обложка_проект"/>
    <w:basedOn w:val="a5"/>
    <w:rsid w:val="00966ADD"/>
    <w:pPr>
      <w:spacing w:line="360" w:lineRule="auto"/>
      <w:ind w:left="3240" w:firstLine="0"/>
      <w:jc w:val="right"/>
    </w:pPr>
    <w:rPr>
      <w:rFonts w:eastAsia="Times New Roman" w:cs="Times New Roman"/>
      <w:caps/>
      <w:szCs w:val="24"/>
    </w:rPr>
  </w:style>
  <w:style w:type="paragraph" w:customStyle="1" w:styleId="S20">
    <w:name w:val="S_Титульный 2"/>
    <w:basedOn w:val="a5"/>
    <w:rsid w:val="00966ADD"/>
    <w:pPr>
      <w:shd w:val="clear" w:color="auto" w:fill="FFFFFF"/>
      <w:snapToGrid w:val="0"/>
      <w:ind w:firstLine="0"/>
      <w:jc w:val="center"/>
    </w:pPr>
    <w:rPr>
      <w:rFonts w:eastAsia="Calibri" w:cs="Times New Roman"/>
      <w:szCs w:val="24"/>
      <w:lang w:eastAsia="ar-SA"/>
    </w:rPr>
  </w:style>
  <w:style w:type="paragraph" w:customStyle="1" w:styleId="S2">
    <w:name w:val="S_Заголовок 2"/>
    <w:basedOn w:val="20"/>
    <w:autoRedefine/>
    <w:rsid w:val="00966ADD"/>
    <w:pPr>
      <w:keepNext w:val="0"/>
      <w:numPr>
        <w:ilvl w:val="1"/>
        <w:numId w:val="11"/>
      </w:numPr>
      <w:suppressAutoHyphens w:val="0"/>
      <w:spacing w:before="0" w:after="0" w:line="360" w:lineRule="auto"/>
      <w:jc w:val="both"/>
    </w:pPr>
    <w:rPr>
      <w:rFonts w:cs="Times New Roman"/>
      <w:b w:val="0"/>
      <w:bCs w:val="0"/>
      <w:i w:val="0"/>
      <w:iCs w:val="0"/>
      <w:szCs w:val="24"/>
    </w:rPr>
  </w:style>
  <w:style w:type="paragraph" w:customStyle="1" w:styleId="S3">
    <w:name w:val="S_Заголовок 3"/>
    <w:basedOn w:val="3"/>
    <w:rsid w:val="00966ADD"/>
    <w:pPr>
      <w:keepNext w:val="0"/>
      <w:numPr>
        <w:ilvl w:val="2"/>
        <w:numId w:val="11"/>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966ADD"/>
    <w:pPr>
      <w:keepNext w:val="0"/>
      <w:numPr>
        <w:ilvl w:val="3"/>
        <w:numId w:val="11"/>
      </w:numPr>
      <w:spacing w:before="0" w:after="0"/>
      <w:jc w:val="left"/>
    </w:pPr>
    <w:rPr>
      <w:bCs w:val="0"/>
      <w:i/>
      <w:szCs w:val="24"/>
      <w:u w:val="none"/>
    </w:rPr>
  </w:style>
  <w:style w:type="paragraph" w:customStyle="1" w:styleId="S1">
    <w:name w:val="S_Заголовок 1"/>
    <w:basedOn w:val="a5"/>
    <w:qFormat/>
    <w:rsid w:val="00966ADD"/>
    <w:pPr>
      <w:numPr>
        <w:numId w:val="11"/>
      </w:numPr>
      <w:jc w:val="center"/>
    </w:pPr>
    <w:rPr>
      <w:rFonts w:eastAsia="Times New Roman" w:cs="Times New Roman"/>
      <w:b/>
      <w:caps/>
      <w:szCs w:val="24"/>
    </w:rPr>
  </w:style>
  <w:style w:type="paragraph" w:customStyle="1" w:styleId="afffffff7">
    <w:name w:val="ГРАД Основной текст"/>
    <w:basedOn w:val="a5"/>
    <w:link w:val="afffffff8"/>
    <w:autoRedefine/>
    <w:rsid w:val="00966ADD"/>
    <w:pPr>
      <w:tabs>
        <w:tab w:val="left" w:pos="540"/>
        <w:tab w:val="left" w:pos="1260"/>
        <w:tab w:val="left" w:pos="1620"/>
      </w:tabs>
    </w:pPr>
    <w:rPr>
      <w:rFonts w:eastAsia="Calibri" w:cs="Times New Roman"/>
      <w:bCs/>
      <w:spacing w:val="4"/>
      <w:w w:val="109"/>
      <w:szCs w:val="28"/>
      <w:lang w:bidi="en-US"/>
    </w:rPr>
  </w:style>
  <w:style w:type="character" w:customStyle="1" w:styleId="afffffff8">
    <w:name w:val="ГРАД Основной текст Знак Знак"/>
    <w:link w:val="afffffff7"/>
    <w:rsid w:val="00966ADD"/>
    <w:rPr>
      <w:rFonts w:ascii="Times New Roman" w:eastAsia="Calibri" w:hAnsi="Times New Roman" w:cs="Times New Roman"/>
      <w:bCs/>
      <w:spacing w:val="4"/>
      <w:w w:val="109"/>
      <w:sz w:val="24"/>
      <w:szCs w:val="28"/>
      <w:lang w:bidi="en-US"/>
    </w:rPr>
  </w:style>
  <w:style w:type="paragraph" w:customStyle="1" w:styleId="afffffff9">
    <w:name w:val="ГРАД Список маркированный"/>
    <w:basedOn w:val="afffff4"/>
    <w:autoRedefine/>
    <w:rsid w:val="00966ADD"/>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d"/>
    <w:autoRedefine/>
    <w:rsid w:val="00966ADD"/>
    <w:pPr>
      <w:numPr>
        <w:numId w:val="12"/>
      </w:numPr>
      <w:tabs>
        <w:tab w:val="left" w:pos="992"/>
      </w:tabs>
      <w:spacing w:line="360" w:lineRule="auto"/>
      <w:ind w:left="0" w:firstLine="709"/>
    </w:pPr>
    <w:rPr>
      <w:rFonts w:eastAsia="Times New Roman" w:cs="Times New Roman"/>
      <w:szCs w:val="24"/>
    </w:rPr>
  </w:style>
  <w:style w:type="paragraph" w:customStyle="1" w:styleId="ConsNormal">
    <w:name w:val="ConsNormal"/>
    <w:link w:val="ConsNormal0"/>
    <w:rsid w:val="00966ADD"/>
    <w:pPr>
      <w:snapToGrid w:val="0"/>
      <w:spacing w:after="0" w:line="240" w:lineRule="auto"/>
      <w:ind w:firstLine="720"/>
      <w:jc w:val="both"/>
    </w:pPr>
    <w:rPr>
      <w:rFonts w:ascii="Arial" w:eastAsia="Times New Roman" w:hAnsi="Arial" w:cs="Times New Roman"/>
      <w:sz w:val="20"/>
      <w:szCs w:val="20"/>
    </w:rPr>
  </w:style>
  <w:style w:type="character" w:customStyle="1" w:styleId="apple-style-span">
    <w:name w:val="apple-style-span"/>
    <w:rsid w:val="00966ADD"/>
  </w:style>
  <w:style w:type="paragraph" w:customStyle="1" w:styleId="ConsPlusTitle">
    <w:name w:val="ConsPlusTitle"/>
    <w:uiPriority w:val="99"/>
    <w:rsid w:val="00966ADD"/>
    <w:pPr>
      <w:widowControl w:val="0"/>
      <w:autoSpaceDE w:val="0"/>
      <w:autoSpaceDN w:val="0"/>
      <w:adjustRightInd w:val="0"/>
      <w:spacing w:after="0" w:line="240" w:lineRule="auto"/>
    </w:pPr>
    <w:rPr>
      <w:rFonts w:ascii="Calibri" w:eastAsia="Times New Roman" w:hAnsi="Calibri" w:cs="Calibri"/>
      <w:b/>
      <w:bCs/>
    </w:rPr>
  </w:style>
  <w:style w:type="character" w:customStyle="1" w:styleId="Sd">
    <w:name w:val="S_Нумерованный Знак Знак"/>
    <w:link w:val="S"/>
    <w:locked/>
    <w:rsid w:val="00966ADD"/>
    <w:rPr>
      <w:rFonts w:ascii="Times New Roman" w:eastAsia="Times New Roman" w:hAnsi="Times New Roman" w:cs="Times New Roman"/>
      <w:sz w:val="24"/>
      <w:szCs w:val="24"/>
    </w:rPr>
  </w:style>
  <w:style w:type="character" w:customStyle="1" w:styleId="FontStyle20">
    <w:name w:val="Font Style20"/>
    <w:rsid w:val="00966ADD"/>
    <w:rPr>
      <w:rFonts w:ascii="Times New Roman" w:hAnsi="Times New Roman" w:cs="Times New Roman"/>
      <w:sz w:val="22"/>
      <w:szCs w:val="22"/>
    </w:rPr>
  </w:style>
  <w:style w:type="character" w:customStyle="1" w:styleId="afffffffa">
    <w:name w:val="Символ сноски"/>
    <w:rsid w:val="00966ADD"/>
  </w:style>
  <w:style w:type="paragraph" w:customStyle="1" w:styleId="afffffffb">
    <w:name w:val="Раздел МНГП"/>
    <w:basedOn w:val="11"/>
    <w:qFormat/>
    <w:rsid w:val="00966ADD"/>
    <w:pPr>
      <w:suppressAutoHyphens w:val="0"/>
      <w:spacing w:before="480" w:after="0"/>
    </w:pPr>
    <w:rPr>
      <w:rFonts w:eastAsia="Times New Roman" w:cs="Times New Roman"/>
      <w:sz w:val="24"/>
      <w:lang w:eastAsia="en-US"/>
    </w:rPr>
  </w:style>
  <w:style w:type="paragraph" w:customStyle="1" w:styleId="afffffffc">
    <w:name w:val="раздел МНГП"/>
    <w:basedOn w:val="11"/>
    <w:qFormat/>
    <w:rsid w:val="00966ADD"/>
    <w:pPr>
      <w:suppressAutoHyphens w:val="0"/>
      <w:spacing w:before="480" w:after="0"/>
    </w:pPr>
    <w:rPr>
      <w:rFonts w:eastAsia="Times New Roman" w:cs="Times New Roman"/>
      <w:color w:val="000000"/>
      <w:sz w:val="24"/>
      <w:lang w:eastAsia="en-US"/>
    </w:rPr>
  </w:style>
  <w:style w:type="paragraph" w:customStyle="1" w:styleId="a2">
    <w:name w:val="глава МНГП"/>
    <w:basedOn w:val="20"/>
    <w:qFormat/>
    <w:rsid w:val="00966ADD"/>
    <w:pPr>
      <w:keepLines/>
      <w:numPr>
        <w:ilvl w:val="1"/>
        <w:numId w:val="13"/>
      </w:numPr>
      <w:suppressAutoHyphens w:val="0"/>
      <w:spacing w:before="200" w:after="0" w:line="276" w:lineRule="auto"/>
      <w:jc w:val="both"/>
    </w:pPr>
    <w:rPr>
      <w:rFonts w:cs="Times New Roman"/>
      <w:i w:val="0"/>
      <w:iCs w:val="0"/>
      <w:szCs w:val="24"/>
      <w:lang w:eastAsia="en-US"/>
    </w:rPr>
  </w:style>
  <w:style w:type="paragraph" w:customStyle="1" w:styleId="ConsPlusNonformat">
    <w:name w:val="ConsPlusNonformat"/>
    <w:rsid w:val="00966ADD"/>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xl65">
    <w:name w:val="xl65"/>
    <w:basedOn w:val="a5"/>
    <w:rsid w:val="00966ADD"/>
    <w:pPr>
      <w:spacing w:before="100" w:beforeAutospacing="1" w:after="100" w:afterAutospacing="1"/>
      <w:ind w:firstLine="0"/>
      <w:jc w:val="left"/>
    </w:pPr>
    <w:rPr>
      <w:rFonts w:eastAsia="Times New Roman" w:cs="Times New Roman"/>
      <w:szCs w:val="24"/>
    </w:rPr>
  </w:style>
  <w:style w:type="paragraph" w:customStyle="1" w:styleId="xl66">
    <w:name w:val="xl66"/>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7">
    <w:name w:val="xl67"/>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68">
    <w:name w:val="xl68"/>
    <w:basedOn w:val="a5"/>
    <w:rsid w:val="00966ADD"/>
    <w:pPr>
      <w:pBdr>
        <w:top w:val="single" w:sz="4" w:space="0" w:color="000000"/>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69">
    <w:name w:val="xl69"/>
    <w:basedOn w:val="a5"/>
    <w:rsid w:val="00966ADD"/>
    <w:pPr>
      <w:pBdr>
        <w:top w:val="single" w:sz="4" w:space="0" w:color="000000"/>
        <w:left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0">
    <w:name w:val="xl70"/>
    <w:basedOn w:val="a5"/>
    <w:rsid w:val="00966ADD"/>
    <w:pPr>
      <w:pBdr>
        <w:left w:val="single" w:sz="4" w:space="0" w:color="000000"/>
      </w:pBdr>
      <w:spacing w:before="100" w:beforeAutospacing="1" w:after="100" w:afterAutospacing="1"/>
      <w:ind w:firstLine="0"/>
      <w:jc w:val="left"/>
    </w:pPr>
    <w:rPr>
      <w:rFonts w:eastAsia="Times New Roman" w:cs="Times New Roman"/>
      <w:szCs w:val="24"/>
    </w:rPr>
  </w:style>
  <w:style w:type="paragraph" w:customStyle="1" w:styleId="xl71">
    <w:name w:val="xl71"/>
    <w:basedOn w:val="a5"/>
    <w:rsid w:val="00966ADD"/>
    <w:pPr>
      <w:pBdr>
        <w:top w:val="single" w:sz="4" w:space="0" w:color="000000"/>
        <w:left w:val="single" w:sz="4" w:space="0" w:color="000000"/>
        <w:bottom w:val="single" w:sz="4" w:space="0" w:color="000000"/>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2">
    <w:name w:val="xl72"/>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3">
    <w:name w:val="xl73"/>
    <w:basedOn w:val="a5"/>
    <w:rsid w:val="00966ADD"/>
    <w:pPr>
      <w:pBdr>
        <w:top w:val="single" w:sz="4" w:space="0" w:color="000000"/>
        <w:left w:val="single" w:sz="4" w:space="0" w:color="000000"/>
      </w:pBdr>
      <w:spacing w:before="100" w:beforeAutospacing="1" w:after="100" w:afterAutospacing="1"/>
      <w:ind w:firstLine="0"/>
      <w:jc w:val="center"/>
    </w:pPr>
    <w:rPr>
      <w:rFonts w:eastAsia="Times New Roman" w:cs="Times New Roman"/>
      <w:b/>
      <w:bCs/>
      <w:szCs w:val="24"/>
    </w:rPr>
  </w:style>
  <w:style w:type="paragraph" w:customStyle="1" w:styleId="xl74">
    <w:name w:val="xl74"/>
    <w:basedOn w:val="a5"/>
    <w:rsid w:val="00966ADD"/>
    <w:pPr>
      <w:pBdr>
        <w:top w:val="single" w:sz="4" w:space="0" w:color="000000"/>
        <w:left w:val="single" w:sz="4" w:space="0" w:color="000000"/>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xl75">
    <w:name w:val="xl75"/>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6">
    <w:name w:val="xl76"/>
    <w:basedOn w:val="a5"/>
    <w:rsid w:val="00966ADD"/>
    <w:pPr>
      <w:spacing w:before="100" w:beforeAutospacing="1" w:after="100" w:afterAutospacing="1"/>
      <w:ind w:firstLine="0"/>
      <w:jc w:val="center"/>
    </w:pPr>
    <w:rPr>
      <w:rFonts w:eastAsia="Times New Roman" w:cs="Times New Roman"/>
      <w:szCs w:val="24"/>
    </w:rPr>
  </w:style>
  <w:style w:type="paragraph" w:customStyle="1" w:styleId="xl77">
    <w:name w:val="xl77"/>
    <w:basedOn w:val="a5"/>
    <w:rsid w:val="00966ADD"/>
    <w:pPr>
      <w:pBdr>
        <w:left w:val="single" w:sz="4" w:space="0" w:color="000000"/>
      </w:pBdr>
      <w:spacing w:before="100" w:beforeAutospacing="1" w:after="100" w:afterAutospacing="1"/>
      <w:ind w:firstLine="0"/>
      <w:jc w:val="center"/>
    </w:pPr>
    <w:rPr>
      <w:rFonts w:eastAsia="Times New Roman" w:cs="Times New Roman"/>
      <w:szCs w:val="24"/>
    </w:rPr>
  </w:style>
  <w:style w:type="paragraph" w:customStyle="1" w:styleId="xl78">
    <w:name w:val="xl78"/>
    <w:basedOn w:val="a5"/>
    <w:rsid w:val="00966ADD"/>
    <w:pPr>
      <w:pBdr>
        <w:left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79">
    <w:name w:val="xl79"/>
    <w:basedOn w:val="a5"/>
    <w:rsid w:val="00966ADD"/>
    <w:pPr>
      <w:pBdr>
        <w:top w:val="single" w:sz="4" w:space="0" w:color="000000"/>
        <w:left w:val="single" w:sz="4"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80">
    <w:name w:val="xl80"/>
    <w:basedOn w:val="a5"/>
    <w:rsid w:val="00966ADD"/>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cs="Times New Roman"/>
      <w:b/>
      <w:bCs/>
      <w:szCs w:val="24"/>
    </w:rPr>
  </w:style>
  <w:style w:type="paragraph" w:customStyle="1" w:styleId="2fa">
    <w:name w:val="Стиль2"/>
    <w:basedOn w:val="6"/>
    <w:qFormat/>
    <w:rsid w:val="00966ADD"/>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a">
    <w:name w:val="Нет списка1"/>
    <w:next w:val="a8"/>
    <w:semiHidden/>
    <w:unhideWhenUsed/>
    <w:rsid w:val="00966ADD"/>
  </w:style>
  <w:style w:type="numbering" w:customStyle="1" w:styleId="2fb">
    <w:name w:val="Нет списка2"/>
    <w:next w:val="a8"/>
    <w:semiHidden/>
    <w:unhideWhenUsed/>
    <w:rsid w:val="00966ADD"/>
  </w:style>
  <w:style w:type="character" w:customStyle="1" w:styleId="ConsPlusNormal0">
    <w:name w:val="ConsPlusNormal Знак"/>
    <w:link w:val="ConsPlusNormal"/>
    <w:locked/>
    <w:rsid w:val="00966ADD"/>
    <w:rPr>
      <w:rFonts w:ascii="Arial" w:eastAsia="Times New Roman" w:hAnsi="Arial" w:cs="Arial"/>
    </w:rPr>
  </w:style>
  <w:style w:type="paragraph" w:customStyle="1" w:styleId="1466">
    <w:name w:val="1466"/>
    <w:basedOn w:val="a5"/>
    <w:rsid w:val="00966ADD"/>
    <w:pPr>
      <w:autoSpaceDE w:val="0"/>
      <w:autoSpaceDN w:val="0"/>
      <w:spacing w:before="120" w:after="120"/>
      <w:ind w:firstLine="0"/>
      <w:jc w:val="center"/>
    </w:pPr>
    <w:rPr>
      <w:rFonts w:eastAsia="Times New Roman" w:cs="Times New Roman"/>
      <w:b/>
      <w:bCs/>
      <w:sz w:val="28"/>
      <w:szCs w:val="28"/>
    </w:rPr>
  </w:style>
  <w:style w:type="paragraph" w:customStyle="1" w:styleId="ConsPlusCell">
    <w:name w:val="ConsPlusCell"/>
    <w:rsid w:val="00966ADD"/>
    <w:pPr>
      <w:widowControl w:val="0"/>
      <w:autoSpaceDE w:val="0"/>
      <w:autoSpaceDN w:val="0"/>
      <w:adjustRightInd w:val="0"/>
      <w:spacing w:after="0" w:line="240" w:lineRule="auto"/>
    </w:pPr>
    <w:rPr>
      <w:rFonts w:ascii="Calibri" w:eastAsia="Times New Roman" w:hAnsi="Calibri" w:cs="Calibri"/>
    </w:rPr>
  </w:style>
  <w:style w:type="paragraph" w:customStyle="1" w:styleId="FORMATTEXT">
    <w:name w:val=".FORMATTEXT"/>
    <w:rsid w:val="00966AD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ubmenu-table">
    <w:name w:val="submenu-table"/>
    <w:rsid w:val="00966ADD"/>
  </w:style>
  <w:style w:type="character" w:customStyle="1" w:styleId="afffffffd">
    <w:name w:val="Основной текст_"/>
    <w:link w:val="2fc"/>
    <w:rsid w:val="00966ADD"/>
    <w:rPr>
      <w:shd w:val="clear" w:color="auto" w:fill="FFFFFF"/>
    </w:rPr>
  </w:style>
  <w:style w:type="paragraph" w:customStyle="1" w:styleId="2fc">
    <w:name w:val="Основной текст2"/>
    <w:basedOn w:val="a5"/>
    <w:link w:val="afffffffd"/>
    <w:rsid w:val="00966ADD"/>
    <w:pPr>
      <w:shd w:val="clear" w:color="auto" w:fill="FFFFFF"/>
      <w:spacing w:before="360" w:after="60" w:line="274" w:lineRule="exact"/>
      <w:ind w:firstLine="0"/>
    </w:pPr>
    <w:rPr>
      <w:rFonts w:asciiTheme="minorHAnsi" w:hAnsiTheme="minorHAnsi"/>
      <w:sz w:val="22"/>
    </w:rPr>
  </w:style>
  <w:style w:type="character" w:customStyle="1" w:styleId="130">
    <w:name w:val="Основной текст (13)_"/>
    <w:link w:val="131"/>
    <w:rsid w:val="00966ADD"/>
    <w:rPr>
      <w:sz w:val="17"/>
      <w:szCs w:val="17"/>
      <w:shd w:val="clear" w:color="auto" w:fill="FFFFFF"/>
    </w:rPr>
  </w:style>
  <w:style w:type="paragraph" w:customStyle="1" w:styleId="131">
    <w:name w:val="Основной текст (13)"/>
    <w:basedOn w:val="a5"/>
    <w:link w:val="130"/>
    <w:rsid w:val="00966ADD"/>
    <w:pPr>
      <w:shd w:val="clear" w:color="auto" w:fill="FFFFFF"/>
      <w:spacing w:after="120" w:line="206" w:lineRule="exact"/>
      <w:ind w:hanging="260"/>
    </w:pPr>
    <w:rPr>
      <w:rFonts w:asciiTheme="minorHAnsi" w:hAnsiTheme="minorHAnsi"/>
      <w:sz w:val="17"/>
      <w:szCs w:val="17"/>
    </w:rPr>
  </w:style>
  <w:style w:type="character" w:customStyle="1" w:styleId="150">
    <w:name w:val="Основной текст (15)_"/>
    <w:link w:val="151"/>
    <w:rsid w:val="00966ADD"/>
    <w:rPr>
      <w:sz w:val="19"/>
      <w:szCs w:val="19"/>
      <w:shd w:val="clear" w:color="auto" w:fill="FFFFFF"/>
    </w:rPr>
  </w:style>
  <w:style w:type="character" w:customStyle="1" w:styleId="afffffffe">
    <w:name w:val="Оглавление_"/>
    <w:link w:val="affffffff"/>
    <w:rsid w:val="00966ADD"/>
    <w:rPr>
      <w:sz w:val="19"/>
      <w:szCs w:val="19"/>
      <w:shd w:val="clear" w:color="auto" w:fill="FFFFFF"/>
    </w:rPr>
  </w:style>
  <w:style w:type="paragraph" w:customStyle="1" w:styleId="151">
    <w:name w:val="Основной текст (15)"/>
    <w:basedOn w:val="a5"/>
    <w:link w:val="150"/>
    <w:rsid w:val="00966ADD"/>
    <w:pPr>
      <w:shd w:val="clear" w:color="auto" w:fill="FFFFFF"/>
      <w:spacing w:line="0" w:lineRule="atLeast"/>
      <w:ind w:hanging="520"/>
      <w:jc w:val="left"/>
    </w:pPr>
    <w:rPr>
      <w:rFonts w:asciiTheme="minorHAnsi" w:hAnsiTheme="minorHAnsi"/>
      <w:sz w:val="19"/>
      <w:szCs w:val="19"/>
    </w:rPr>
  </w:style>
  <w:style w:type="paragraph" w:customStyle="1" w:styleId="affffffff">
    <w:name w:val="Оглавление"/>
    <w:basedOn w:val="a5"/>
    <w:link w:val="afffffffe"/>
    <w:rsid w:val="00966ADD"/>
    <w:pPr>
      <w:shd w:val="clear" w:color="auto" w:fill="FFFFFF"/>
      <w:spacing w:before="120" w:line="230" w:lineRule="exact"/>
      <w:ind w:firstLine="0"/>
      <w:jc w:val="left"/>
    </w:pPr>
    <w:rPr>
      <w:rFonts w:asciiTheme="minorHAnsi" w:hAnsiTheme="minorHAnsi"/>
      <w:sz w:val="19"/>
      <w:szCs w:val="19"/>
    </w:rPr>
  </w:style>
  <w:style w:type="paragraph" w:customStyle="1" w:styleId="Se">
    <w:name w:val="S_Отступ"/>
    <w:basedOn w:val="a5"/>
    <w:rsid w:val="00966ADD"/>
    <w:pPr>
      <w:spacing w:line="360" w:lineRule="auto"/>
    </w:pPr>
    <w:rPr>
      <w:rFonts w:eastAsia="Times New Roman" w:cs="Times New Roman"/>
      <w:bCs/>
      <w:szCs w:val="32"/>
      <w:lang w:eastAsia="ar-SA"/>
    </w:rPr>
  </w:style>
  <w:style w:type="paragraph" w:customStyle="1" w:styleId="ConsNonformat">
    <w:name w:val="ConsNonformat"/>
    <w:link w:val="ConsNonformat0"/>
    <w:rsid w:val="00966ADD"/>
    <w:pPr>
      <w:widowControl w:val="0"/>
      <w:suppressAutoHyphens/>
      <w:spacing w:after="0" w:line="240" w:lineRule="auto"/>
    </w:pPr>
    <w:rPr>
      <w:rFonts w:ascii="Courier New" w:eastAsia="Arial" w:hAnsi="Courier New" w:cs="Times New Roman"/>
      <w:sz w:val="20"/>
      <w:szCs w:val="20"/>
      <w:lang w:eastAsia="ar-SA"/>
    </w:rPr>
  </w:style>
  <w:style w:type="character" w:customStyle="1" w:styleId="ConsNonformat0">
    <w:name w:val="ConsNonformat Знак"/>
    <w:link w:val="ConsNonformat"/>
    <w:locked/>
    <w:rsid w:val="00966ADD"/>
    <w:rPr>
      <w:rFonts w:ascii="Courier New" w:eastAsia="Arial" w:hAnsi="Courier New" w:cs="Times New Roman"/>
      <w:sz w:val="20"/>
      <w:szCs w:val="20"/>
      <w:lang w:eastAsia="ar-SA"/>
    </w:rPr>
  </w:style>
  <w:style w:type="paragraph" w:customStyle="1" w:styleId="BinomialTheorem">
    <w:name w:val="Binomial Theorem"/>
    <w:rsid w:val="00966ADD"/>
    <w:rPr>
      <w:rFonts w:ascii="Calibri" w:eastAsia="Times New Roman" w:hAnsi="Calibri" w:cs="Times New Roman"/>
    </w:rPr>
  </w:style>
  <w:style w:type="paragraph" w:customStyle="1" w:styleId="font5">
    <w:name w:val="font5"/>
    <w:basedOn w:val="a5"/>
    <w:rsid w:val="00966ADD"/>
    <w:pPr>
      <w:spacing w:before="100" w:beforeAutospacing="1" w:after="100" w:afterAutospacing="1"/>
      <w:ind w:firstLine="0"/>
      <w:jc w:val="left"/>
    </w:pPr>
    <w:rPr>
      <w:rFonts w:eastAsia="Times New Roman" w:cs="Times New Roman"/>
      <w:color w:val="000000"/>
      <w:szCs w:val="24"/>
    </w:rPr>
  </w:style>
  <w:style w:type="paragraph" w:customStyle="1" w:styleId="xl63">
    <w:name w:val="xl63"/>
    <w:basedOn w:val="a5"/>
    <w:rsid w:val="00966ADD"/>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pPr>
    <w:rPr>
      <w:rFonts w:eastAsia="Times New Roman" w:cs="Times New Roman"/>
      <w:szCs w:val="24"/>
    </w:rPr>
  </w:style>
  <w:style w:type="paragraph" w:customStyle="1" w:styleId="xl64">
    <w:name w:val="xl64"/>
    <w:basedOn w:val="a5"/>
    <w:rsid w:val="00966ADD"/>
    <w:pPr>
      <w:pBdr>
        <w:top w:val="single" w:sz="4" w:space="0" w:color="auto"/>
        <w:left w:val="single" w:sz="4" w:space="0" w:color="auto"/>
        <w:bottom w:val="single" w:sz="4" w:space="0" w:color="auto"/>
        <w:right w:val="single" w:sz="8" w:space="0" w:color="auto"/>
      </w:pBdr>
      <w:spacing w:before="100" w:beforeAutospacing="1" w:after="100" w:afterAutospacing="1"/>
      <w:ind w:firstLine="0"/>
      <w:jc w:val="left"/>
    </w:pPr>
    <w:rPr>
      <w:rFonts w:eastAsia="Times New Roman" w:cs="Times New Roman"/>
      <w:szCs w:val="24"/>
    </w:rPr>
  </w:style>
  <w:style w:type="paragraph" w:customStyle="1" w:styleId="xl81">
    <w:name w:val="xl81"/>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color w:val="000000"/>
      <w:sz w:val="20"/>
      <w:szCs w:val="20"/>
    </w:rPr>
  </w:style>
  <w:style w:type="paragraph" w:customStyle="1" w:styleId="xl82">
    <w:name w:val="xl82"/>
    <w:basedOn w:val="a5"/>
    <w:rsid w:val="00966ADD"/>
    <w:pPr>
      <w:pBdr>
        <w:top w:val="single" w:sz="4" w:space="0" w:color="auto"/>
        <w:left w:val="single" w:sz="8" w:space="0" w:color="auto"/>
        <w:bottom w:val="single" w:sz="8" w:space="0" w:color="auto"/>
      </w:pBdr>
      <w:spacing w:before="100" w:beforeAutospacing="1" w:after="100" w:afterAutospacing="1"/>
      <w:ind w:firstLine="0"/>
      <w:jc w:val="left"/>
    </w:pPr>
    <w:rPr>
      <w:rFonts w:eastAsia="Times New Roman" w:cs="Times New Roman"/>
      <w:szCs w:val="24"/>
    </w:rPr>
  </w:style>
  <w:style w:type="paragraph" w:customStyle="1" w:styleId="xl83">
    <w:name w:val="xl83"/>
    <w:basedOn w:val="a5"/>
    <w:rsid w:val="00966ADD"/>
    <w:pPr>
      <w:pBdr>
        <w:top w:val="single" w:sz="4" w:space="0" w:color="auto"/>
        <w:left w:val="single" w:sz="8" w:space="0" w:color="auto"/>
      </w:pBdr>
      <w:spacing w:before="100" w:beforeAutospacing="1" w:after="100" w:afterAutospacing="1"/>
      <w:ind w:firstLine="0"/>
      <w:jc w:val="left"/>
    </w:pPr>
    <w:rPr>
      <w:rFonts w:eastAsia="Times New Roman" w:cs="Times New Roman"/>
      <w:szCs w:val="24"/>
    </w:rPr>
  </w:style>
  <w:style w:type="paragraph" w:customStyle="1" w:styleId="xl84">
    <w:name w:val="xl84"/>
    <w:basedOn w:val="a5"/>
    <w:rsid w:val="00966ADD"/>
    <w:pPr>
      <w:pBdr>
        <w:top w:val="single" w:sz="4" w:space="0" w:color="auto"/>
        <w:left w:val="single" w:sz="8" w:space="0" w:color="auto"/>
        <w:bottom w:val="single" w:sz="4" w:space="0" w:color="auto"/>
      </w:pBdr>
      <w:spacing w:before="100" w:beforeAutospacing="1" w:after="100" w:afterAutospacing="1"/>
      <w:ind w:firstLine="0"/>
      <w:jc w:val="left"/>
    </w:pPr>
    <w:rPr>
      <w:rFonts w:eastAsia="Times New Roman" w:cs="Times New Roman"/>
      <w:i/>
      <w:iCs/>
      <w:color w:val="000000"/>
      <w:sz w:val="20"/>
      <w:szCs w:val="20"/>
    </w:rPr>
  </w:style>
  <w:style w:type="paragraph" w:customStyle="1" w:styleId="xl85">
    <w:name w:val="xl85"/>
    <w:basedOn w:val="a5"/>
    <w:rsid w:val="00966ADD"/>
    <w:pPr>
      <w:pBdr>
        <w:top w:val="single" w:sz="8" w:space="0" w:color="auto"/>
        <w:left w:val="single" w:sz="8" w:space="0" w:color="auto"/>
        <w:bottom w:val="single" w:sz="8" w:space="0" w:color="auto"/>
      </w:pBdr>
      <w:spacing w:before="100" w:beforeAutospacing="1" w:after="100" w:afterAutospacing="1"/>
      <w:ind w:firstLine="0"/>
      <w:jc w:val="left"/>
      <w:textAlignment w:val="center"/>
    </w:pPr>
    <w:rPr>
      <w:rFonts w:eastAsia="Times New Roman" w:cs="Times New Roman"/>
      <w:b/>
      <w:bCs/>
      <w:sz w:val="16"/>
      <w:szCs w:val="16"/>
    </w:rPr>
  </w:style>
  <w:style w:type="paragraph" w:customStyle="1" w:styleId="xl86">
    <w:name w:val="xl86"/>
    <w:basedOn w:val="a5"/>
    <w:rsid w:val="00966ADD"/>
    <w:pPr>
      <w:pBdr>
        <w:top w:val="single" w:sz="8" w:space="0" w:color="auto"/>
        <w:left w:val="single" w:sz="8"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7">
    <w:name w:val="xl87"/>
    <w:basedOn w:val="a5"/>
    <w:rsid w:val="00966ADD"/>
    <w:pPr>
      <w:pBdr>
        <w:top w:val="single" w:sz="8" w:space="0" w:color="auto"/>
        <w:left w:val="single" w:sz="4" w:space="0" w:color="auto"/>
        <w:bottom w:val="single" w:sz="8" w:space="0" w:color="auto"/>
        <w:right w:val="single" w:sz="4"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xl88">
    <w:name w:val="xl88"/>
    <w:basedOn w:val="a5"/>
    <w:rsid w:val="00966ADD"/>
    <w:pPr>
      <w:pBdr>
        <w:top w:val="single" w:sz="8" w:space="0" w:color="auto"/>
        <w:left w:val="single" w:sz="4" w:space="0" w:color="auto"/>
        <w:bottom w:val="single" w:sz="8" w:space="0" w:color="auto"/>
        <w:right w:val="single" w:sz="8" w:space="0" w:color="auto"/>
      </w:pBdr>
      <w:spacing w:before="100" w:beforeAutospacing="1" w:after="100" w:afterAutospacing="1"/>
      <w:ind w:firstLine="0"/>
      <w:jc w:val="left"/>
      <w:textAlignment w:val="center"/>
    </w:pPr>
    <w:rPr>
      <w:rFonts w:eastAsia="Times New Roman" w:cs="Times New Roman"/>
      <w:sz w:val="16"/>
      <w:szCs w:val="16"/>
    </w:rPr>
  </w:style>
  <w:style w:type="paragraph" w:customStyle="1" w:styleId="HeaderOdd">
    <w:name w:val="Header Odd"/>
    <w:basedOn w:val="ac"/>
    <w:qFormat/>
    <w:rsid w:val="00966ADD"/>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5"/>
    <w:qFormat/>
    <w:rsid w:val="00966ADD"/>
    <w:pPr>
      <w:pBdr>
        <w:top w:val="single" w:sz="4" w:space="1" w:color="4F81BD"/>
      </w:pBdr>
      <w:spacing w:after="180" w:line="264" w:lineRule="auto"/>
      <w:ind w:firstLine="0"/>
      <w:jc w:val="right"/>
    </w:pPr>
    <w:rPr>
      <w:rFonts w:ascii="Calibri" w:eastAsia="Times New Roman" w:hAnsi="Calibri" w:cs="Times New Roman"/>
      <w:color w:val="1F497D"/>
      <w:sz w:val="20"/>
      <w:szCs w:val="23"/>
      <w:lang w:eastAsia="ja-JP"/>
    </w:rPr>
  </w:style>
  <w:style w:type="character" w:customStyle="1" w:styleId="ConsNormal0">
    <w:name w:val="ConsNormal Знак"/>
    <w:link w:val="ConsNormal"/>
    <w:locked/>
    <w:rsid w:val="00966ADD"/>
    <w:rPr>
      <w:rFonts w:ascii="Arial" w:eastAsia="Times New Roman" w:hAnsi="Arial" w:cs="Times New Roman"/>
      <w:sz w:val="20"/>
      <w:szCs w:val="20"/>
    </w:rPr>
  </w:style>
  <w:style w:type="paragraph" w:customStyle="1" w:styleId="Sf">
    <w:name w:val="S_Список литературы"/>
    <w:basedOn w:val="S7"/>
    <w:autoRedefine/>
    <w:rsid w:val="00966ADD"/>
    <w:pPr>
      <w:tabs>
        <w:tab w:val="clear" w:pos="1080"/>
      </w:tabs>
      <w:spacing w:line="240" w:lineRule="auto"/>
      <w:ind w:left="1418" w:firstLine="0"/>
    </w:pPr>
    <w:rPr>
      <w:rFonts w:eastAsia="Calibri" w:cs="Arial"/>
      <w:w w:val="100"/>
      <w:sz w:val="20"/>
      <w:lang w:eastAsia="en-US"/>
    </w:rPr>
  </w:style>
  <w:style w:type="table" w:customStyle="1" w:styleId="1fb">
    <w:name w:val="Сетка таблицы1"/>
    <w:basedOn w:val="a7"/>
    <w:next w:val="af1"/>
    <w:uiPriority w:val="59"/>
    <w:rsid w:val="00966AD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_абзац"/>
    <w:basedOn w:val="a5"/>
    <w:link w:val="affffffff1"/>
    <w:qFormat/>
    <w:rsid w:val="00966ADD"/>
    <w:pPr>
      <w:spacing w:line="276" w:lineRule="auto"/>
    </w:pPr>
    <w:rPr>
      <w:rFonts w:eastAsia="Times New Roman" w:cs="Times New Roman"/>
      <w:szCs w:val="24"/>
    </w:rPr>
  </w:style>
  <w:style w:type="character" w:customStyle="1" w:styleId="affffffff1">
    <w:name w:val="_абзац Знак"/>
    <w:link w:val="affffffff0"/>
    <w:rsid w:val="00966ADD"/>
    <w:rPr>
      <w:rFonts w:ascii="Times New Roman" w:eastAsia="Times New Roman" w:hAnsi="Times New Roman" w:cs="Times New Roman"/>
      <w:sz w:val="24"/>
      <w:szCs w:val="24"/>
    </w:rPr>
  </w:style>
  <w:style w:type="character" w:customStyle="1" w:styleId="affb">
    <w:name w:val="Абзац списка Знак"/>
    <w:aliases w:val="Абзац списка основной Знак,Bullet List Знак,FooterText Знак,numbered Знак,Paragraphe de liste1 Знак,lp1 Знак,Заголовок_3 Знак,Заголовок 3 Шелестов1 Знак,Нумерация Знак,список 1 Знак,Bullet 1 Знак,Use Case List Paragraph Знак,Булит Знак"/>
    <w:link w:val="affa"/>
    <w:uiPriority w:val="34"/>
    <w:qFormat/>
    <w:locked/>
    <w:rsid w:val="00966ADD"/>
    <w:rPr>
      <w:rFonts w:ascii="Times New Roman" w:hAnsi="Times New Roman"/>
      <w:sz w:val="24"/>
    </w:rPr>
  </w:style>
  <w:style w:type="paragraph" w:customStyle="1" w:styleId="p2">
    <w:name w:val="p2"/>
    <w:basedOn w:val="a5"/>
    <w:rsid w:val="00966ADD"/>
    <w:pPr>
      <w:spacing w:before="100" w:beforeAutospacing="1" w:after="100" w:afterAutospacing="1"/>
      <w:ind w:firstLine="0"/>
      <w:jc w:val="left"/>
    </w:pPr>
    <w:rPr>
      <w:rFonts w:eastAsia="Times New Roman" w:cs="Times New Roman"/>
      <w:szCs w:val="24"/>
    </w:rPr>
  </w:style>
  <w:style w:type="paragraph" w:customStyle="1" w:styleId="p8">
    <w:name w:val="p8"/>
    <w:basedOn w:val="a5"/>
    <w:rsid w:val="00966ADD"/>
    <w:pPr>
      <w:spacing w:before="100" w:beforeAutospacing="1" w:after="100" w:afterAutospacing="1"/>
      <w:ind w:firstLine="0"/>
      <w:jc w:val="left"/>
    </w:pPr>
    <w:rPr>
      <w:rFonts w:eastAsia="Times New Roman" w:cs="Times New Roman"/>
      <w:szCs w:val="24"/>
    </w:rPr>
  </w:style>
  <w:style w:type="paragraph" w:customStyle="1" w:styleId="p9">
    <w:name w:val="p9"/>
    <w:basedOn w:val="a5"/>
    <w:rsid w:val="00966ADD"/>
    <w:pPr>
      <w:spacing w:before="100" w:beforeAutospacing="1" w:after="100" w:afterAutospacing="1"/>
      <w:ind w:firstLine="0"/>
      <w:jc w:val="left"/>
    </w:pPr>
    <w:rPr>
      <w:rFonts w:eastAsia="Times New Roman" w:cs="Times New Roman"/>
      <w:szCs w:val="24"/>
    </w:rPr>
  </w:style>
  <w:style w:type="paragraph" w:customStyle="1" w:styleId="p10">
    <w:name w:val="p10"/>
    <w:basedOn w:val="a5"/>
    <w:rsid w:val="00966ADD"/>
    <w:pPr>
      <w:spacing w:before="100" w:beforeAutospacing="1" w:after="100" w:afterAutospacing="1"/>
      <w:ind w:firstLine="0"/>
      <w:jc w:val="left"/>
    </w:pPr>
    <w:rPr>
      <w:rFonts w:eastAsia="Times New Roman" w:cs="Times New Roman"/>
      <w:szCs w:val="24"/>
    </w:rPr>
  </w:style>
  <w:style w:type="paragraph" w:customStyle="1" w:styleId="p11">
    <w:name w:val="p11"/>
    <w:basedOn w:val="a5"/>
    <w:rsid w:val="00966ADD"/>
    <w:pPr>
      <w:spacing w:before="100" w:beforeAutospacing="1" w:after="100" w:afterAutospacing="1"/>
      <w:ind w:firstLine="0"/>
      <w:jc w:val="left"/>
    </w:pPr>
    <w:rPr>
      <w:rFonts w:eastAsia="Times New Roman" w:cs="Times New Roman"/>
      <w:szCs w:val="24"/>
    </w:rPr>
  </w:style>
  <w:style w:type="paragraph" w:customStyle="1" w:styleId="p12">
    <w:name w:val="p12"/>
    <w:basedOn w:val="a5"/>
    <w:rsid w:val="00966ADD"/>
    <w:pPr>
      <w:spacing w:before="100" w:beforeAutospacing="1" w:after="100" w:afterAutospacing="1"/>
      <w:ind w:firstLine="0"/>
      <w:jc w:val="left"/>
    </w:pPr>
    <w:rPr>
      <w:rFonts w:eastAsia="Times New Roman" w:cs="Times New Roman"/>
      <w:szCs w:val="24"/>
    </w:rPr>
  </w:style>
  <w:style w:type="paragraph" w:customStyle="1" w:styleId="p13">
    <w:name w:val="p13"/>
    <w:basedOn w:val="a5"/>
    <w:rsid w:val="00966ADD"/>
    <w:pPr>
      <w:spacing w:before="100" w:beforeAutospacing="1" w:after="100" w:afterAutospacing="1"/>
      <w:ind w:firstLine="0"/>
      <w:jc w:val="left"/>
    </w:pPr>
    <w:rPr>
      <w:rFonts w:eastAsia="Times New Roman" w:cs="Times New Roman"/>
      <w:szCs w:val="24"/>
    </w:rPr>
  </w:style>
  <w:style w:type="paragraph" w:customStyle="1" w:styleId="p7">
    <w:name w:val="p7"/>
    <w:basedOn w:val="a5"/>
    <w:rsid w:val="00966ADD"/>
    <w:pPr>
      <w:spacing w:before="100" w:beforeAutospacing="1" w:after="100" w:afterAutospacing="1"/>
      <w:ind w:firstLine="0"/>
      <w:jc w:val="left"/>
    </w:pPr>
    <w:rPr>
      <w:rFonts w:eastAsia="Times New Roman" w:cs="Times New Roman"/>
      <w:szCs w:val="24"/>
    </w:rPr>
  </w:style>
  <w:style w:type="paragraph" w:customStyle="1" w:styleId="p14">
    <w:name w:val="p14"/>
    <w:basedOn w:val="a5"/>
    <w:rsid w:val="00966ADD"/>
    <w:pPr>
      <w:spacing w:before="100" w:beforeAutospacing="1" w:after="100" w:afterAutospacing="1"/>
      <w:ind w:firstLine="0"/>
      <w:jc w:val="left"/>
    </w:pPr>
    <w:rPr>
      <w:rFonts w:eastAsia="Times New Roman" w:cs="Times New Roman"/>
      <w:szCs w:val="24"/>
    </w:rPr>
  </w:style>
  <w:style w:type="paragraph" w:customStyle="1" w:styleId="p5">
    <w:name w:val="p5"/>
    <w:basedOn w:val="a5"/>
    <w:rsid w:val="00966ADD"/>
    <w:pPr>
      <w:spacing w:before="100" w:beforeAutospacing="1" w:after="100" w:afterAutospacing="1"/>
      <w:ind w:firstLine="0"/>
      <w:jc w:val="left"/>
    </w:pPr>
    <w:rPr>
      <w:rFonts w:eastAsia="Times New Roman" w:cs="Times New Roman"/>
      <w:szCs w:val="24"/>
    </w:rPr>
  </w:style>
  <w:style w:type="paragraph" w:customStyle="1" w:styleId="p15">
    <w:name w:val="p15"/>
    <w:basedOn w:val="a5"/>
    <w:rsid w:val="00966ADD"/>
    <w:pPr>
      <w:spacing w:before="100" w:beforeAutospacing="1" w:after="100" w:afterAutospacing="1"/>
      <w:ind w:firstLine="0"/>
      <w:jc w:val="left"/>
    </w:pPr>
    <w:rPr>
      <w:rFonts w:eastAsia="Times New Roman" w:cs="Times New Roman"/>
      <w:szCs w:val="24"/>
    </w:rPr>
  </w:style>
  <w:style w:type="paragraph" w:customStyle="1" w:styleId="p4">
    <w:name w:val="p4"/>
    <w:basedOn w:val="a5"/>
    <w:rsid w:val="00966ADD"/>
    <w:pPr>
      <w:spacing w:before="100" w:beforeAutospacing="1" w:after="100" w:afterAutospacing="1"/>
      <w:ind w:firstLine="0"/>
      <w:jc w:val="left"/>
    </w:pPr>
    <w:rPr>
      <w:rFonts w:eastAsia="Times New Roman" w:cs="Times New Roman"/>
      <w:szCs w:val="24"/>
    </w:rPr>
  </w:style>
  <w:style w:type="paragraph" w:customStyle="1" w:styleId="p16">
    <w:name w:val="p16"/>
    <w:basedOn w:val="a5"/>
    <w:rsid w:val="00966ADD"/>
    <w:pPr>
      <w:spacing w:before="100" w:beforeAutospacing="1" w:after="100" w:afterAutospacing="1"/>
      <w:ind w:firstLine="0"/>
      <w:jc w:val="left"/>
    </w:pPr>
    <w:rPr>
      <w:rFonts w:eastAsia="Times New Roman" w:cs="Times New Roman"/>
      <w:szCs w:val="24"/>
    </w:rPr>
  </w:style>
  <w:style w:type="paragraph" w:customStyle="1" w:styleId="p17">
    <w:name w:val="p17"/>
    <w:basedOn w:val="a5"/>
    <w:rsid w:val="00966ADD"/>
    <w:pPr>
      <w:spacing w:before="100" w:beforeAutospacing="1" w:after="100" w:afterAutospacing="1"/>
      <w:ind w:firstLine="0"/>
      <w:jc w:val="left"/>
    </w:pPr>
    <w:rPr>
      <w:rFonts w:eastAsia="Times New Roman" w:cs="Times New Roman"/>
      <w:szCs w:val="24"/>
    </w:rPr>
  </w:style>
  <w:style w:type="paragraph" w:customStyle="1" w:styleId="p18">
    <w:name w:val="p18"/>
    <w:basedOn w:val="a5"/>
    <w:rsid w:val="00966ADD"/>
    <w:pPr>
      <w:spacing w:before="100" w:beforeAutospacing="1" w:after="100" w:afterAutospacing="1"/>
      <w:ind w:firstLine="0"/>
      <w:jc w:val="left"/>
    </w:pPr>
    <w:rPr>
      <w:rFonts w:eastAsia="Times New Roman" w:cs="Times New Roman"/>
      <w:szCs w:val="24"/>
    </w:rPr>
  </w:style>
  <w:style w:type="paragraph" w:customStyle="1" w:styleId="p19">
    <w:name w:val="p19"/>
    <w:basedOn w:val="a5"/>
    <w:rsid w:val="00966ADD"/>
    <w:pPr>
      <w:spacing w:before="100" w:beforeAutospacing="1" w:after="100" w:afterAutospacing="1"/>
      <w:ind w:firstLine="0"/>
      <w:jc w:val="left"/>
    </w:pPr>
    <w:rPr>
      <w:rFonts w:eastAsia="Times New Roman" w:cs="Times New Roman"/>
      <w:szCs w:val="24"/>
    </w:rPr>
  </w:style>
  <w:style w:type="paragraph" w:customStyle="1" w:styleId="p20">
    <w:name w:val="p20"/>
    <w:basedOn w:val="a5"/>
    <w:rsid w:val="00966ADD"/>
    <w:pPr>
      <w:spacing w:before="100" w:beforeAutospacing="1" w:after="100" w:afterAutospacing="1"/>
      <w:ind w:firstLine="0"/>
      <w:jc w:val="left"/>
    </w:pPr>
    <w:rPr>
      <w:rFonts w:eastAsia="Times New Roman" w:cs="Times New Roman"/>
      <w:szCs w:val="24"/>
    </w:rPr>
  </w:style>
  <w:style w:type="paragraph" w:customStyle="1" w:styleId="p21">
    <w:name w:val="p21"/>
    <w:basedOn w:val="a5"/>
    <w:rsid w:val="00966ADD"/>
    <w:pPr>
      <w:spacing w:before="100" w:beforeAutospacing="1" w:after="100" w:afterAutospacing="1"/>
      <w:ind w:firstLine="0"/>
      <w:jc w:val="left"/>
    </w:pPr>
    <w:rPr>
      <w:rFonts w:eastAsia="Times New Roman" w:cs="Times New Roman"/>
      <w:szCs w:val="24"/>
    </w:rPr>
  </w:style>
  <w:style w:type="paragraph" w:customStyle="1" w:styleId="p22">
    <w:name w:val="p22"/>
    <w:basedOn w:val="a5"/>
    <w:rsid w:val="00966ADD"/>
    <w:pPr>
      <w:spacing w:before="100" w:beforeAutospacing="1" w:after="100" w:afterAutospacing="1"/>
      <w:ind w:firstLine="0"/>
      <w:jc w:val="left"/>
    </w:pPr>
    <w:rPr>
      <w:rFonts w:eastAsia="Times New Roman" w:cs="Times New Roman"/>
      <w:szCs w:val="24"/>
    </w:rPr>
  </w:style>
  <w:style w:type="paragraph" w:customStyle="1" w:styleId="p23">
    <w:name w:val="p23"/>
    <w:basedOn w:val="a5"/>
    <w:rsid w:val="00966ADD"/>
    <w:pPr>
      <w:spacing w:before="100" w:beforeAutospacing="1" w:after="100" w:afterAutospacing="1"/>
      <w:ind w:firstLine="0"/>
      <w:jc w:val="left"/>
    </w:pPr>
    <w:rPr>
      <w:rFonts w:eastAsia="Times New Roman" w:cs="Times New Roman"/>
      <w:szCs w:val="24"/>
    </w:rPr>
  </w:style>
  <w:style w:type="paragraph" w:customStyle="1" w:styleId="p24">
    <w:name w:val="p24"/>
    <w:basedOn w:val="a5"/>
    <w:rsid w:val="00966ADD"/>
    <w:pPr>
      <w:spacing w:before="100" w:beforeAutospacing="1" w:after="100" w:afterAutospacing="1"/>
      <w:ind w:firstLine="0"/>
      <w:jc w:val="left"/>
    </w:pPr>
    <w:rPr>
      <w:rFonts w:eastAsia="Times New Roman" w:cs="Times New Roman"/>
      <w:szCs w:val="24"/>
    </w:rPr>
  </w:style>
  <w:style w:type="paragraph" w:customStyle="1" w:styleId="p25">
    <w:name w:val="p25"/>
    <w:basedOn w:val="a5"/>
    <w:rsid w:val="00966ADD"/>
    <w:pPr>
      <w:spacing w:before="100" w:beforeAutospacing="1" w:after="100" w:afterAutospacing="1"/>
      <w:ind w:firstLine="0"/>
      <w:jc w:val="left"/>
    </w:pPr>
    <w:rPr>
      <w:rFonts w:eastAsia="Times New Roman" w:cs="Times New Roman"/>
      <w:szCs w:val="24"/>
    </w:rPr>
  </w:style>
  <w:style w:type="paragraph" w:customStyle="1" w:styleId="p26">
    <w:name w:val="p26"/>
    <w:basedOn w:val="a5"/>
    <w:rsid w:val="00966ADD"/>
    <w:pPr>
      <w:spacing w:before="100" w:beforeAutospacing="1" w:after="100" w:afterAutospacing="1"/>
      <w:ind w:firstLine="0"/>
      <w:jc w:val="left"/>
    </w:pPr>
    <w:rPr>
      <w:rFonts w:eastAsia="Times New Roman" w:cs="Times New Roman"/>
      <w:szCs w:val="24"/>
    </w:rPr>
  </w:style>
  <w:style w:type="paragraph" w:customStyle="1" w:styleId="p27">
    <w:name w:val="p27"/>
    <w:basedOn w:val="a5"/>
    <w:rsid w:val="00966ADD"/>
    <w:pPr>
      <w:spacing w:before="100" w:beforeAutospacing="1" w:after="100" w:afterAutospacing="1"/>
      <w:ind w:firstLine="0"/>
      <w:jc w:val="left"/>
    </w:pPr>
    <w:rPr>
      <w:rFonts w:eastAsia="Times New Roman" w:cs="Times New Roman"/>
      <w:szCs w:val="24"/>
    </w:rPr>
  </w:style>
  <w:style w:type="paragraph" w:customStyle="1" w:styleId="p28">
    <w:name w:val="p28"/>
    <w:basedOn w:val="a5"/>
    <w:rsid w:val="00966ADD"/>
    <w:pPr>
      <w:spacing w:before="100" w:beforeAutospacing="1" w:after="100" w:afterAutospacing="1"/>
      <w:ind w:firstLine="0"/>
      <w:jc w:val="left"/>
    </w:pPr>
    <w:rPr>
      <w:rFonts w:eastAsia="Times New Roman" w:cs="Times New Roman"/>
      <w:szCs w:val="24"/>
    </w:rPr>
  </w:style>
  <w:style w:type="paragraph" w:customStyle="1" w:styleId="p29">
    <w:name w:val="p29"/>
    <w:basedOn w:val="a5"/>
    <w:rsid w:val="00966ADD"/>
    <w:pPr>
      <w:spacing w:before="100" w:beforeAutospacing="1" w:after="100" w:afterAutospacing="1"/>
      <w:ind w:firstLine="0"/>
      <w:jc w:val="left"/>
    </w:pPr>
    <w:rPr>
      <w:rFonts w:eastAsia="Times New Roman" w:cs="Times New Roman"/>
      <w:szCs w:val="24"/>
    </w:rPr>
  </w:style>
  <w:style w:type="paragraph" w:customStyle="1" w:styleId="p30">
    <w:name w:val="p30"/>
    <w:basedOn w:val="a5"/>
    <w:rsid w:val="00966ADD"/>
    <w:pPr>
      <w:spacing w:before="100" w:beforeAutospacing="1" w:after="100" w:afterAutospacing="1"/>
      <w:ind w:firstLine="0"/>
      <w:jc w:val="left"/>
    </w:pPr>
    <w:rPr>
      <w:rFonts w:eastAsia="Times New Roman" w:cs="Times New Roman"/>
      <w:szCs w:val="24"/>
    </w:rPr>
  </w:style>
  <w:style w:type="paragraph" w:customStyle="1" w:styleId="p31">
    <w:name w:val="p31"/>
    <w:basedOn w:val="a5"/>
    <w:rsid w:val="00966ADD"/>
    <w:pPr>
      <w:spacing w:before="100" w:beforeAutospacing="1" w:after="100" w:afterAutospacing="1"/>
      <w:ind w:firstLine="0"/>
      <w:jc w:val="left"/>
    </w:pPr>
    <w:rPr>
      <w:rFonts w:eastAsia="Times New Roman" w:cs="Times New Roman"/>
      <w:szCs w:val="24"/>
    </w:rPr>
  </w:style>
  <w:style w:type="paragraph" w:customStyle="1" w:styleId="p32">
    <w:name w:val="p32"/>
    <w:basedOn w:val="a5"/>
    <w:rsid w:val="00966ADD"/>
    <w:pPr>
      <w:spacing w:before="100" w:beforeAutospacing="1" w:after="100" w:afterAutospacing="1"/>
      <w:ind w:firstLine="0"/>
      <w:jc w:val="left"/>
    </w:pPr>
    <w:rPr>
      <w:rFonts w:eastAsia="Times New Roman" w:cs="Times New Roman"/>
      <w:szCs w:val="24"/>
    </w:rPr>
  </w:style>
  <w:style w:type="paragraph" w:customStyle="1" w:styleId="p33">
    <w:name w:val="p33"/>
    <w:basedOn w:val="a5"/>
    <w:rsid w:val="00966ADD"/>
    <w:pPr>
      <w:spacing w:before="100" w:beforeAutospacing="1" w:after="100" w:afterAutospacing="1"/>
      <w:ind w:firstLine="0"/>
      <w:jc w:val="left"/>
    </w:pPr>
    <w:rPr>
      <w:rFonts w:eastAsia="Times New Roman" w:cs="Times New Roman"/>
      <w:szCs w:val="24"/>
    </w:rPr>
  </w:style>
  <w:style w:type="paragraph" w:customStyle="1" w:styleId="p34">
    <w:name w:val="p34"/>
    <w:basedOn w:val="a5"/>
    <w:rsid w:val="00966ADD"/>
    <w:pPr>
      <w:spacing w:before="100" w:beforeAutospacing="1" w:after="100" w:afterAutospacing="1"/>
      <w:ind w:firstLine="0"/>
      <w:jc w:val="left"/>
    </w:pPr>
    <w:rPr>
      <w:rFonts w:eastAsia="Times New Roman" w:cs="Times New Roman"/>
      <w:szCs w:val="24"/>
    </w:rPr>
  </w:style>
  <w:style w:type="paragraph" w:customStyle="1" w:styleId="p35">
    <w:name w:val="p35"/>
    <w:basedOn w:val="a5"/>
    <w:rsid w:val="00966ADD"/>
    <w:pPr>
      <w:spacing w:before="100" w:beforeAutospacing="1" w:after="100" w:afterAutospacing="1"/>
      <w:ind w:firstLine="0"/>
      <w:jc w:val="left"/>
    </w:pPr>
    <w:rPr>
      <w:rFonts w:eastAsia="Times New Roman" w:cs="Times New Roman"/>
      <w:szCs w:val="24"/>
    </w:rPr>
  </w:style>
  <w:style w:type="paragraph" w:customStyle="1" w:styleId="p36">
    <w:name w:val="p36"/>
    <w:basedOn w:val="a5"/>
    <w:rsid w:val="00966ADD"/>
    <w:pPr>
      <w:spacing w:before="100" w:beforeAutospacing="1" w:after="100" w:afterAutospacing="1"/>
      <w:ind w:firstLine="0"/>
      <w:jc w:val="left"/>
    </w:pPr>
    <w:rPr>
      <w:rFonts w:eastAsia="Times New Roman" w:cs="Times New Roman"/>
      <w:szCs w:val="24"/>
    </w:rPr>
  </w:style>
  <w:style w:type="paragraph" w:customStyle="1" w:styleId="p37">
    <w:name w:val="p37"/>
    <w:basedOn w:val="a5"/>
    <w:rsid w:val="00966ADD"/>
    <w:pPr>
      <w:spacing w:before="100" w:beforeAutospacing="1" w:after="100" w:afterAutospacing="1"/>
      <w:ind w:firstLine="0"/>
      <w:jc w:val="left"/>
    </w:pPr>
    <w:rPr>
      <w:rFonts w:eastAsia="Times New Roman" w:cs="Times New Roman"/>
      <w:szCs w:val="24"/>
    </w:rPr>
  </w:style>
  <w:style w:type="paragraph" w:customStyle="1" w:styleId="p38">
    <w:name w:val="p38"/>
    <w:basedOn w:val="a5"/>
    <w:rsid w:val="00966ADD"/>
    <w:pPr>
      <w:spacing w:before="100" w:beforeAutospacing="1" w:after="100" w:afterAutospacing="1"/>
      <w:ind w:firstLine="0"/>
      <w:jc w:val="left"/>
    </w:pPr>
    <w:rPr>
      <w:rFonts w:eastAsia="Times New Roman" w:cs="Times New Roman"/>
      <w:szCs w:val="24"/>
    </w:rPr>
  </w:style>
  <w:style w:type="paragraph" w:customStyle="1" w:styleId="p39">
    <w:name w:val="p39"/>
    <w:basedOn w:val="a5"/>
    <w:rsid w:val="00966ADD"/>
    <w:pPr>
      <w:spacing w:before="100" w:beforeAutospacing="1" w:after="100" w:afterAutospacing="1"/>
      <w:ind w:firstLine="0"/>
      <w:jc w:val="left"/>
    </w:pPr>
    <w:rPr>
      <w:rFonts w:eastAsia="Times New Roman" w:cs="Times New Roman"/>
      <w:szCs w:val="24"/>
    </w:rPr>
  </w:style>
  <w:style w:type="paragraph" w:customStyle="1" w:styleId="p40">
    <w:name w:val="p40"/>
    <w:basedOn w:val="a5"/>
    <w:rsid w:val="00966ADD"/>
    <w:pPr>
      <w:spacing w:before="100" w:beforeAutospacing="1" w:after="100" w:afterAutospacing="1"/>
      <w:ind w:firstLine="0"/>
      <w:jc w:val="left"/>
    </w:pPr>
    <w:rPr>
      <w:rFonts w:eastAsia="Times New Roman" w:cs="Times New Roman"/>
      <w:szCs w:val="24"/>
    </w:rPr>
  </w:style>
  <w:style w:type="paragraph" w:customStyle="1" w:styleId="p41">
    <w:name w:val="p41"/>
    <w:basedOn w:val="a5"/>
    <w:rsid w:val="00966ADD"/>
    <w:pPr>
      <w:spacing w:before="100" w:beforeAutospacing="1" w:after="100" w:afterAutospacing="1"/>
      <w:ind w:firstLine="0"/>
      <w:jc w:val="left"/>
    </w:pPr>
    <w:rPr>
      <w:rFonts w:eastAsia="Times New Roman" w:cs="Times New Roman"/>
      <w:szCs w:val="24"/>
    </w:rPr>
  </w:style>
  <w:style w:type="paragraph" w:customStyle="1" w:styleId="affffffff2">
    <w:name w:val="Прижатый влево"/>
    <w:basedOn w:val="a5"/>
    <w:next w:val="a5"/>
    <w:uiPriority w:val="99"/>
    <w:rsid w:val="00966ADD"/>
    <w:pPr>
      <w:autoSpaceDE w:val="0"/>
      <w:autoSpaceDN w:val="0"/>
      <w:adjustRightInd w:val="0"/>
      <w:ind w:firstLine="0"/>
      <w:jc w:val="left"/>
    </w:pPr>
    <w:rPr>
      <w:rFonts w:ascii="Arial" w:eastAsia="Calibri" w:hAnsi="Arial" w:cs="Arial"/>
      <w:szCs w:val="24"/>
      <w:lang w:eastAsia="en-US"/>
    </w:rPr>
  </w:style>
  <w:style w:type="character" w:customStyle="1" w:styleId="s21">
    <w:name w:val="s2"/>
    <w:rsid w:val="00966ADD"/>
  </w:style>
  <w:style w:type="character" w:customStyle="1" w:styleId="s10">
    <w:name w:val="s1"/>
    <w:rsid w:val="00966ADD"/>
  </w:style>
  <w:style w:type="character" w:customStyle="1" w:styleId="s40">
    <w:name w:val="s4"/>
    <w:rsid w:val="00966ADD"/>
  </w:style>
  <w:style w:type="character" w:customStyle="1" w:styleId="s50">
    <w:name w:val="s5"/>
    <w:rsid w:val="00966ADD"/>
  </w:style>
  <w:style w:type="character" w:customStyle="1" w:styleId="s60">
    <w:name w:val="s6"/>
    <w:rsid w:val="00966ADD"/>
  </w:style>
  <w:style w:type="character" w:customStyle="1" w:styleId="s70">
    <w:name w:val="s7"/>
    <w:rsid w:val="00966ADD"/>
  </w:style>
  <w:style w:type="character" w:customStyle="1" w:styleId="s80">
    <w:name w:val="s8"/>
    <w:rsid w:val="00966ADD"/>
  </w:style>
  <w:style w:type="character" w:customStyle="1" w:styleId="s90">
    <w:name w:val="s9"/>
    <w:rsid w:val="00966ADD"/>
  </w:style>
  <w:style w:type="character" w:customStyle="1" w:styleId="s100">
    <w:name w:val="s10"/>
    <w:rsid w:val="00966ADD"/>
  </w:style>
  <w:style w:type="character" w:customStyle="1" w:styleId="s30">
    <w:name w:val="s3"/>
    <w:rsid w:val="00966ADD"/>
  </w:style>
  <w:style w:type="character" w:customStyle="1" w:styleId="s11">
    <w:name w:val="s11"/>
    <w:rsid w:val="00966ADD"/>
  </w:style>
  <w:style w:type="character" w:customStyle="1" w:styleId="s12">
    <w:name w:val="s12"/>
    <w:rsid w:val="00966ADD"/>
  </w:style>
  <w:style w:type="character" w:customStyle="1" w:styleId="s13">
    <w:name w:val="s13"/>
    <w:rsid w:val="00966ADD"/>
  </w:style>
  <w:style w:type="character" w:customStyle="1" w:styleId="s14">
    <w:name w:val="s14"/>
    <w:rsid w:val="00966ADD"/>
  </w:style>
  <w:style w:type="character" w:customStyle="1" w:styleId="s15">
    <w:name w:val="s15"/>
    <w:rsid w:val="00966ADD"/>
  </w:style>
  <w:style w:type="character" w:customStyle="1" w:styleId="s160">
    <w:name w:val="s16"/>
    <w:rsid w:val="00966ADD"/>
  </w:style>
  <w:style w:type="character" w:customStyle="1" w:styleId="s17">
    <w:name w:val="s17"/>
    <w:rsid w:val="00966ADD"/>
  </w:style>
  <w:style w:type="character" w:customStyle="1" w:styleId="s18">
    <w:name w:val="s18"/>
    <w:rsid w:val="00966ADD"/>
  </w:style>
  <w:style w:type="character" w:customStyle="1" w:styleId="s19">
    <w:name w:val="s19"/>
    <w:rsid w:val="00966ADD"/>
  </w:style>
  <w:style w:type="character" w:customStyle="1" w:styleId="s200">
    <w:name w:val="s20"/>
    <w:rsid w:val="00966ADD"/>
  </w:style>
  <w:style w:type="character" w:customStyle="1" w:styleId="s210">
    <w:name w:val="s21"/>
    <w:rsid w:val="00966ADD"/>
  </w:style>
  <w:style w:type="character" w:customStyle="1" w:styleId="s22">
    <w:name w:val="s22"/>
    <w:rsid w:val="00966ADD"/>
  </w:style>
  <w:style w:type="character" w:customStyle="1" w:styleId="s23">
    <w:name w:val="s23"/>
    <w:rsid w:val="00966ADD"/>
  </w:style>
  <w:style w:type="character" w:customStyle="1" w:styleId="affffffff3">
    <w:name w:val="Гипертекстовая ссылка"/>
    <w:uiPriority w:val="99"/>
    <w:rsid w:val="00966ADD"/>
    <w:rPr>
      <w:color w:val="106BBE"/>
    </w:rPr>
  </w:style>
  <w:style w:type="paragraph" w:customStyle="1" w:styleId="affffffff4">
    <w:name w:val="Таблицы (моноширинный)"/>
    <w:basedOn w:val="a5"/>
    <w:next w:val="a5"/>
    <w:rsid w:val="00E4545E"/>
    <w:pPr>
      <w:autoSpaceDE w:val="0"/>
      <w:autoSpaceDN w:val="0"/>
      <w:adjustRightInd w:val="0"/>
      <w:ind w:firstLine="0"/>
    </w:pPr>
    <w:rPr>
      <w:rFonts w:ascii="Courier New" w:eastAsia="Calibri" w:hAnsi="Courier New" w:cs="Courier New"/>
      <w:szCs w:val="24"/>
    </w:rPr>
  </w:style>
  <w:style w:type="paragraph" w:customStyle="1" w:styleId="headertext">
    <w:name w:val="headertext"/>
    <w:basedOn w:val="a5"/>
    <w:rsid w:val="000156F1"/>
    <w:pPr>
      <w:spacing w:before="100" w:beforeAutospacing="1" w:after="100" w:afterAutospacing="1"/>
      <w:ind w:firstLine="0"/>
      <w:jc w:val="left"/>
    </w:pPr>
    <w:rPr>
      <w:rFonts w:eastAsia="Times New Roman" w:cs="Times New Roman"/>
      <w:szCs w:val="24"/>
    </w:rPr>
  </w:style>
  <w:style w:type="paragraph" w:customStyle="1" w:styleId="formattext0">
    <w:name w:val="formattext"/>
    <w:basedOn w:val="a5"/>
    <w:rsid w:val="000156F1"/>
    <w:pPr>
      <w:spacing w:before="100" w:beforeAutospacing="1" w:after="100" w:afterAutospacing="1"/>
      <w:ind w:firstLine="0"/>
      <w:jc w:val="left"/>
    </w:pPr>
    <w:rPr>
      <w:rFonts w:eastAsia="Times New Roman" w:cs="Times New Roman"/>
      <w:szCs w:val="24"/>
    </w:rPr>
  </w:style>
  <w:style w:type="paragraph" w:customStyle="1" w:styleId="Style6">
    <w:name w:val="Style6"/>
    <w:basedOn w:val="a5"/>
    <w:rsid w:val="00533FDA"/>
    <w:pPr>
      <w:widowControl w:val="0"/>
      <w:autoSpaceDE w:val="0"/>
      <w:autoSpaceDN w:val="0"/>
      <w:adjustRightInd w:val="0"/>
      <w:spacing w:line="670" w:lineRule="exact"/>
      <w:ind w:firstLine="1440"/>
    </w:pPr>
    <w:rPr>
      <w:rFonts w:eastAsia="Calibri" w:cs="Times New Roman"/>
      <w:szCs w:val="24"/>
    </w:rPr>
  </w:style>
  <w:style w:type="paragraph" w:customStyle="1" w:styleId="Style19">
    <w:name w:val="Style19"/>
    <w:basedOn w:val="a5"/>
    <w:rsid w:val="00533FDA"/>
    <w:pPr>
      <w:widowControl w:val="0"/>
      <w:autoSpaceDE w:val="0"/>
      <w:autoSpaceDN w:val="0"/>
      <w:adjustRightInd w:val="0"/>
      <w:spacing w:line="672" w:lineRule="exact"/>
      <w:ind w:firstLine="0"/>
    </w:pPr>
    <w:rPr>
      <w:rFonts w:eastAsia="Calibri" w:cs="Times New Roman"/>
      <w:szCs w:val="24"/>
    </w:rPr>
  </w:style>
  <w:style w:type="paragraph" w:customStyle="1" w:styleId="000">
    <w:name w:val="000"/>
    <w:basedOn w:val="a5"/>
    <w:rsid w:val="00B133E0"/>
    <w:pPr>
      <w:numPr>
        <w:numId w:val="15"/>
      </w:numPr>
      <w:tabs>
        <w:tab w:val="left" w:pos="0"/>
        <w:tab w:val="left" w:pos="1134"/>
      </w:tabs>
      <w:suppressAutoHyphens/>
      <w:autoSpaceDE w:val="0"/>
    </w:pPr>
    <w:rPr>
      <w:rFonts w:eastAsia="Arial" w:cs="Times New Roman"/>
      <w:sz w:val="28"/>
      <w:szCs w:val="28"/>
      <w:lang w:eastAsia="ar-SA"/>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b"/>
    <w:uiPriority w:val="35"/>
    <w:locked/>
    <w:rsid w:val="0050545D"/>
    <w:rPr>
      <w:rFonts w:ascii="Calibri" w:eastAsia="Calibri" w:hAnsi="Calibri" w:cs="Times New Roman"/>
      <w:b/>
      <w:bCs/>
      <w:sz w:val="20"/>
      <w:szCs w:val="20"/>
      <w:lang w:eastAsia="en-US"/>
    </w:rPr>
  </w:style>
  <w:style w:type="character" w:customStyle="1" w:styleId="headeraa">
    <w:name w:val="header_aa"/>
    <w:rsid w:val="00A86A6E"/>
  </w:style>
  <w:style w:type="paragraph" w:customStyle="1" w:styleId="affffffff5">
    <w:name w:val="МОЕ"/>
    <w:basedOn w:val="a5"/>
    <w:rsid w:val="00A113F2"/>
    <w:rPr>
      <w:rFonts w:eastAsia="Times New Roman" w:cs="Times New Roman"/>
      <w:spacing w:val="10"/>
      <w:sz w:val="28"/>
      <w:szCs w:val="28"/>
    </w:rPr>
  </w:style>
  <w:style w:type="paragraph" w:customStyle="1" w:styleId="p1">
    <w:name w:val="p1"/>
    <w:basedOn w:val="a5"/>
    <w:rsid w:val="004D7AA9"/>
    <w:pPr>
      <w:spacing w:before="100" w:beforeAutospacing="1" w:after="100" w:afterAutospacing="1"/>
      <w:ind w:firstLine="0"/>
      <w:jc w:val="left"/>
    </w:pPr>
    <w:rPr>
      <w:rFonts w:eastAsia="Times New Roman" w:cs="Times New Roman"/>
      <w:szCs w:val="24"/>
    </w:rPr>
  </w:style>
  <w:style w:type="paragraph" w:customStyle="1" w:styleId="p3">
    <w:name w:val="p3"/>
    <w:basedOn w:val="a5"/>
    <w:rsid w:val="004D7AA9"/>
    <w:pPr>
      <w:spacing w:before="100" w:beforeAutospacing="1" w:after="100" w:afterAutospacing="1"/>
      <w:ind w:firstLine="0"/>
      <w:jc w:val="left"/>
    </w:pPr>
    <w:rPr>
      <w:rFonts w:eastAsia="Times New Roman" w:cs="Times New Roman"/>
      <w:szCs w:val="24"/>
    </w:rPr>
  </w:style>
  <w:style w:type="paragraph" w:customStyle="1" w:styleId="affffffff6">
    <w:name w:val="Заголовок к тексту"/>
    <w:basedOn w:val="a5"/>
    <w:next w:val="afff0"/>
    <w:qFormat/>
    <w:rsid w:val="001956AF"/>
    <w:pPr>
      <w:suppressAutoHyphens/>
      <w:spacing w:after="480" w:line="240" w:lineRule="exact"/>
      <w:ind w:firstLine="0"/>
      <w:jc w:val="left"/>
    </w:pPr>
    <w:rPr>
      <w:rFonts w:eastAsia="Times New Roman" w:cs="Times New Roman"/>
      <w:b/>
      <w:sz w:val="28"/>
      <w:szCs w:val="20"/>
    </w:rPr>
  </w:style>
  <w:style w:type="paragraph" w:customStyle="1" w:styleId="07">
    <w:name w:val="07 Примечания"/>
    <w:basedOn w:val="a5"/>
    <w:link w:val="070"/>
    <w:qFormat/>
    <w:rsid w:val="00124B27"/>
    <w:pPr>
      <w:spacing w:before="120"/>
      <w:ind w:firstLine="0"/>
    </w:pPr>
    <w:rPr>
      <w:rFonts w:eastAsia="Times New Roman" w:cs="Times New Roman"/>
      <w:bCs/>
      <w:iCs/>
      <w:sz w:val="20"/>
      <w:szCs w:val="24"/>
      <w:lang w:eastAsia="en-US"/>
    </w:rPr>
  </w:style>
  <w:style w:type="character" w:customStyle="1" w:styleId="070">
    <w:name w:val="07 Примечания Знак"/>
    <w:link w:val="07"/>
    <w:locked/>
    <w:rsid w:val="00124B27"/>
    <w:rPr>
      <w:rFonts w:ascii="Times New Roman" w:eastAsia="Times New Roman" w:hAnsi="Times New Roman" w:cs="Times New Roman"/>
      <w:bCs/>
      <w:iCs/>
      <w:sz w:val="20"/>
      <w:szCs w:val="24"/>
      <w:lang w:eastAsia="en-US"/>
    </w:rPr>
  </w:style>
  <w:style w:type="character" w:customStyle="1" w:styleId="2fd">
    <w:name w:val="Основной текст (2)_"/>
    <w:link w:val="212"/>
    <w:locked/>
    <w:rsid w:val="00BE095F"/>
    <w:rPr>
      <w:sz w:val="28"/>
      <w:szCs w:val="28"/>
      <w:shd w:val="clear" w:color="auto" w:fill="FFFFFF"/>
    </w:rPr>
  </w:style>
  <w:style w:type="paragraph" w:customStyle="1" w:styleId="212">
    <w:name w:val="Основной текст (2)1"/>
    <w:basedOn w:val="a5"/>
    <w:link w:val="2fd"/>
    <w:uiPriority w:val="99"/>
    <w:rsid w:val="00BE095F"/>
    <w:pPr>
      <w:widowControl w:val="0"/>
      <w:shd w:val="clear" w:color="auto" w:fill="FFFFFF"/>
      <w:spacing w:before="540" w:after="4320" w:line="322" w:lineRule="exact"/>
      <w:ind w:firstLine="0"/>
      <w:jc w:val="right"/>
    </w:pPr>
    <w:rPr>
      <w:rFonts w:asciiTheme="minorHAnsi" w:hAnsiTheme="minorHAnsi"/>
      <w:sz w:val="28"/>
      <w:szCs w:val="28"/>
    </w:rPr>
  </w:style>
  <w:style w:type="paragraph" w:customStyle="1" w:styleId="01">
    <w:name w:val="01 обычный текст"/>
    <w:link w:val="011"/>
    <w:qFormat/>
    <w:rsid w:val="004825EC"/>
    <w:pPr>
      <w:spacing w:after="0" w:line="240" w:lineRule="auto"/>
      <w:ind w:firstLine="709"/>
      <w:jc w:val="both"/>
    </w:pPr>
    <w:rPr>
      <w:rFonts w:ascii="Times New Roman" w:eastAsiaTheme="minorHAnsi" w:hAnsi="Times New Roman" w:cs="Times New Roman"/>
      <w:bCs/>
      <w:iCs/>
      <w:sz w:val="24"/>
      <w:szCs w:val="24"/>
      <w:lang w:eastAsia="en-US"/>
    </w:rPr>
  </w:style>
  <w:style w:type="character" w:customStyle="1" w:styleId="011">
    <w:name w:val="01 обычный текст Знак"/>
    <w:basedOn w:val="a6"/>
    <w:link w:val="01"/>
    <w:rsid w:val="004825EC"/>
    <w:rPr>
      <w:rFonts w:ascii="Times New Roman" w:eastAsiaTheme="minorHAnsi" w:hAnsi="Times New Roman" w:cs="Times New Roman"/>
      <w:bCs/>
      <w:iCs/>
      <w:sz w:val="24"/>
      <w:szCs w:val="24"/>
      <w:lang w:eastAsia="en-US"/>
    </w:rPr>
  </w:style>
  <w:style w:type="character" w:customStyle="1" w:styleId="105pt0pt">
    <w:name w:val="Основной текст + 10;5 pt;Интервал 0 pt"/>
    <w:basedOn w:val="a6"/>
    <w:rsid w:val="001C6B12"/>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affffffff7">
    <w:name w:val="Нижн.колонтитул первый"/>
    <w:basedOn w:val="af9"/>
    <w:rsid w:val="00472CDE"/>
    <w:pPr>
      <w:keepLines/>
      <w:tabs>
        <w:tab w:val="clear" w:pos="4677"/>
        <w:tab w:val="clear" w:pos="9355"/>
        <w:tab w:val="center" w:pos="4320"/>
      </w:tabs>
      <w:ind w:firstLine="0"/>
      <w:jc w:val="center"/>
    </w:pPr>
    <w:rPr>
      <w:rFonts w:eastAsia="Times New Roman" w:cs="Times New Roman"/>
      <w:sz w:val="28"/>
      <w:szCs w:val="20"/>
    </w:rPr>
  </w:style>
  <w:style w:type="paragraph" w:customStyle="1" w:styleId="7">
    <w:name w:val="7 нумерация"/>
    <w:basedOn w:val="affa"/>
    <w:link w:val="74"/>
    <w:qFormat/>
    <w:rsid w:val="00AF73CB"/>
    <w:pPr>
      <w:numPr>
        <w:numId w:val="16"/>
      </w:numPr>
      <w:spacing w:line="276" w:lineRule="auto"/>
    </w:pPr>
    <w:rPr>
      <w:rFonts w:eastAsiaTheme="majorEastAsia" w:cs="Times New Roman"/>
      <w:iCs/>
      <w:color w:val="000000" w:themeColor="text1"/>
      <w:szCs w:val="24"/>
    </w:rPr>
  </w:style>
  <w:style w:type="character" w:customStyle="1" w:styleId="74">
    <w:name w:val="7 нумерация Знак"/>
    <w:basedOn w:val="a6"/>
    <w:link w:val="7"/>
    <w:rsid w:val="00AF73CB"/>
    <w:rPr>
      <w:rFonts w:ascii="Times New Roman" w:eastAsiaTheme="majorEastAsia" w:hAnsi="Times New Roman" w:cs="Times New Roman"/>
      <w:iCs/>
      <w:color w:val="000000" w:themeColor="text1"/>
      <w:sz w:val="24"/>
      <w:szCs w:val="24"/>
    </w:rPr>
  </w:style>
  <w:style w:type="paragraph" w:customStyle="1" w:styleId="affffffff8">
    <w:name w:val="приложения рнгп"/>
    <w:basedOn w:val="20"/>
    <w:autoRedefine/>
    <w:rsid w:val="003D5FF0"/>
    <w:pPr>
      <w:keepNext w:val="0"/>
      <w:widowControl w:val="0"/>
      <w:tabs>
        <w:tab w:val="left" w:pos="992"/>
      </w:tabs>
      <w:spacing w:before="0" w:after="0"/>
      <w:ind w:left="5529"/>
      <w:jc w:val="right"/>
      <w:outlineLvl w:val="9"/>
    </w:pPr>
    <w:rPr>
      <w:rFonts w:cs="Times New Roman"/>
      <w:b w:val="0"/>
      <w:i w:val="0"/>
      <w:iCs w:val="0"/>
      <w:szCs w:val="24"/>
      <w:lang w:eastAsia="en-US"/>
    </w:rPr>
  </w:style>
  <w:style w:type="character" w:customStyle="1" w:styleId="1fc">
    <w:name w:val="Неразрешенное упоминание1"/>
    <w:basedOn w:val="a6"/>
    <w:uiPriority w:val="99"/>
    <w:semiHidden/>
    <w:unhideWhenUsed/>
    <w:rsid w:val="00072A1B"/>
    <w:rPr>
      <w:color w:val="605E5C"/>
      <w:shd w:val="clear" w:color="auto" w:fill="E1DFDD"/>
    </w:rPr>
  </w:style>
  <w:style w:type="paragraph" w:customStyle="1" w:styleId="1fd">
    <w:name w:val="Знак1"/>
    <w:basedOn w:val="a5"/>
    <w:rsid w:val="00D2662A"/>
    <w:pPr>
      <w:spacing w:after="160" w:line="240" w:lineRule="exact"/>
      <w:ind w:firstLine="0"/>
      <w:jc w:val="left"/>
    </w:pPr>
    <w:rPr>
      <w:rFonts w:ascii="Verdana" w:eastAsia="Times New Roman" w:hAnsi="Verdana" w:cs="Verdana"/>
      <w:sz w:val="20"/>
      <w:szCs w:val="20"/>
      <w:lang w:val="en-US" w:eastAsia="en-US"/>
    </w:rPr>
  </w:style>
  <w:style w:type="paragraph" w:styleId="1fe">
    <w:name w:val="index 1"/>
    <w:basedOn w:val="a5"/>
    <w:next w:val="a5"/>
    <w:autoRedefine/>
    <w:uiPriority w:val="99"/>
    <w:semiHidden/>
    <w:rsid w:val="00BD054F"/>
    <w:pPr>
      <w:ind w:left="220" w:hanging="220"/>
    </w:pPr>
    <w:rPr>
      <w:rFonts w:eastAsia="Times New Roman" w:cs="Times New Roman"/>
      <w:szCs w:val="24"/>
      <w:lang w:eastAsia="en-US"/>
    </w:rPr>
  </w:style>
  <w:style w:type="character" w:customStyle="1" w:styleId="Other">
    <w:name w:val="Other_"/>
    <w:basedOn w:val="a6"/>
    <w:link w:val="Other0"/>
    <w:rsid w:val="00F83435"/>
    <w:rPr>
      <w:rFonts w:ascii="Times New Roman" w:eastAsia="Times New Roman" w:hAnsi="Times New Roman" w:cs="Times New Roman"/>
      <w:sz w:val="28"/>
      <w:szCs w:val="28"/>
    </w:rPr>
  </w:style>
  <w:style w:type="character" w:customStyle="1" w:styleId="Bodytext7">
    <w:name w:val="Body text (7)_"/>
    <w:basedOn w:val="a6"/>
    <w:link w:val="Bodytext70"/>
    <w:rsid w:val="00F83435"/>
    <w:rPr>
      <w:rFonts w:ascii="Calibri" w:eastAsia="Calibri" w:hAnsi="Calibri" w:cs="Calibri"/>
      <w:sz w:val="20"/>
      <w:szCs w:val="20"/>
    </w:rPr>
  </w:style>
  <w:style w:type="paragraph" w:customStyle="1" w:styleId="Other0">
    <w:name w:val="Other"/>
    <w:basedOn w:val="a5"/>
    <w:link w:val="Other"/>
    <w:rsid w:val="00F83435"/>
    <w:pPr>
      <w:widowControl w:val="0"/>
      <w:spacing w:after="100"/>
      <w:ind w:firstLine="400"/>
      <w:jc w:val="left"/>
    </w:pPr>
    <w:rPr>
      <w:rFonts w:eastAsia="Times New Roman" w:cs="Times New Roman"/>
      <w:sz w:val="28"/>
      <w:szCs w:val="28"/>
    </w:rPr>
  </w:style>
  <w:style w:type="paragraph" w:customStyle="1" w:styleId="Bodytext70">
    <w:name w:val="Body text (7)"/>
    <w:basedOn w:val="a5"/>
    <w:link w:val="Bodytext7"/>
    <w:rsid w:val="00F83435"/>
    <w:pPr>
      <w:widowControl w:val="0"/>
      <w:spacing w:line="218" w:lineRule="auto"/>
      <w:ind w:firstLine="0"/>
      <w:jc w:val="center"/>
    </w:pPr>
    <w:rPr>
      <w:rFonts w:ascii="Calibri" w:eastAsia="Calibri" w:hAnsi="Calibri" w:cs="Calibri"/>
      <w:sz w:val="20"/>
      <w:szCs w:val="20"/>
    </w:rPr>
  </w:style>
  <w:style w:type="paragraph" w:customStyle="1" w:styleId="ConsPlusDocList">
    <w:name w:val="ConsPlusDocList"/>
    <w:rsid w:val="001B45EB"/>
    <w:pPr>
      <w:widowControl w:val="0"/>
      <w:autoSpaceDE w:val="0"/>
      <w:autoSpaceDN w:val="0"/>
      <w:adjustRightInd w:val="0"/>
      <w:spacing w:after="0" w:line="240" w:lineRule="auto"/>
    </w:pPr>
    <w:rPr>
      <w:rFonts w:ascii="Tahoma" w:eastAsia="Times New Roman" w:hAnsi="Tahoma" w:cs="Tahoma"/>
      <w:sz w:val="18"/>
      <w:szCs w:val="18"/>
    </w:rPr>
  </w:style>
  <w:style w:type="paragraph" w:customStyle="1" w:styleId="ConsPlusTitlePage">
    <w:name w:val="ConsPlusTitlePage"/>
    <w:rsid w:val="001B45EB"/>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ConsPlusJurTerm">
    <w:name w:val="ConsPlusJurTerm"/>
    <w:rsid w:val="001B45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extList">
    <w:name w:val="ConsPlusTextList"/>
    <w:rsid w:val="001B45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onsPlusTextList1">
    <w:name w:val="ConsPlusTextList1"/>
    <w:uiPriority w:val="99"/>
    <w:rsid w:val="001B45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7">
    <w:name w:val="Оглавление 1 Знак"/>
    <w:aliases w:val="ОГЛАВЛЕНИЕ Знак"/>
    <w:link w:val="16"/>
    <w:uiPriority w:val="39"/>
    <w:locked/>
    <w:rsid w:val="001B45EB"/>
    <w:rPr>
      <w:rFonts w:ascii="Times New Roman" w:eastAsia="Calibri" w:hAnsi="Times New Roman" w:cs="Times New Roman"/>
      <w:b/>
      <w:bCs/>
      <w:caps/>
      <w:sz w:val="24"/>
      <w:szCs w:val="32"/>
      <w:lang w:eastAsia="en-US"/>
    </w:rPr>
  </w:style>
  <w:style w:type="character" w:customStyle="1" w:styleId="1ff">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basedOn w:val="a6"/>
    <w:uiPriority w:val="99"/>
    <w:semiHidden/>
    <w:rsid w:val="001B45EB"/>
  </w:style>
  <w:style w:type="character" w:customStyle="1" w:styleId="110">
    <w:name w:val="Текст сноски Знак11"/>
    <w:aliases w:val="Текст сноски Знак Знак Знак Знак Знак11,Текст сноски Знак Знак Знак Знак21,Текст сноски Знак Знак Знак21,Текст сноски Знак Знак Знак Знак Знак Знак Знак Знак11,Текст сноски Знак Знак Знак Знак Знак Знак Знак21"/>
    <w:uiPriority w:val="99"/>
    <w:semiHidden/>
    <w:rsid w:val="001B45EB"/>
    <w:rPr>
      <w:rFonts w:cs="Times New Roman"/>
      <w:sz w:val="20"/>
      <w:szCs w:val="20"/>
    </w:rPr>
  </w:style>
  <w:style w:type="character" w:customStyle="1" w:styleId="1ff0">
    <w:name w:val="Верхний колонтитул Знак1"/>
    <w:aliases w:val="ВерхКолонтитул Знак1,Знак4 Знак1,Верхний колонтитул Знак Знак Знак1,Знак8 Знак1"/>
    <w:uiPriority w:val="99"/>
    <w:semiHidden/>
    <w:rsid w:val="001B45EB"/>
    <w:rPr>
      <w:sz w:val="22"/>
      <w:szCs w:val="22"/>
    </w:rPr>
  </w:style>
  <w:style w:type="character" w:customStyle="1" w:styleId="111">
    <w:name w:val="Верхний колонтитул Знак11"/>
    <w:aliases w:val="ВерхКолонтитул Знак11,Знак4 Знак11,Верхний колонтитул Знак Знак Знак11,Знак8 Знак11"/>
    <w:uiPriority w:val="99"/>
    <w:semiHidden/>
    <w:rsid w:val="001B45EB"/>
    <w:rPr>
      <w:rFonts w:cs="Times New Roman"/>
    </w:rPr>
  </w:style>
  <w:style w:type="character" w:customStyle="1" w:styleId="1ff1">
    <w:name w:val="Абзац списка Знак1"/>
    <w:aliases w:val="Список1 Знак,Use Case List Paragraph Знак1,ТЗ список Знак1,Абзац списка литеральный Знак1,Bullet List Знак1,FooterText Знак1,numbered Знак1,Bullet 1 Знак1,it_List1 Знак1,асз.Списка Знак1,Абзац основного текста Знак1,ТЕКСТ Знак1"/>
    <w:uiPriority w:val="34"/>
    <w:locked/>
    <w:rsid w:val="001B45EB"/>
    <w:rPr>
      <w:sz w:val="22"/>
      <w:szCs w:val="22"/>
    </w:rPr>
  </w:style>
  <w:style w:type="paragraph" w:customStyle="1" w:styleId="affffffff9">
    <w:name w:val="список"/>
    <w:basedOn w:val="affa"/>
    <w:qFormat/>
    <w:rsid w:val="001B45EB"/>
    <w:pPr>
      <w:tabs>
        <w:tab w:val="left" w:pos="851"/>
      </w:tabs>
      <w:spacing w:before="120" w:after="60"/>
      <w:ind w:left="1287" w:hanging="360"/>
      <w:contextualSpacing w:val="0"/>
    </w:pPr>
    <w:rPr>
      <w:rFonts w:ascii="Tahoma" w:eastAsia="Times New Roman" w:hAnsi="Tahoma" w:cs="Times New Roman"/>
    </w:rPr>
  </w:style>
  <w:style w:type="character" w:customStyle="1" w:styleId="1ff2">
    <w:name w:val="Текст примечания Знак1"/>
    <w:uiPriority w:val="99"/>
    <w:locked/>
    <w:rsid w:val="001B45EB"/>
    <w:rPr>
      <w:sz w:val="20"/>
    </w:rPr>
  </w:style>
  <w:style w:type="character" w:customStyle="1" w:styleId="searchresult">
    <w:name w:val="search_result"/>
    <w:rsid w:val="001B45EB"/>
  </w:style>
  <w:style w:type="table" w:customStyle="1" w:styleId="1ff3">
    <w:name w:val="Сетка таблицы светлая1"/>
    <w:basedOn w:val="a7"/>
    <w:uiPriority w:val="40"/>
    <w:rsid w:val="001B45EB"/>
    <w:pPr>
      <w:spacing w:after="0" w:line="240" w:lineRule="auto"/>
    </w:pPr>
    <w:rPr>
      <w:rFonts w:ascii="Calibri" w:eastAsia="Times New Roman" w:hAnsi="Calibri" w:cs="Times New Roman"/>
      <w:sz w:val="20"/>
      <w:szCs w:val="2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WW8Num70">
    <w:name w:val="WW8Num70"/>
    <w:rsid w:val="001B45EB"/>
    <w:pPr>
      <w:numPr>
        <w:numId w:val="23"/>
      </w:numPr>
    </w:pPr>
  </w:style>
  <w:style w:type="paragraph" w:customStyle="1" w:styleId="s1a">
    <w:name w:val="s_1"/>
    <w:basedOn w:val="a5"/>
    <w:rsid w:val="00AF0444"/>
    <w:pPr>
      <w:spacing w:before="100" w:beforeAutospacing="1" w:after="100" w:afterAutospacing="1"/>
      <w:ind w:firstLine="0"/>
      <w:jc w:val="left"/>
    </w:pPr>
    <w:rPr>
      <w:rFonts w:eastAsia="Times New Roman" w:cs="Times New Roman"/>
      <w:szCs w:val="24"/>
    </w:rPr>
  </w:style>
  <w:style w:type="paragraph" w:customStyle="1" w:styleId="s220">
    <w:name w:val="s_22"/>
    <w:basedOn w:val="a5"/>
    <w:rsid w:val="00AF0444"/>
    <w:pPr>
      <w:spacing w:before="100" w:beforeAutospacing="1" w:after="100" w:afterAutospacing="1"/>
      <w:ind w:firstLine="0"/>
      <w:jc w:val="left"/>
    </w:pPr>
    <w:rPr>
      <w:rFonts w:eastAsia="Times New Roman" w:cs="Times New Roman"/>
      <w:szCs w:val="24"/>
    </w:rPr>
  </w:style>
  <w:style w:type="paragraph" w:customStyle="1" w:styleId="92">
    <w:name w:val="9 Заголовок без уровня"/>
    <w:basedOn w:val="a5"/>
    <w:link w:val="93"/>
    <w:qFormat/>
    <w:rsid w:val="00AF0444"/>
    <w:pPr>
      <w:spacing w:before="240" w:after="120" w:line="276" w:lineRule="auto"/>
      <w:ind w:firstLine="567"/>
    </w:pPr>
    <w:rPr>
      <w:rFonts w:eastAsiaTheme="minorHAnsi" w:cs="Times New Roman"/>
      <w:b/>
      <w:szCs w:val="24"/>
    </w:rPr>
  </w:style>
  <w:style w:type="character" w:customStyle="1" w:styleId="93">
    <w:name w:val="9 Заголовок без уровня Знак"/>
    <w:basedOn w:val="a6"/>
    <w:link w:val="92"/>
    <w:rsid w:val="00AF0444"/>
    <w:rPr>
      <w:rFonts w:ascii="Times New Roman" w:eastAsiaTheme="minorHAnsi" w:hAnsi="Times New Roman" w:cs="Times New Roman"/>
      <w:b/>
      <w:sz w:val="24"/>
      <w:szCs w:val="24"/>
    </w:rPr>
  </w:style>
  <w:style w:type="paragraph" w:customStyle="1" w:styleId="08">
    <w:name w:val="08 Примечания пункты"/>
    <w:basedOn w:val="07"/>
    <w:link w:val="080"/>
    <w:qFormat/>
    <w:rsid w:val="00AF0444"/>
    <w:pPr>
      <w:spacing w:before="0"/>
      <w:ind w:firstLine="284"/>
    </w:pPr>
    <w:rPr>
      <w:rFonts w:eastAsiaTheme="minorHAnsi"/>
    </w:rPr>
  </w:style>
  <w:style w:type="character" w:customStyle="1" w:styleId="080">
    <w:name w:val="08 Примечания пункты Знак"/>
    <w:basedOn w:val="070"/>
    <w:link w:val="08"/>
    <w:rsid w:val="00AF0444"/>
    <w:rPr>
      <w:rFonts w:ascii="Times New Roman" w:eastAsiaTheme="minorHAnsi" w:hAnsi="Times New Roman" w:cs="Times New Roman"/>
      <w:bCs/>
      <w:iCs/>
      <w:sz w:val="20"/>
      <w:szCs w:val="24"/>
      <w:lang w:eastAsia="en-US"/>
    </w:rPr>
  </w:style>
  <w:style w:type="paragraph" w:customStyle="1" w:styleId="620">
    <w:name w:val="6.2 примечание *"/>
    <w:basedOn w:val="a5"/>
    <w:link w:val="621"/>
    <w:qFormat/>
    <w:rsid w:val="00AF0444"/>
    <w:pPr>
      <w:spacing w:before="120"/>
      <w:ind w:firstLine="0"/>
    </w:pPr>
    <w:rPr>
      <w:rFonts w:eastAsiaTheme="minorHAnsi" w:cs="Times New Roman"/>
      <w:sz w:val="20"/>
      <w:szCs w:val="20"/>
    </w:rPr>
  </w:style>
  <w:style w:type="character" w:customStyle="1" w:styleId="621">
    <w:name w:val="6.2 примечание * Знак"/>
    <w:basedOn w:val="a6"/>
    <w:link w:val="620"/>
    <w:rsid w:val="00AF0444"/>
    <w:rPr>
      <w:rFonts w:ascii="Times New Roman" w:eastAsiaTheme="minorHAnsi" w:hAnsi="Times New Roman" w:cs="Times New Roman"/>
      <w:sz w:val="20"/>
      <w:szCs w:val="20"/>
    </w:rPr>
  </w:style>
  <w:style w:type="paragraph" w:styleId="affffffffa">
    <w:name w:val="table of authorities"/>
    <w:basedOn w:val="a5"/>
    <w:next w:val="a5"/>
    <w:uiPriority w:val="99"/>
    <w:semiHidden/>
    <w:unhideWhenUsed/>
    <w:rsid w:val="00AF0444"/>
    <w:pPr>
      <w:spacing w:line="276" w:lineRule="auto"/>
      <w:ind w:left="240" w:hanging="240"/>
    </w:pPr>
    <w:rPr>
      <w:rFonts w:eastAsiaTheme="minorHAnsi" w:cs="Times New Roman"/>
      <w:szCs w:val="24"/>
    </w:rPr>
  </w:style>
  <w:style w:type="paragraph" w:customStyle="1" w:styleId="510">
    <w:name w:val="5 Т1_Таб"/>
    <w:basedOn w:val="a5"/>
    <w:link w:val="511"/>
    <w:qFormat/>
    <w:rsid w:val="00AF0444"/>
    <w:pPr>
      <w:ind w:firstLine="0"/>
      <w:jc w:val="left"/>
    </w:pPr>
    <w:rPr>
      <w:rFonts w:eastAsiaTheme="minorHAnsi" w:cs="Times New Roman"/>
      <w:sz w:val="20"/>
      <w:szCs w:val="20"/>
    </w:rPr>
  </w:style>
  <w:style w:type="character" w:customStyle="1" w:styleId="511">
    <w:name w:val="5 Т1_Таб Знак"/>
    <w:basedOn w:val="a6"/>
    <w:link w:val="510"/>
    <w:rsid w:val="00AF0444"/>
    <w:rPr>
      <w:rFonts w:ascii="Times New Roman" w:eastAsiaTheme="minorHAnsi" w:hAnsi="Times New Roman" w:cs="Times New Roman"/>
      <w:sz w:val="20"/>
      <w:szCs w:val="20"/>
    </w:rPr>
  </w:style>
  <w:style w:type="paragraph" w:customStyle="1" w:styleId="010">
    <w:name w:val="010 Список дефис"/>
    <w:next w:val="a5"/>
    <w:link w:val="0100"/>
    <w:qFormat/>
    <w:rsid w:val="00AF0444"/>
    <w:pPr>
      <w:numPr>
        <w:numId w:val="24"/>
      </w:numPr>
      <w:spacing w:after="0"/>
      <w:ind w:left="0" w:firstLine="709"/>
      <w:jc w:val="both"/>
    </w:pPr>
    <w:rPr>
      <w:rFonts w:ascii="Times New Roman" w:eastAsiaTheme="minorHAnsi" w:hAnsi="Times New Roman" w:cs="Times New Roman"/>
      <w:color w:val="000000" w:themeColor="text1"/>
      <w:sz w:val="24"/>
      <w:szCs w:val="24"/>
      <w:lang w:eastAsia="en-US"/>
    </w:rPr>
  </w:style>
  <w:style w:type="character" w:customStyle="1" w:styleId="0100">
    <w:name w:val="010 Список дефис Знак"/>
    <w:basedOn w:val="a6"/>
    <w:link w:val="010"/>
    <w:rsid w:val="00AF0444"/>
    <w:rPr>
      <w:rFonts w:ascii="Times New Roman" w:eastAsiaTheme="minorHAnsi" w:hAnsi="Times New Roman" w:cs="Times New Roman"/>
      <w:color w:val="000000" w:themeColor="text1"/>
      <w:sz w:val="24"/>
      <w:szCs w:val="24"/>
      <w:lang w:eastAsia="en-US"/>
    </w:rPr>
  </w:style>
  <w:style w:type="paragraph" w:customStyle="1" w:styleId="05">
    <w:name w:val="05 таблицы название"/>
    <w:next w:val="01"/>
    <w:link w:val="050"/>
    <w:qFormat/>
    <w:rsid w:val="00AF0444"/>
    <w:pPr>
      <w:spacing w:before="240" w:after="120" w:line="240" w:lineRule="auto"/>
      <w:jc w:val="right"/>
    </w:pPr>
    <w:rPr>
      <w:rFonts w:ascii="Times New Roman" w:eastAsiaTheme="minorHAnsi" w:hAnsi="Times New Roman" w:cs="Times New Roman"/>
      <w:sz w:val="24"/>
      <w:szCs w:val="28"/>
      <w:lang w:eastAsia="en-US"/>
    </w:rPr>
  </w:style>
  <w:style w:type="character" w:customStyle="1" w:styleId="050">
    <w:name w:val="05 таблицы название Знак"/>
    <w:basedOn w:val="011"/>
    <w:link w:val="05"/>
    <w:rsid w:val="00AF0444"/>
    <w:rPr>
      <w:rFonts w:ascii="Times New Roman" w:eastAsiaTheme="minorHAnsi" w:hAnsi="Times New Roman" w:cs="Times New Roman"/>
      <w:bCs w:val="0"/>
      <w:iCs w:val="0"/>
      <w:sz w:val="24"/>
      <w:szCs w:val="28"/>
      <w:lang w:eastAsia="en-US"/>
    </w:rPr>
  </w:style>
  <w:style w:type="table" w:customStyle="1" w:styleId="TableGridReport3">
    <w:name w:val="Table Grid Report3"/>
    <w:basedOn w:val="a7"/>
    <w:next w:val="af1"/>
    <w:rsid w:val="00AF0444"/>
    <w:pPr>
      <w:spacing w:after="0" w:line="240" w:lineRule="auto"/>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2">
    <w:name w:val="15 таблица"/>
    <w:basedOn w:val="a5"/>
    <w:link w:val="153"/>
    <w:qFormat/>
    <w:rsid w:val="00AF0444"/>
    <w:pPr>
      <w:widowControl w:val="0"/>
      <w:suppressAutoHyphens/>
      <w:spacing w:line="239" w:lineRule="auto"/>
      <w:ind w:left="57" w:firstLine="0"/>
    </w:pPr>
    <w:rPr>
      <w:rFonts w:eastAsia="Times New Roman" w:cs="Times New Roman"/>
      <w:bCs/>
      <w:sz w:val="20"/>
    </w:rPr>
  </w:style>
  <w:style w:type="character" w:customStyle="1" w:styleId="153">
    <w:name w:val="15 таблица Знак"/>
    <w:basedOn w:val="a6"/>
    <w:link w:val="152"/>
    <w:rsid w:val="00AF0444"/>
    <w:rPr>
      <w:rFonts w:ascii="Times New Roman" w:eastAsia="Times New Roman" w:hAnsi="Times New Roman" w:cs="Times New Roman"/>
      <w:bCs/>
      <w:sz w:val="20"/>
    </w:rPr>
  </w:style>
  <w:style w:type="paragraph" w:customStyle="1" w:styleId="49">
    <w:name w:val="4 Заг_Таблицы"/>
    <w:basedOn w:val="a5"/>
    <w:link w:val="4a"/>
    <w:qFormat/>
    <w:rsid w:val="00AF0444"/>
    <w:pPr>
      <w:ind w:firstLine="0"/>
      <w:jc w:val="center"/>
    </w:pPr>
    <w:rPr>
      <w:rFonts w:eastAsiaTheme="minorHAnsi" w:cs="Times New Roman"/>
      <w:b/>
      <w:szCs w:val="24"/>
    </w:rPr>
  </w:style>
  <w:style w:type="character" w:customStyle="1" w:styleId="4a">
    <w:name w:val="4 Заг_Таблицы Знак"/>
    <w:basedOn w:val="a6"/>
    <w:link w:val="49"/>
    <w:rsid w:val="00AF0444"/>
    <w:rPr>
      <w:rFonts w:ascii="Times New Roman" w:eastAsiaTheme="minorHAnsi" w:hAnsi="Times New Roman" w:cs="Times New Roman"/>
      <w:b/>
      <w:sz w:val="24"/>
      <w:szCs w:val="24"/>
    </w:rPr>
  </w:style>
  <w:style w:type="paragraph" w:customStyle="1" w:styleId="512">
    <w:name w:val="5.1 Т2_Таб"/>
    <w:basedOn w:val="510"/>
    <w:link w:val="5120"/>
    <w:qFormat/>
    <w:rsid w:val="00AF0444"/>
    <w:pPr>
      <w:jc w:val="center"/>
    </w:pPr>
  </w:style>
  <w:style w:type="character" w:customStyle="1" w:styleId="5120">
    <w:name w:val="5.1 Т2_Таб Знак"/>
    <w:basedOn w:val="511"/>
    <w:link w:val="512"/>
    <w:rsid w:val="00AF0444"/>
    <w:rPr>
      <w:rFonts w:ascii="Times New Roman" w:eastAsiaTheme="minorHAnsi" w:hAnsi="Times New Roman" w:cs="Times New Roman"/>
      <w:sz w:val="20"/>
      <w:szCs w:val="20"/>
    </w:rPr>
  </w:style>
  <w:style w:type="paragraph" w:customStyle="1" w:styleId="63">
    <w:name w:val="6 Т3_примеч"/>
    <w:basedOn w:val="510"/>
    <w:link w:val="630"/>
    <w:qFormat/>
    <w:rsid w:val="00AF0444"/>
  </w:style>
  <w:style w:type="character" w:customStyle="1" w:styleId="630">
    <w:name w:val="6 Т3_примеч Знак"/>
    <w:basedOn w:val="511"/>
    <w:link w:val="63"/>
    <w:rsid w:val="00AF0444"/>
    <w:rPr>
      <w:rFonts w:ascii="Times New Roman" w:eastAsiaTheme="minorHAnsi" w:hAnsi="Times New Roman" w:cs="Times New Roman"/>
      <w:sz w:val="20"/>
      <w:szCs w:val="20"/>
    </w:rPr>
  </w:style>
  <w:style w:type="paragraph" w:customStyle="1" w:styleId="1ff4">
    <w:name w:val="Основной текст1"/>
    <w:basedOn w:val="a5"/>
    <w:rsid w:val="00AF0444"/>
    <w:pPr>
      <w:widowControl w:val="0"/>
      <w:shd w:val="clear" w:color="auto" w:fill="FFFFFF"/>
      <w:spacing w:line="326" w:lineRule="exact"/>
      <w:ind w:firstLine="0"/>
      <w:jc w:val="left"/>
    </w:pPr>
    <w:rPr>
      <w:rFonts w:asciiTheme="minorHAnsi" w:eastAsiaTheme="minorHAnsi" w:hAnsiTheme="minorHAnsi"/>
      <w:sz w:val="27"/>
      <w:szCs w:val="27"/>
      <w:lang w:eastAsia="en-US"/>
    </w:rPr>
  </w:style>
  <w:style w:type="paragraph" w:customStyle="1" w:styleId="zakonplink">
    <w:name w:val="zakonplink"/>
    <w:basedOn w:val="a5"/>
    <w:rsid w:val="00AF0444"/>
    <w:pPr>
      <w:spacing w:before="100" w:beforeAutospacing="1" w:after="100" w:afterAutospacing="1"/>
      <w:ind w:firstLine="0"/>
      <w:jc w:val="left"/>
    </w:pPr>
    <w:rPr>
      <w:rFonts w:eastAsia="Times New Roman" w:cs="Times New Roman"/>
      <w:szCs w:val="24"/>
    </w:rPr>
  </w:style>
  <w:style w:type="character" w:customStyle="1" w:styleId="zakonspanusual11">
    <w:name w:val="zakonspanusual11"/>
    <w:basedOn w:val="a6"/>
    <w:rsid w:val="00AF0444"/>
  </w:style>
  <w:style w:type="character" w:customStyle="1" w:styleId="FontStyle11">
    <w:name w:val="Font Style11"/>
    <w:rsid w:val="00AF0444"/>
    <w:rPr>
      <w:rFonts w:ascii="Times New Roman" w:hAnsi="Times New Roman" w:cs="Times New Roman"/>
      <w:sz w:val="26"/>
      <w:szCs w:val="26"/>
    </w:rPr>
  </w:style>
  <w:style w:type="character" w:customStyle="1" w:styleId="affffffffb">
    <w:name w:val="Подпись к таблице_"/>
    <w:basedOn w:val="a6"/>
    <w:link w:val="affffffffc"/>
    <w:rsid w:val="0034334A"/>
    <w:rPr>
      <w:rFonts w:ascii="Times New Roman" w:eastAsia="Times New Roman" w:hAnsi="Times New Roman" w:cs="Times New Roman"/>
      <w:b/>
      <w:bCs/>
    </w:rPr>
  </w:style>
  <w:style w:type="paragraph" w:customStyle="1" w:styleId="affffffffc">
    <w:name w:val="Подпись к таблице"/>
    <w:basedOn w:val="a5"/>
    <w:link w:val="affffffffb"/>
    <w:rsid w:val="0034334A"/>
    <w:pPr>
      <w:widowControl w:val="0"/>
      <w:ind w:firstLine="0"/>
      <w:jc w:val="left"/>
    </w:pPr>
    <w:rPr>
      <w:rFonts w:eastAsia="Times New Roman" w:cs="Times New Roman"/>
      <w:b/>
      <w:bCs/>
      <w:sz w:val="22"/>
    </w:rPr>
  </w:style>
  <w:style w:type="character" w:customStyle="1" w:styleId="affffffffd">
    <w:name w:val="Сноска_"/>
    <w:basedOn w:val="a6"/>
    <w:link w:val="affffffffe"/>
    <w:rsid w:val="002F02D5"/>
    <w:rPr>
      <w:rFonts w:ascii="Times New Roman" w:eastAsia="Times New Roman" w:hAnsi="Times New Roman" w:cs="Times New Roman"/>
      <w:sz w:val="20"/>
      <w:szCs w:val="20"/>
    </w:rPr>
  </w:style>
  <w:style w:type="character" w:customStyle="1" w:styleId="3f1">
    <w:name w:val="Заголовок №3_"/>
    <w:basedOn w:val="a6"/>
    <w:link w:val="3f2"/>
    <w:rsid w:val="002F02D5"/>
    <w:rPr>
      <w:rFonts w:ascii="Times New Roman" w:eastAsia="Times New Roman" w:hAnsi="Times New Roman" w:cs="Times New Roman"/>
      <w:b/>
      <w:bCs/>
      <w:sz w:val="28"/>
      <w:szCs w:val="28"/>
    </w:rPr>
  </w:style>
  <w:style w:type="paragraph" w:customStyle="1" w:styleId="affffffffe">
    <w:name w:val="Сноска"/>
    <w:basedOn w:val="a5"/>
    <w:link w:val="affffffffd"/>
    <w:rsid w:val="002F02D5"/>
    <w:pPr>
      <w:widowControl w:val="0"/>
      <w:ind w:firstLine="0"/>
      <w:jc w:val="left"/>
    </w:pPr>
    <w:rPr>
      <w:rFonts w:eastAsia="Times New Roman" w:cs="Times New Roman"/>
      <w:sz w:val="20"/>
      <w:szCs w:val="20"/>
    </w:rPr>
  </w:style>
  <w:style w:type="paragraph" w:customStyle="1" w:styleId="3f2">
    <w:name w:val="Заголовок №3"/>
    <w:basedOn w:val="a5"/>
    <w:link w:val="3f1"/>
    <w:rsid w:val="002F02D5"/>
    <w:pPr>
      <w:widowControl w:val="0"/>
      <w:spacing w:line="276" w:lineRule="auto"/>
      <w:ind w:firstLine="0"/>
      <w:jc w:val="center"/>
      <w:outlineLvl w:val="2"/>
    </w:pPr>
    <w:rPr>
      <w:rFonts w:eastAsia="Times New Roman" w:cs="Times New Roman"/>
      <w:b/>
      <w:bCs/>
      <w:sz w:val="28"/>
      <w:szCs w:val="28"/>
    </w:rPr>
  </w:style>
  <w:style w:type="character" w:customStyle="1" w:styleId="afffffffff">
    <w:name w:val="Другое_"/>
    <w:basedOn w:val="a6"/>
    <w:link w:val="afffffffff0"/>
    <w:rsid w:val="00202FC8"/>
    <w:rPr>
      <w:rFonts w:ascii="Times New Roman" w:eastAsia="Times New Roman" w:hAnsi="Times New Roman" w:cs="Times New Roman"/>
      <w:sz w:val="20"/>
      <w:szCs w:val="20"/>
    </w:rPr>
  </w:style>
  <w:style w:type="paragraph" w:customStyle="1" w:styleId="afffffffff0">
    <w:name w:val="Другое"/>
    <w:basedOn w:val="a5"/>
    <w:link w:val="afffffffff"/>
    <w:rsid w:val="00202FC8"/>
    <w:pPr>
      <w:widowControl w:val="0"/>
      <w:ind w:firstLine="0"/>
      <w:jc w:val="left"/>
    </w:pPr>
    <w:rPr>
      <w:rFonts w:eastAsia="Times New Roman" w:cs="Times New Roman"/>
      <w:sz w:val="20"/>
      <w:szCs w:val="20"/>
    </w:rPr>
  </w:style>
  <w:style w:type="paragraph" w:customStyle="1" w:styleId="2fe">
    <w:name w:val="Основной текст (2)"/>
    <w:basedOn w:val="a5"/>
    <w:rsid w:val="00716C35"/>
    <w:pPr>
      <w:widowControl w:val="0"/>
      <w:ind w:firstLine="0"/>
      <w:jc w:val="left"/>
    </w:pPr>
    <w:rPr>
      <w:rFonts w:eastAsia="Times New Roman" w:cs="Times New Roman"/>
      <w:color w:val="000000"/>
      <w:sz w:val="20"/>
      <w:szCs w:val="20"/>
      <w:lang w:bidi="ru-RU"/>
    </w:rPr>
  </w:style>
  <w:style w:type="character" w:customStyle="1" w:styleId="nowrap">
    <w:name w:val="nowrap"/>
    <w:basedOn w:val="a6"/>
    <w:rsid w:val="00A70A89"/>
  </w:style>
  <w:style w:type="paragraph" w:customStyle="1" w:styleId="Main">
    <w:name w:val="Main"/>
    <w:link w:val="Main1"/>
    <w:rsid w:val="005E41A2"/>
    <w:pPr>
      <w:widowControl w:val="0"/>
      <w:spacing w:after="0" w:line="360" w:lineRule="auto"/>
      <w:ind w:firstLine="709"/>
      <w:jc w:val="both"/>
    </w:pPr>
    <w:rPr>
      <w:rFonts w:ascii="Times New Roman" w:eastAsia="Times New Roman" w:hAnsi="Times New Roman" w:cs="Tahoma"/>
      <w:sz w:val="24"/>
      <w:szCs w:val="16"/>
    </w:rPr>
  </w:style>
  <w:style w:type="character" w:customStyle="1" w:styleId="Main1">
    <w:name w:val="Main Знак1"/>
    <w:link w:val="Main"/>
    <w:rsid w:val="005E41A2"/>
    <w:rPr>
      <w:rFonts w:ascii="Times New Roman" w:eastAsia="Times New Roman" w:hAnsi="Times New Roman" w:cs="Tahoma"/>
      <w:sz w:val="24"/>
      <w:szCs w:val="16"/>
    </w:rPr>
  </w:style>
  <w:style w:type="character" w:styleId="afffffffff1">
    <w:name w:val="Unresolved Mention"/>
    <w:basedOn w:val="a6"/>
    <w:uiPriority w:val="99"/>
    <w:semiHidden/>
    <w:unhideWhenUsed/>
    <w:rsid w:val="00065B7A"/>
    <w:rPr>
      <w:color w:val="605E5C"/>
      <w:shd w:val="clear" w:color="auto" w:fill="E1DFDD"/>
    </w:rPr>
  </w:style>
  <w:style w:type="paragraph" w:customStyle="1" w:styleId="afffffffff2">
    <w:name w:val="СтильСТП"/>
    <w:basedOn w:val="Main"/>
    <w:link w:val="afffffffff3"/>
    <w:qFormat/>
    <w:rsid w:val="00A6471A"/>
    <w:pPr>
      <w:spacing w:line="240" w:lineRule="auto"/>
    </w:pPr>
    <w:rPr>
      <w:szCs w:val="24"/>
    </w:rPr>
  </w:style>
  <w:style w:type="character" w:customStyle="1" w:styleId="afffffffff3">
    <w:name w:val="СтильСТП Знак"/>
    <w:basedOn w:val="a6"/>
    <w:link w:val="afffffffff2"/>
    <w:rsid w:val="00A6471A"/>
    <w:rPr>
      <w:rFonts w:ascii="Times New Roman" w:eastAsia="Times New Roman" w:hAnsi="Times New Roman" w:cs="Tahoma"/>
      <w:sz w:val="24"/>
      <w:szCs w:val="24"/>
    </w:rPr>
  </w:style>
  <w:style w:type="character" w:customStyle="1" w:styleId="WW-Absatz-Standardschriftart11111111111111111111">
    <w:name w:val="WW-Absatz-Standardschriftart11111111111111111111"/>
    <w:rsid w:val="00874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3750">
      <w:bodyDiv w:val="1"/>
      <w:marLeft w:val="0"/>
      <w:marRight w:val="0"/>
      <w:marTop w:val="0"/>
      <w:marBottom w:val="0"/>
      <w:divBdr>
        <w:top w:val="none" w:sz="0" w:space="0" w:color="auto"/>
        <w:left w:val="none" w:sz="0" w:space="0" w:color="auto"/>
        <w:bottom w:val="none" w:sz="0" w:space="0" w:color="auto"/>
        <w:right w:val="none" w:sz="0" w:space="0" w:color="auto"/>
      </w:divBdr>
    </w:div>
    <w:div w:id="42288815">
      <w:bodyDiv w:val="1"/>
      <w:marLeft w:val="0"/>
      <w:marRight w:val="0"/>
      <w:marTop w:val="0"/>
      <w:marBottom w:val="0"/>
      <w:divBdr>
        <w:top w:val="none" w:sz="0" w:space="0" w:color="auto"/>
        <w:left w:val="none" w:sz="0" w:space="0" w:color="auto"/>
        <w:bottom w:val="none" w:sz="0" w:space="0" w:color="auto"/>
        <w:right w:val="none" w:sz="0" w:space="0" w:color="auto"/>
      </w:divBdr>
    </w:div>
    <w:div w:id="66467460">
      <w:bodyDiv w:val="1"/>
      <w:marLeft w:val="0"/>
      <w:marRight w:val="0"/>
      <w:marTop w:val="0"/>
      <w:marBottom w:val="0"/>
      <w:divBdr>
        <w:top w:val="none" w:sz="0" w:space="0" w:color="auto"/>
        <w:left w:val="none" w:sz="0" w:space="0" w:color="auto"/>
        <w:bottom w:val="none" w:sz="0" w:space="0" w:color="auto"/>
        <w:right w:val="none" w:sz="0" w:space="0" w:color="auto"/>
      </w:divBdr>
    </w:div>
    <w:div w:id="130877105">
      <w:bodyDiv w:val="1"/>
      <w:marLeft w:val="0"/>
      <w:marRight w:val="0"/>
      <w:marTop w:val="0"/>
      <w:marBottom w:val="0"/>
      <w:divBdr>
        <w:top w:val="none" w:sz="0" w:space="0" w:color="auto"/>
        <w:left w:val="none" w:sz="0" w:space="0" w:color="auto"/>
        <w:bottom w:val="none" w:sz="0" w:space="0" w:color="auto"/>
        <w:right w:val="none" w:sz="0" w:space="0" w:color="auto"/>
      </w:divBdr>
    </w:div>
    <w:div w:id="141316987">
      <w:bodyDiv w:val="1"/>
      <w:marLeft w:val="0"/>
      <w:marRight w:val="0"/>
      <w:marTop w:val="0"/>
      <w:marBottom w:val="0"/>
      <w:divBdr>
        <w:top w:val="none" w:sz="0" w:space="0" w:color="auto"/>
        <w:left w:val="none" w:sz="0" w:space="0" w:color="auto"/>
        <w:bottom w:val="none" w:sz="0" w:space="0" w:color="auto"/>
        <w:right w:val="none" w:sz="0" w:space="0" w:color="auto"/>
      </w:divBdr>
    </w:div>
    <w:div w:id="190649806">
      <w:bodyDiv w:val="1"/>
      <w:marLeft w:val="0"/>
      <w:marRight w:val="0"/>
      <w:marTop w:val="0"/>
      <w:marBottom w:val="0"/>
      <w:divBdr>
        <w:top w:val="none" w:sz="0" w:space="0" w:color="auto"/>
        <w:left w:val="none" w:sz="0" w:space="0" w:color="auto"/>
        <w:bottom w:val="none" w:sz="0" w:space="0" w:color="auto"/>
        <w:right w:val="none" w:sz="0" w:space="0" w:color="auto"/>
      </w:divBdr>
    </w:div>
    <w:div w:id="192378229">
      <w:bodyDiv w:val="1"/>
      <w:marLeft w:val="0"/>
      <w:marRight w:val="0"/>
      <w:marTop w:val="0"/>
      <w:marBottom w:val="0"/>
      <w:divBdr>
        <w:top w:val="none" w:sz="0" w:space="0" w:color="auto"/>
        <w:left w:val="none" w:sz="0" w:space="0" w:color="auto"/>
        <w:bottom w:val="none" w:sz="0" w:space="0" w:color="auto"/>
        <w:right w:val="none" w:sz="0" w:space="0" w:color="auto"/>
      </w:divBdr>
    </w:div>
    <w:div w:id="197865020">
      <w:bodyDiv w:val="1"/>
      <w:marLeft w:val="0"/>
      <w:marRight w:val="0"/>
      <w:marTop w:val="0"/>
      <w:marBottom w:val="0"/>
      <w:divBdr>
        <w:top w:val="none" w:sz="0" w:space="0" w:color="auto"/>
        <w:left w:val="none" w:sz="0" w:space="0" w:color="auto"/>
        <w:bottom w:val="none" w:sz="0" w:space="0" w:color="auto"/>
        <w:right w:val="none" w:sz="0" w:space="0" w:color="auto"/>
      </w:divBdr>
    </w:div>
    <w:div w:id="200748970">
      <w:bodyDiv w:val="1"/>
      <w:marLeft w:val="0"/>
      <w:marRight w:val="0"/>
      <w:marTop w:val="0"/>
      <w:marBottom w:val="0"/>
      <w:divBdr>
        <w:top w:val="none" w:sz="0" w:space="0" w:color="auto"/>
        <w:left w:val="none" w:sz="0" w:space="0" w:color="auto"/>
        <w:bottom w:val="none" w:sz="0" w:space="0" w:color="auto"/>
        <w:right w:val="none" w:sz="0" w:space="0" w:color="auto"/>
      </w:divBdr>
    </w:div>
    <w:div w:id="211766971">
      <w:bodyDiv w:val="1"/>
      <w:marLeft w:val="0"/>
      <w:marRight w:val="0"/>
      <w:marTop w:val="0"/>
      <w:marBottom w:val="0"/>
      <w:divBdr>
        <w:top w:val="none" w:sz="0" w:space="0" w:color="auto"/>
        <w:left w:val="none" w:sz="0" w:space="0" w:color="auto"/>
        <w:bottom w:val="none" w:sz="0" w:space="0" w:color="auto"/>
        <w:right w:val="none" w:sz="0" w:space="0" w:color="auto"/>
      </w:divBdr>
    </w:div>
    <w:div w:id="225116782">
      <w:bodyDiv w:val="1"/>
      <w:marLeft w:val="0"/>
      <w:marRight w:val="0"/>
      <w:marTop w:val="0"/>
      <w:marBottom w:val="0"/>
      <w:divBdr>
        <w:top w:val="none" w:sz="0" w:space="0" w:color="auto"/>
        <w:left w:val="none" w:sz="0" w:space="0" w:color="auto"/>
        <w:bottom w:val="none" w:sz="0" w:space="0" w:color="auto"/>
        <w:right w:val="none" w:sz="0" w:space="0" w:color="auto"/>
      </w:divBdr>
    </w:div>
    <w:div w:id="227501415">
      <w:bodyDiv w:val="1"/>
      <w:marLeft w:val="0"/>
      <w:marRight w:val="0"/>
      <w:marTop w:val="0"/>
      <w:marBottom w:val="0"/>
      <w:divBdr>
        <w:top w:val="none" w:sz="0" w:space="0" w:color="auto"/>
        <w:left w:val="none" w:sz="0" w:space="0" w:color="auto"/>
        <w:bottom w:val="none" w:sz="0" w:space="0" w:color="auto"/>
        <w:right w:val="none" w:sz="0" w:space="0" w:color="auto"/>
      </w:divBdr>
    </w:div>
    <w:div w:id="236941416">
      <w:bodyDiv w:val="1"/>
      <w:marLeft w:val="0"/>
      <w:marRight w:val="0"/>
      <w:marTop w:val="0"/>
      <w:marBottom w:val="0"/>
      <w:divBdr>
        <w:top w:val="none" w:sz="0" w:space="0" w:color="auto"/>
        <w:left w:val="none" w:sz="0" w:space="0" w:color="auto"/>
        <w:bottom w:val="none" w:sz="0" w:space="0" w:color="auto"/>
        <w:right w:val="none" w:sz="0" w:space="0" w:color="auto"/>
      </w:divBdr>
    </w:div>
    <w:div w:id="281303479">
      <w:bodyDiv w:val="1"/>
      <w:marLeft w:val="0"/>
      <w:marRight w:val="0"/>
      <w:marTop w:val="0"/>
      <w:marBottom w:val="0"/>
      <w:divBdr>
        <w:top w:val="none" w:sz="0" w:space="0" w:color="auto"/>
        <w:left w:val="none" w:sz="0" w:space="0" w:color="auto"/>
        <w:bottom w:val="none" w:sz="0" w:space="0" w:color="auto"/>
        <w:right w:val="none" w:sz="0" w:space="0" w:color="auto"/>
      </w:divBdr>
    </w:div>
    <w:div w:id="282008024">
      <w:bodyDiv w:val="1"/>
      <w:marLeft w:val="0"/>
      <w:marRight w:val="0"/>
      <w:marTop w:val="0"/>
      <w:marBottom w:val="0"/>
      <w:divBdr>
        <w:top w:val="none" w:sz="0" w:space="0" w:color="auto"/>
        <w:left w:val="none" w:sz="0" w:space="0" w:color="auto"/>
        <w:bottom w:val="none" w:sz="0" w:space="0" w:color="auto"/>
        <w:right w:val="none" w:sz="0" w:space="0" w:color="auto"/>
      </w:divBdr>
    </w:div>
    <w:div w:id="315575508">
      <w:bodyDiv w:val="1"/>
      <w:marLeft w:val="0"/>
      <w:marRight w:val="0"/>
      <w:marTop w:val="0"/>
      <w:marBottom w:val="0"/>
      <w:divBdr>
        <w:top w:val="none" w:sz="0" w:space="0" w:color="auto"/>
        <w:left w:val="none" w:sz="0" w:space="0" w:color="auto"/>
        <w:bottom w:val="none" w:sz="0" w:space="0" w:color="auto"/>
        <w:right w:val="none" w:sz="0" w:space="0" w:color="auto"/>
      </w:divBdr>
    </w:div>
    <w:div w:id="350689259">
      <w:bodyDiv w:val="1"/>
      <w:marLeft w:val="0"/>
      <w:marRight w:val="0"/>
      <w:marTop w:val="0"/>
      <w:marBottom w:val="0"/>
      <w:divBdr>
        <w:top w:val="none" w:sz="0" w:space="0" w:color="auto"/>
        <w:left w:val="none" w:sz="0" w:space="0" w:color="auto"/>
        <w:bottom w:val="none" w:sz="0" w:space="0" w:color="auto"/>
        <w:right w:val="none" w:sz="0" w:space="0" w:color="auto"/>
      </w:divBdr>
    </w:div>
    <w:div w:id="358167076">
      <w:bodyDiv w:val="1"/>
      <w:marLeft w:val="0"/>
      <w:marRight w:val="0"/>
      <w:marTop w:val="0"/>
      <w:marBottom w:val="0"/>
      <w:divBdr>
        <w:top w:val="none" w:sz="0" w:space="0" w:color="auto"/>
        <w:left w:val="none" w:sz="0" w:space="0" w:color="auto"/>
        <w:bottom w:val="none" w:sz="0" w:space="0" w:color="auto"/>
        <w:right w:val="none" w:sz="0" w:space="0" w:color="auto"/>
      </w:divBdr>
    </w:div>
    <w:div w:id="371227961">
      <w:bodyDiv w:val="1"/>
      <w:marLeft w:val="0"/>
      <w:marRight w:val="0"/>
      <w:marTop w:val="0"/>
      <w:marBottom w:val="0"/>
      <w:divBdr>
        <w:top w:val="none" w:sz="0" w:space="0" w:color="auto"/>
        <w:left w:val="none" w:sz="0" w:space="0" w:color="auto"/>
        <w:bottom w:val="none" w:sz="0" w:space="0" w:color="auto"/>
        <w:right w:val="none" w:sz="0" w:space="0" w:color="auto"/>
      </w:divBdr>
    </w:div>
    <w:div w:id="414135965">
      <w:bodyDiv w:val="1"/>
      <w:marLeft w:val="0"/>
      <w:marRight w:val="0"/>
      <w:marTop w:val="0"/>
      <w:marBottom w:val="0"/>
      <w:divBdr>
        <w:top w:val="none" w:sz="0" w:space="0" w:color="auto"/>
        <w:left w:val="none" w:sz="0" w:space="0" w:color="auto"/>
        <w:bottom w:val="none" w:sz="0" w:space="0" w:color="auto"/>
        <w:right w:val="none" w:sz="0" w:space="0" w:color="auto"/>
      </w:divBdr>
    </w:div>
    <w:div w:id="486362464">
      <w:bodyDiv w:val="1"/>
      <w:marLeft w:val="0"/>
      <w:marRight w:val="0"/>
      <w:marTop w:val="0"/>
      <w:marBottom w:val="0"/>
      <w:divBdr>
        <w:top w:val="none" w:sz="0" w:space="0" w:color="auto"/>
        <w:left w:val="none" w:sz="0" w:space="0" w:color="auto"/>
        <w:bottom w:val="none" w:sz="0" w:space="0" w:color="auto"/>
        <w:right w:val="none" w:sz="0" w:space="0" w:color="auto"/>
      </w:divBdr>
    </w:div>
    <w:div w:id="497962511">
      <w:bodyDiv w:val="1"/>
      <w:marLeft w:val="0"/>
      <w:marRight w:val="0"/>
      <w:marTop w:val="0"/>
      <w:marBottom w:val="0"/>
      <w:divBdr>
        <w:top w:val="none" w:sz="0" w:space="0" w:color="auto"/>
        <w:left w:val="none" w:sz="0" w:space="0" w:color="auto"/>
        <w:bottom w:val="none" w:sz="0" w:space="0" w:color="auto"/>
        <w:right w:val="none" w:sz="0" w:space="0" w:color="auto"/>
      </w:divBdr>
    </w:div>
    <w:div w:id="499321799">
      <w:bodyDiv w:val="1"/>
      <w:marLeft w:val="0"/>
      <w:marRight w:val="0"/>
      <w:marTop w:val="0"/>
      <w:marBottom w:val="0"/>
      <w:divBdr>
        <w:top w:val="none" w:sz="0" w:space="0" w:color="auto"/>
        <w:left w:val="none" w:sz="0" w:space="0" w:color="auto"/>
        <w:bottom w:val="none" w:sz="0" w:space="0" w:color="auto"/>
        <w:right w:val="none" w:sz="0" w:space="0" w:color="auto"/>
      </w:divBdr>
    </w:div>
    <w:div w:id="507983218">
      <w:bodyDiv w:val="1"/>
      <w:marLeft w:val="0"/>
      <w:marRight w:val="0"/>
      <w:marTop w:val="0"/>
      <w:marBottom w:val="0"/>
      <w:divBdr>
        <w:top w:val="none" w:sz="0" w:space="0" w:color="auto"/>
        <w:left w:val="none" w:sz="0" w:space="0" w:color="auto"/>
        <w:bottom w:val="none" w:sz="0" w:space="0" w:color="auto"/>
        <w:right w:val="none" w:sz="0" w:space="0" w:color="auto"/>
      </w:divBdr>
    </w:div>
    <w:div w:id="559176135">
      <w:bodyDiv w:val="1"/>
      <w:marLeft w:val="0"/>
      <w:marRight w:val="0"/>
      <w:marTop w:val="0"/>
      <w:marBottom w:val="0"/>
      <w:divBdr>
        <w:top w:val="none" w:sz="0" w:space="0" w:color="auto"/>
        <w:left w:val="none" w:sz="0" w:space="0" w:color="auto"/>
        <w:bottom w:val="none" w:sz="0" w:space="0" w:color="auto"/>
        <w:right w:val="none" w:sz="0" w:space="0" w:color="auto"/>
      </w:divBdr>
    </w:div>
    <w:div w:id="589461225">
      <w:bodyDiv w:val="1"/>
      <w:marLeft w:val="0"/>
      <w:marRight w:val="0"/>
      <w:marTop w:val="0"/>
      <w:marBottom w:val="0"/>
      <w:divBdr>
        <w:top w:val="none" w:sz="0" w:space="0" w:color="auto"/>
        <w:left w:val="none" w:sz="0" w:space="0" w:color="auto"/>
        <w:bottom w:val="none" w:sz="0" w:space="0" w:color="auto"/>
        <w:right w:val="none" w:sz="0" w:space="0" w:color="auto"/>
      </w:divBdr>
    </w:div>
    <w:div w:id="591351171">
      <w:bodyDiv w:val="1"/>
      <w:marLeft w:val="0"/>
      <w:marRight w:val="0"/>
      <w:marTop w:val="0"/>
      <w:marBottom w:val="0"/>
      <w:divBdr>
        <w:top w:val="none" w:sz="0" w:space="0" w:color="auto"/>
        <w:left w:val="none" w:sz="0" w:space="0" w:color="auto"/>
        <w:bottom w:val="none" w:sz="0" w:space="0" w:color="auto"/>
        <w:right w:val="none" w:sz="0" w:space="0" w:color="auto"/>
      </w:divBdr>
    </w:div>
    <w:div w:id="613487922">
      <w:bodyDiv w:val="1"/>
      <w:marLeft w:val="0"/>
      <w:marRight w:val="0"/>
      <w:marTop w:val="0"/>
      <w:marBottom w:val="0"/>
      <w:divBdr>
        <w:top w:val="none" w:sz="0" w:space="0" w:color="auto"/>
        <w:left w:val="none" w:sz="0" w:space="0" w:color="auto"/>
        <w:bottom w:val="none" w:sz="0" w:space="0" w:color="auto"/>
        <w:right w:val="none" w:sz="0" w:space="0" w:color="auto"/>
      </w:divBdr>
    </w:div>
    <w:div w:id="614294741">
      <w:bodyDiv w:val="1"/>
      <w:marLeft w:val="0"/>
      <w:marRight w:val="0"/>
      <w:marTop w:val="0"/>
      <w:marBottom w:val="0"/>
      <w:divBdr>
        <w:top w:val="none" w:sz="0" w:space="0" w:color="auto"/>
        <w:left w:val="none" w:sz="0" w:space="0" w:color="auto"/>
        <w:bottom w:val="none" w:sz="0" w:space="0" w:color="auto"/>
        <w:right w:val="none" w:sz="0" w:space="0" w:color="auto"/>
      </w:divBdr>
    </w:div>
    <w:div w:id="633634804">
      <w:bodyDiv w:val="1"/>
      <w:marLeft w:val="0"/>
      <w:marRight w:val="0"/>
      <w:marTop w:val="0"/>
      <w:marBottom w:val="0"/>
      <w:divBdr>
        <w:top w:val="none" w:sz="0" w:space="0" w:color="auto"/>
        <w:left w:val="none" w:sz="0" w:space="0" w:color="auto"/>
        <w:bottom w:val="none" w:sz="0" w:space="0" w:color="auto"/>
        <w:right w:val="none" w:sz="0" w:space="0" w:color="auto"/>
      </w:divBdr>
    </w:div>
    <w:div w:id="641425235">
      <w:bodyDiv w:val="1"/>
      <w:marLeft w:val="0"/>
      <w:marRight w:val="0"/>
      <w:marTop w:val="0"/>
      <w:marBottom w:val="0"/>
      <w:divBdr>
        <w:top w:val="none" w:sz="0" w:space="0" w:color="auto"/>
        <w:left w:val="none" w:sz="0" w:space="0" w:color="auto"/>
        <w:bottom w:val="none" w:sz="0" w:space="0" w:color="auto"/>
        <w:right w:val="none" w:sz="0" w:space="0" w:color="auto"/>
      </w:divBdr>
    </w:div>
    <w:div w:id="643509354">
      <w:bodyDiv w:val="1"/>
      <w:marLeft w:val="0"/>
      <w:marRight w:val="0"/>
      <w:marTop w:val="0"/>
      <w:marBottom w:val="0"/>
      <w:divBdr>
        <w:top w:val="none" w:sz="0" w:space="0" w:color="auto"/>
        <w:left w:val="none" w:sz="0" w:space="0" w:color="auto"/>
        <w:bottom w:val="none" w:sz="0" w:space="0" w:color="auto"/>
        <w:right w:val="none" w:sz="0" w:space="0" w:color="auto"/>
      </w:divBdr>
    </w:div>
    <w:div w:id="690303543">
      <w:bodyDiv w:val="1"/>
      <w:marLeft w:val="0"/>
      <w:marRight w:val="0"/>
      <w:marTop w:val="0"/>
      <w:marBottom w:val="0"/>
      <w:divBdr>
        <w:top w:val="none" w:sz="0" w:space="0" w:color="auto"/>
        <w:left w:val="none" w:sz="0" w:space="0" w:color="auto"/>
        <w:bottom w:val="none" w:sz="0" w:space="0" w:color="auto"/>
        <w:right w:val="none" w:sz="0" w:space="0" w:color="auto"/>
      </w:divBdr>
    </w:div>
    <w:div w:id="692919171">
      <w:bodyDiv w:val="1"/>
      <w:marLeft w:val="0"/>
      <w:marRight w:val="0"/>
      <w:marTop w:val="0"/>
      <w:marBottom w:val="0"/>
      <w:divBdr>
        <w:top w:val="none" w:sz="0" w:space="0" w:color="auto"/>
        <w:left w:val="none" w:sz="0" w:space="0" w:color="auto"/>
        <w:bottom w:val="none" w:sz="0" w:space="0" w:color="auto"/>
        <w:right w:val="none" w:sz="0" w:space="0" w:color="auto"/>
      </w:divBdr>
      <w:divsChild>
        <w:div w:id="465125079">
          <w:marLeft w:val="0"/>
          <w:marRight w:val="0"/>
          <w:marTop w:val="192"/>
          <w:marBottom w:val="0"/>
          <w:divBdr>
            <w:top w:val="none" w:sz="0" w:space="0" w:color="auto"/>
            <w:left w:val="none" w:sz="0" w:space="0" w:color="auto"/>
            <w:bottom w:val="none" w:sz="0" w:space="0" w:color="auto"/>
            <w:right w:val="none" w:sz="0" w:space="0" w:color="auto"/>
          </w:divBdr>
        </w:div>
        <w:div w:id="552815255">
          <w:marLeft w:val="0"/>
          <w:marRight w:val="0"/>
          <w:marTop w:val="192"/>
          <w:marBottom w:val="0"/>
          <w:divBdr>
            <w:top w:val="none" w:sz="0" w:space="0" w:color="auto"/>
            <w:left w:val="none" w:sz="0" w:space="0" w:color="auto"/>
            <w:bottom w:val="none" w:sz="0" w:space="0" w:color="auto"/>
            <w:right w:val="none" w:sz="0" w:space="0" w:color="auto"/>
          </w:divBdr>
        </w:div>
        <w:div w:id="1350762839">
          <w:marLeft w:val="0"/>
          <w:marRight w:val="0"/>
          <w:marTop w:val="192"/>
          <w:marBottom w:val="0"/>
          <w:divBdr>
            <w:top w:val="none" w:sz="0" w:space="0" w:color="auto"/>
            <w:left w:val="none" w:sz="0" w:space="0" w:color="auto"/>
            <w:bottom w:val="none" w:sz="0" w:space="0" w:color="auto"/>
            <w:right w:val="none" w:sz="0" w:space="0" w:color="auto"/>
          </w:divBdr>
        </w:div>
        <w:div w:id="1717050491">
          <w:marLeft w:val="0"/>
          <w:marRight w:val="0"/>
          <w:marTop w:val="192"/>
          <w:marBottom w:val="0"/>
          <w:divBdr>
            <w:top w:val="none" w:sz="0" w:space="0" w:color="auto"/>
            <w:left w:val="none" w:sz="0" w:space="0" w:color="auto"/>
            <w:bottom w:val="none" w:sz="0" w:space="0" w:color="auto"/>
            <w:right w:val="none" w:sz="0" w:space="0" w:color="auto"/>
          </w:divBdr>
        </w:div>
        <w:div w:id="1930383650">
          <w:marLeft w:val="0"/>
          <w:marRight w:val="0"/>
          <w:marTop w:val="192"/>
          <w:marBottom w:val="0"/>
          <w:divBdr>
            <w:top w:val="none" w:sz="0" w:space="0" w:color="auto"/>
            <w:left w:val="none" w:sz="0" w:space="0" w:color="auto"/>
            <w:bottom w:val="none" w:sz="0" w:space="0" w:color="auto"/>
            <w:right w:val="none" w:sz="0" w:space="0" w:color="auto"/>
          </w:divBdr>
        </w:div>
      </w:divsChild>
    </w:div>
    <w:div w:id="706877662">
      <w:bodyDiv w:val="1"/>
      <w:marLeft w:val="0"/>
      <w:marRight w:val="0"/>
      <w:marTop w:val="0"/>
      <w:marBottom w:val="0"/>
      <w:divBdr>
        <w:top w:val="none" w:sz="0" w:space="0" w:color="auto"/>
        <w:left w:val="none" w:sz="0" w:space="0" w:color="auto"/>
        <w:bottom w:val="none" w:sz="0" w:space="0" w:color="auto"/>
        <w:right w:val="none" w:sz="0" w:space="0" w:color="auto"/>
      </w:divBdr>
    </w:div>
    <w:div w:id="707531487">
      <w:bodyDiv w:val="1"/>
      <w:marLeft w:val="0"/>
      <w:marRight w:val="0"/>
      <w:marTop w:val="0"/>
      <w:marBottom w:val="0"/>
      <w:divBdr>
        <w:top w:val="none" w:sz="0" w:space="0" w:color="auto"/>
        <w:left w:val="none" w:sz="0" w:space="0" w:color="auto"/>
        <w:bottom w:val="none" w:sz="0" w:space="0" w:color="auto"/>
        <w:right w:val="none" w:sz="0" w:space="0" w:color="auto"/>
      </w:divBdr>
    </w:div>
    <w:div w:id="713389571">
      <w:bodyDiv w:val="1"/>
      <w:marLeft w:val="0"/>
      <w:marRight w:val="0"/>
      <w:marTop w:val="0"/>
      <w:marBottom w:val="0"/>
      <w:divBdr>
        <w:top w:val="none" w:sz="0" w:space="0" w:color="auto"/>
        <w:left w:val="none" w:sz="0" w:space="0" w:color="auto"/>
        <w:bottom w:val="none" w:sz="0" w:space="0" w:color="auto"/>
        <w:right w:val="none" w:sz="0" w:space="0" w:color="auto"/>
      </w:divBdr>
    </w:div>
    <w:div w:id="714696802">
      <w:bodyDiv w:val="1"/>
      <w:marLeft w:val="0"/>
      <w:marRight w:val="0"/>
      <w:marTop w:val="0"/>
      <w:marBottom w:val="0"/>
      <w:divBdr>
        <w:top w:val="none" w:sz="0" w:space="0" w:color="auto"/>
        <w:left w:val="none" w:sz="0" w:space="0" w:color="auto"/>
        <w:bottom w:val="none" w:sz="0" w:space="0" w:color="auto"/>
        <w:right w:val="none" w:sz="0" w:space="0" w:color="auto"/>
      </w:divBdr>
    </w:div>
    <w:div w:id="736131412">
      <w:bodyDiv w:val="1"/>
      <w:marLeft w:val="0"/>
      <w:marRight w:val="0"/>
      <w:marTop w:val="0"/>
      <w:marBottom w:val="0"/>
      <w:divBdr>
        <w:top w:val="none" w:sz="0" w:space="0" w:color="auto"/>
        <w:left w:val="none" w:sz="0" w:space="0" w:color="auto"/>
        <w:bottom w:val="none" w:sz="0" w:space="0" w:color="auto"/>
        <w:right w:val="none" w:sz="0" w:space="0" w:color="auto"/>
      </w:divBdr>
    </w:div>
    <w:div w:id="761726477">
      <w:bodyDiv w:val="1"/>
      <w:marLeft w:val="0"/>
      <w:marRight w:val="0"/>
      <w:marTop w:val="0"/>
      <w:marBottom w:val="0"/>
      <w:divBdr>
        <w:top w:val="none" w:sz="0" w:space="0" w:color="auto"/>
        <w:left w:val="none" w:sz="0" w:space="0" w:color="auto"/>
        <w:bottom w:val="none" w:sz="0" w:space="0" w:color="auto"/>
        <w:right w:val="none" w:sz="0" w:space="0" w:color="auto"/>
      </w:divBdr>
    </w:div>
    <w:div w:id="777605181">
      <w:bodyDiv w:val="1"/>
      <w:marLeft w:val="0"/>
      <w:marRight w:val="0"/>
      <w:marTop w:val="0"/>
      <w:marBottom w:val="0"/>
      <w:divBdr>
        <w:top w:val="none" w:sz="0" w:space="0" w:color="auto"/>
        <w:left w:val="none" w:sz="0" w:space="0" w:color="auto"/>
        <w:bottom w:val="none" w:sz="0" w:space="0" w:color="auto"/>
        <w:right w:val="none" w:sz="0" w:space="0" w:color="auto"/>
      </w:divBdr>
    </w:div>
    <w:div w:id="792552761">
      <w:bodyDiv w:val="1"/>
      <w:marLeft w:val="0"/>
      <w:marRight w:val="0"/>
      <w:marTop w:val="0"/>
      <w:marBottom w:val="0"/>
      <w:divBdr>
        <w:top w:val="none" w:sz="0" w:space="0" w:color="auto"/>
        <w:left w:val="none" w:sz="0" w:space="0" w:color="auto"/>
        <w:bottom w:val="none" w:sz="0" w:space="0" w:color="auto"/>
        <w:right w:val="none" w:sz="0" w:space="0" w:color="auto"/>
      </w:divBdr>
    </w:div>
    <w:div w:id="806894294">
      <w:bodyDiv w:val="1"/>
      <w:marLeft w:val="0"/>
      <w:marRight w:val="0"/>
      <w:marTop w:val="0"/>
      <w:marBottom w:val="0"/>
      <w:divBdr>
        <w:top w:val="none" w:sz="0" w:space="0" w:color="auto"/>
        <w:left w:val="none" w:sz="0" w:space="0" w:color="auto"/>
        <w:bottom w:val="none" w:sz="0" w:space="0" w:color="auto"/>
        <w:right w:val="none" w:sz="0" w:space="0" w:color="auto"/>
      </w:divBdr>
    </w:div>
    <w:div w:id="814496162">
      <w:bodyDiv w:val="1"/>
      <w:marLeft w:val="0"/>
      <w:marRight w:val="0"/>
      <w:marTop w:val="0"/>
      <w:marBottom w:val="0"/>
      <w:divBdr>
        <w:top w:val="none" w:sz="0" w:space="0" w:color="auto"/>
        <w:left w:val="none" w:sz="0" w:space="0" w:color="auto"/>
        <w:bottom w:val="none" w:sz="0" w:space="0" w:color="auto"/>
        <w:right w:val="none" w:sz="0" w:space="0" w:color="auto"/>
      </w:divBdr>
    </w:div>
    <w:div w:id="842281208">
      <w:bodyDiv w:val="1"/>
      <w:marLeft w:val="0"/>
      <w:marRight w:val="0"/>
      <w:marTop w:val="0"/>
      <w:marBottom w:val="0"/>
      <w:divBdr>
        <w:top w:val="none" w:sz="0" w:space="0" w:color="auto"/>
        <w:left w:val="none" w:sz="0" w:space="0" w:color="auto"/>
        <w:bottom w:val="none" w:sz="0" w:space="0" w:color="auto"/>
        <w:right w:val="none" w:sz="0" w:space="0" w:color="auto"/>
      </w:divBdr>
    </w:div>
    <w:div w:id="859900308">
      <w:bodyDiv w:val="1"/>
      <w:marLeft w:val="0"/>
      <w:marRight w:val="0"/>
      <w:marTop w:val="0"/>
      <w:marBottom w:val="0"/>
      <w:divBdr>
        <w:top w:val="none" w:sz="0" w:space="0" w:color="auto"/>
        <w:left w:val="none" w:sz="0" w:space="0" w:color="auto"/>
        <w:bottom w:val="none" w:sz="0" w:space="0" w:color="auto"/>
        <w:right w:val="none" w:sz="0" w:space="0" w:color="auto"/>
      </w:divBdr>
    </w:div>
    <w:div w:id="890962453">
      <w:bodyDiv w:val="1"/>
      <w:marLeft w:val="0"/>
      <w:marRight w:val="0"/>
      <w:marTop w:val="0"/>
      <w:marBottom w:val="0"/>
      <w:divBdr>
        <w:top w:val="none" w:sz="0" w:space="0" w:color="auto"/>
        <w:left w:val="none" w:sz="0" w:space="0" w:color="auto"/>
        <w:bottom w:val="none" w:sz="0" w:space="0" w:color="auto"/>
        <w:right w:val="none" w:sz="0" w:space="0" w:color="auto"/>
      </w:divBdr>
    </w:div>
    <w:div w:id="900793453">
      <w:bodyDiv w:val="1"/>
      <w:marLeft w:val="0"/>
      <w:marRight w:val="0"/>
      <w:marTop w:val="0"/>
      <w:marBottom w:val="0"/>
      <w:divBdr>
        <w:top w:val="none" w:sz="0" w:space="0" w:color="auto"/>
        <w:left w:val="none" w:sz="0" w:space="0" w:color="auto"/>
        <w:bottom w:val="none" w:sz="0" w:space="0" w:color="auto"/>
        <w:right w:val="none" w:sz="0" w:space="0" w:color="auto"/>
      </w:divBdr>
    </w:div>
    <w:div w:id="906837013">
      <w:bodyDiv w:val="1"/>
      <w:marLeft w:val="0"/>
      <w:marRight w:val="0"/>
      <w:marTop w:val="0"/>
      <w:marBottom w:val="0"/>
      <w:divBdr>
        <w:top w:val="none" w:sz="0" w:space="0" w:color="auto"/>
        <w:left w:val="none" w:sz="0" w:space="0" w:color="auto"/>
        <w:bottom w:val="none" w:sz="0" w:space="0" w:color="auto"/>
        <w:right w:val="none" w:sz="0" w:space="0" w:color="auto"/>
      </w:divBdr>
    </w:div>
    <w:div w:id="936211716">
      <w:bodyDiv w:val="1"/>
      <w:marLeft w:val="0"/>
      <w:marRight w:val="0"/>
      <w:marTop w:val="0"/>
      <w:marBottom w:val="0"/>
      <w:divBdr>
        <w:top w:val="none" w:sz="0" w:space="0" w:color="auto"/>
        <w:left w:val="none" w:sz="0" w:space="0" w:color="auto"/>
        <w:bottom w:val="none" w:sz="0" w:space="0" w:color="auto"/>
        <w:right w:val="none" w:sz="0" w:space="0" w:color="auto"/>
      </w:divBdr>
    </w:div>
    <w:div w:id="964234138">
      <w:bodyDiv w:val="1"/>
      <w:marLeft w:val="0"/>
      <w:marRight w:val="0"/>
      <w:marTop w:val="0"/>
      <w:marBottom w:val="0"/>
      <w:divBdr>
        <w:top w:val="none" w:sz="0" w:space="0" w:color="auto"/>
        <w:left w:val="none" w:sz="0" w:space="0" w:color="auto"/>
        <w:bottom w:val="none" w:sz="0" w:space="0" w:color="auto"/>
        <w:right w:val="none" w:sz="0" w:space="0" w:color="auto"/>
      </w:divBdr>
    </w:div>
    <w:div w:id="974026951">
      <w:bodyDiv w:val="1"/>
      <w:marLeft w:val="0"/>
      <w:marRight w:val="0"/>
      <w:marTop w:val="0"/>
      <w:marBottom w:val="0"/>
      <w:divBdr>
        <w:top w:val="none" w:sz="0" w:space="0" w:color="auto"/>
        <w:left w:val="none" w:sz="0" w:space="0" w:color="auto"/>
        <w:bottom w:val="none" w:sz="0" w:space="0" w:color="auto"/>
        <w:right w:val="none" w:sz="0" w:space="0" w:color="auto"/>
      </w:divBdr>
    </w:div>
    <w:div w:id="1022823941">
      <w:bodyDiv w:val="1"/>
      <w:marLeft w:val="0"/>
      <w:marRight w:val="0"/>
      <w:marTop w:val="0"/>
      <w:marBottom w:val="0"/>
      <w:divBdr>
        <w:top w:val="none" w:sz="0" w:space="0" w:color="auto"/>
        <w:left w:val="none" w:sz="0" w:space="0" w:color="auto"/>
        <w:bottom w:val="none" w:sz="0" w:space="0" w:color="auto"/>
        <w:right w:val="none" w:sz="0" w:space="0" w:color="auto"/>
      </w:divBdr>
    </w:div>
    <w:div w:id="1042294158">
      <w:bodyDiv w:val="1"/>
      <w:marLeft w:val="0"/>
      <w:marRight w:val="0"/>
      <w:marTop w:val="0"/>
      <w:marBottom w:val="0"/>
      <w:divBdr>
        <w:top w:val="none" w:sz="0" w:space="0" w:color="auto"/>
        <w:left w:val="none" w:sz="0" w:space="0" w:color="auto"/>
        <w:bottom w:val="none" w:sz="0" w:space="0" w:color="auto"/>
        <w:right w:val="none" w:sz="0" w:space="0" w:color="auto"/>
      </w:divBdr>
    </w:div>
    <w:div w:id="1058479261">
      <w:bodyDiv w:val="1"/>
      <w:marLeft w:val="0"/>
      <w:marRight w:val="0"/>
      <w:marTop w:val="0"/>
      <w:marBottom w:val="0"/>
      <w:divBdr>
        <w:top w:val="none" w:sz="0" w:space="0" w:color="auto"/>
        <w:left w:val="none" w:sz="0" w:space="0" w:color="auto"/>
        <w:bottom w:val="none" w:sz="0" w:space="0" w:color="auto"/>
        <w:right w:val="none" w:sz="0" w:space="0" w:color="auto"/>
      </w:divBdr>
    </w:div>
    <w:div w:id="1065178507">
      <w:bodyDiv w:val="1"/>
      <w:marLeft w:val="0"/>
      <w:marRight w:val="0"/>
      <w:marTop w:val="0"/>
      <w:marBottom w:val="0"/>
      <w:divBdr>
        <w:top w:val="none" w:sz="0" w:space="0" w:color="auto"/>
        <w:left w:val="none" w:sz="0" w:space="0" w:color="auto"/>
        <w:bottom w:val="none" w:sz="0" w:space="0" w:color="auto"/>
        <w:right w:val="none" w:sz="0" w:space="0" w:color="auto"/>
      </w:divBdr>
    </w:div>
    <w:div w:id="1066878045">
      <w:bodyDiv w:val="1"/>
      <w:marLeft w:val="0"/>
      <w:marRight w:val="0"/>
      <w:marTop w:val="0"/>
      <w:marBottom w:val="0"/>
      <w:divBdr>
        <w:top w:val="none" w:sz="0" w:space="0" w:color="auto"/>
        <w:left w:val="none" w:sz="0" w:space="0" w:color="auto"/>
        <w:bottom w:val="none" w:sz="0" w:space="0" w:color="auto"/>
        <w:right w:val="none" w:sz="0" w:space="0" w:color="auto"/>
      </w:divBdr>
    </w:div>
    <w:div w:id="1108544260">
      <w:bodyDiv w:val="1"/>
      <w:marLeft w:val="0"/>
      <w:marRight w:val="0"/>
      <w:marTop w:val="0"/>
      <w:marBottom w:val="0"/>
      <w:divBdr>
        <w:top w:val="none" w:sz="0" w:space="0" w:color="auto"/>
        <w:left w:val="none" w:sz="0" w:space="0" w:color="auto"/>
        <w:bottom w:val="none" w:sz="0" w:space="0" w:color="auto"/>
        <w:right w:val="none" w:sz="0" w:space="0" w:color="auto"/>
      </w:divBdr>
    </w:div>
    <w:div w:id="1114251147">
      <w:bodyDiv w:val="1"/>
      <w:marLeft w:val="0"/>
      <w:marRight w:val="0"/>
      <w:marTop w:val="0"/>
      <w:marBottom w:val="0"/>
      <w:divBdr>
        <w:top w:val="none" w:sz="0" w:space="0" w:color="auto"/>
        <w:left w:val="none" w:sz="0" w:space="0" w:color="auto"/>
        <w:bottom w:val="none" w:sz="0" w:space="0" w:color="auto"/>
        <w:right w:val="none" w:sz="0" w:space="0" w:color="auto"/>
      </w:divBdr>
    </w:div>
    <w:div w:id="1132790037">
      <w:bodyDiv w:val="1"/>
      <w:marLeft w:val="0"/>
      <w:marRight w:val="0"/>
      <w:marTop w:val="0"/>
      <w:marBottom w:val="0"/>
      <w:divBdr>
        <w:top w:val="none" w:sz="0" w:space="0" w:color="auto"/>
        <w:left w:val="none" w:sz="0" w:space="0" w:color="auto"/>
        <w:bottom w:val="none" w:sz="0" w:space="0" w:color="auto"/>
        <w:right w:val="none" w:sz="0" w:space="0" w:color="auto"/>
      </w:divBdr>
    </w:div>
    <w:div w:id="1254706832">
      <w:bodyDiv w:val="1"/>
      <w:marLeft w:val="0"/>
      <w:marRight w:val="0"/>
      <w:marTop w:val="0"/>
      <w:marBottom w:val="0"/>
      <w:divBdr>
        <w:top w:val="none" w:sz="0" w:space="0" w:color="auto"/>
        <w:left w:val="none" w:sz="0" w:space="0" w:color="auto"/>
        <w:bottom w:val="none" w:sz="0" w:space="0" w:color="auto"/>
        <w:right w:val="none" w:sz="0" w:space="0" w:color="auto"/>
      </w:divBdr>
    </w:div>
    <w:div w:id="1281303119">
      <w:bodyDiv w:val="1"/>
      <w:marLeft w:val="0"/>
      <w:marRight w:val="0"/>
      <w:marTop w:val="0"/>
      <w:marBottom w:val="0"/>
      <w:divBdr>
        <w:top w:val="none" w:sz="0" w:space="0" w:color="auto"/>
        <w:left w:val="none" w:sz="0" w:space="0" w:color="auto"/>
        <w:bottom w:val="none" w:sz="0" w:space="0" w:color="auto"/>
        <w:right w:val="none" w:sz="0" w:space="0" w:color="auto"/>
      </w:divBdr>
      <w:divsChild>
        <w:div w:id="68114235">
          <w:marLeft w:val="0"/>
          <w:marRight w:val="0"/>
          <w:marTop w:val="120"/>
          <w:marBottom w:val="0"/>
          <w:divBdr>
            <w:top w:val="none" w:sz="0" w:space="0" w:color="auto"/>
            <w:left w:val="none" w:sz="0" w:space="0" w:color="auto"/>
            <w:bottom w:val="none" w:sz="0" w:space="0" w:color="auto"/>
            <w:right w:val="none" w:sz="0" w:space="0" w:color="auto"/>
          </w:divBdr>
        </w:div>
        <w:div w:id="172688669">
          <w:marLeft w:val="0"/>
          <w:marRight w:val="0"/>
          <w:marTop w:val="120"/>
          <w:marBottom w:val="0"/>
          <w:divBdr>
            <w:top w:val="none" w:sz="0" w:space="0" w:color="auto"/>
            <w:left w:val="none" w:sz="0" w:space="0" w:color="auto"/>
            <w:bottom w:val="none" w:sz="0" w:space="0" w:color="auto"/>
            <w:right w:val="none" w:sz="0" w:space="0" w:color="auto"/>
          </w:divBdr>
        </w:div>
        <w:div w:id="504324458">
          <w:marLeft w:val="0"/>
          <w:marRight w:val="0"/>
          <w:marTop w:val="120"/>
          <w:marBottom w:val="0"/>
          <w:divBdr>
            <w:top w:val="none" w:sz="0" w:space="0" w:color="auto"/>
            <w:left w:val="none" w:sz="0" w:space="0" w:color="auto"/>
            <w:bottom w:val="none" w:sz="0" w:space="0" w:color="auto"/>
            <w:right w:val="none" w:sz="0" w:space="0" w:color="auto"/>
          </w:divBdr>
        </w:div>
        <w:div w:id="669062938">
          <w:marLeft w:val="0"/>
          <w:marRight w:val="0"/>
          <w:marTop w:val="120"/>
          <w:marBottom w:val="0"/>
          <w:divBdr>
            <w:top w:val="none" w:sz="0" w:space="0" w:color="auto"/>
            <w:left w:val="none" w:sz="0" w:space="0" w:color="auto"/>
            <w:bottom w:val="none" w:sz="0" w:space="0" w:color="auto"/>
            <w:right w:val="none" w:sz="0" w:space="0" w:color="auto"/>
          </w:divBdr>
        </w:div>
        <w:div w:id="838158115">
          <w:marLeft w:val="0"/>
          <w:marRight w:val="0"/>
          <w:marTop w:val="120"/>
          <w:marBottom w:val="0"/>
          <w:divBdr>
            <w:top w:val="none" w:sz="0" w:space="0" w:color="auto"/>
            <w:left w:val="none" w:sz="0" w:space="0" w:color="auto"/>
            <w:bottom w:val="none" w:sz="0" w:space="0" w:color="auto"/>
            <w:right w:val="none" w:sz="0" w:space="0" w:color="auto"/>
          </w:divBdr>
        </w:div>
        <w:div w:id="862405690">
          <w:marLeft w:val="0"/>
          <w:marRight w:val="0"/>
          <w:marTop w:val="120"/>
          <w:marBottom w:val="0"/>
          <w:divBdr>
            <w:top w:val="none" w:sz="0" w:space="0" w:color="auto"/>
            <w:left w:val="none" w:sz="0" w:space="0" w:color="auto"/>
            <w:bottom w:val="none" w:sz="0" w:space="0" w:color="auto"/>
            <w:right w:val="none" w:sz="0" w:space="0" w:color="auto"/>
          </w:divBdr>
        </w:div>
        <w:div w:id="1405491192">
          <w:marLeft w:val="0"/>
          <w:marRight w:val="0"/>
          <w:marTop w:val="120"/>
          <w:marBottom w:val="0"/>
          <w:divBdr>
            <w:top w:val="none" w:sz="0" w:space="0" w:color="auto"/>
            <w:left w:val="none" w:sz="0" w:space="0" w:color="auto"/>
            <w:bottom w:val="none" w:sz="0" w:space="0" w:color="auto"/>
            <w:right w:val="none" w:sz="0" w:space="0" w:color="auto"/>
          </w:divBdr>
        </w:div>
      </w:divsChild>
    </w:div>
    <w:div w:id="1281450726">
      <w:bodyDiv w:val="1"/>
      <w:marLeft w:val="0"/>
      <w:marRight w:val="0"/>
      <w:marTop w:val="0"/>
      <w:marBottom w:val="0"/>
      <w:divBdr>
        <w:top w:val="none" w:sz="0" w:space="0" w:color="auto"/>
        <w:left w:val="none" w:sz="0" w:space="0" w:color="auto"/>
        <w:bottom w:val="none" w:sz="0" w:space="0" w:color="auto"/>
        <w:right w:val="none" w:sz="0" w:space="0" w:color="auto"/>
      </w:divBdr>
    </w:div>
    <w:div w:id="1310131684">
      <w:bodyDiv w:val="1"/>
      <w:marLeft w:val="0"/>
      <w:marRight w:val="0"/>
      <w:marTop w:val="0"/>
      <w:marBottom w:val="0"/>
      <w:divBdr>
        <w:top w:val="none" w:sz="0" w:space="0" w:color="auto"/>
        <w:left w:val="none" w:sz="0" w:space="0" w:color="auto"/>
        <w:bottom w:val="none" w:sz="0" w:space="0" w:color="auto"/>
        <w:right w:val="none" w:sz="0" w:space="0" w:color="auto"/>
      </w:divBdr>
      <w:divsChild>
        <w:div w:id="1224020238">
          <w:marLeft w:val="0"/>
          <w:marRight w:val="0"/>
          <w:marTop w:val="0"/>
          <w:marBottom w:val="0"/>
          <w:divBdr>
            <w:top w:val="none" w:sz="0" w:space="0" w:color="auto"/>
            <w:left w:val="none" w:sz="0" w:space="0" w:color="auto"/>
            <w:bottom w:val="none" w:sz="0" w:space="0" w:color="auto"/>
            <w:right w:val="none" w:sz="0" w:space="0" w:color="auto"/>
          </w:divBdr>
        </w:div>
        <w:div w:id="1549336728">
          <w:marLeft w:val="0"/>
          <w:marRight w:val="0"/>
          <w:marTop w:val="0"/>
          <w:marBottom w:val="0"/>
          <w:divBdr>
            <w:top w:val="none" w:sz="0" w:space="0" w:color="auto"/>
            <w:left w:val="none" w:sz="0" w:space="0" w:color="auto"/>
            <w:bottom w:val="none" w:sz="0" w:space="0" w:color="auto"/>
            <w:right w:val="none" w:sz="0" w:space="0" w:color="auto"/>
          </w:divBdr>
        </w:div>
      </w:divsChild>
    </w:div>
    <w:div w:id="1330402084">
      <w:bodyDiv w:val="1"/>
      <w:marLeft w:val="0"/>
      <w:marRight w:val="0"/>
      <w:marTop w:val="0"/>
      <w:marBottom w:val="0"/>
      <w:divBdr>
        <w:top w:val="none" w:sz="0" w:space="0" w:color="auto"/>
        <w:left w:val="none" w:sz="0" w:space="0" w:color="auto"/>
        <w:bottom w:val="none" w:sz="0" w:space="0" w:color="auto"/>
        <w:right w:val="none" w:sz="0" w:space="0" w:color="auto"/>
      </w:divBdr>
    </w:div>
    <w:div w:id="1334911957">
      <w:bodyDiv w:val="1"/>
      <w:marLeft w:val="0"/>
      <w:marRight w:val="0"/>
      <w:marTop w:val="0"/>
      <w:marBottom w:val="0"/>
      <w:divBdr>
        <w:top w:val="none" w:sz="0" w:space="0" w:color="auto"/>
        <w:left w:val="none" w:sz="0" w:space="0" w:color="auto"/>
        <w:bottom w:val="none" w:sz="0" w:space="0" w:color="auto"/>
        <w:right w:val="none" w:sz="0" w:space="0" w:color="auto"/>
      </w:divBdr>
    </w:div>
    <w:div w:id="1376007896">
      <w:bodyDiv w:val="1"/>
      <w:marLeft w:val="0"/>
      <w:marRight w:val="0"/>
      <w:marTop w:val="0"/>
      <w:marBottom w:val="0"/>
      <w:divBdr>
        <w:top w:val="none" w:sz="0" w:space="0" w:color="auto"/>
        <w:left w:val="none" w:sz="0" w:space="0" w:color="auto"/>
        <w:bottom w:val="none" w:sz="0" w:space="0" w:color="auto"/>
        <w:right w:val="none" w:sz="0" w:space="0" w:color="auto"/>
      </w:divBdr>
    </w:div>
    <w:div w:id="1400402165">
      <w:bodyDiv w:val="1"/>
      <w:marLeft w:val="0"/>
      <w:marRight w:val="0"/>
      <w:marTop w:val="0"/>
      <w:marBottom w:val="0"/>
      <w:divBdr>
        <w:top w:val="none" w:sz="0" w:space="0" w:color="auto"/>
        <w:left w:val="none" w:sz="0" w:space="0" w:color="auto"/>
        <w:bottom w:val="none" w:sz="0" w:space="0" w:color="auto"/>
        <w:right w:val="none" w:sz="0" w:space="0" w:color="auto"/>
      </w:divBdr>
    </w:div>
    <w:div w:id="1418214924">
      <w:bodyDiv w:val="1"/>
      <w:marLeft w:val="0"/>
      <w:marRight w:val="0"/>
      <w:marTop w:val="0"/>
      <w:marBottom w:val="0"/>
      <w:divBdr>
        <w:top w:val="none" w:sz="0" w:space="0" w:color="auto"/>
        <w:left w:val="none" w:sz="0" w:space="0" w:color="auto"/>
        <w:bottom w:val="none" w:sz="0" w:space="0" w:color="auto"/>
        <w:right w:val="none" w:sz="0" w:space="0" w:color="auto"/>
      </w:divBdr>
      <w:divsChild>
        <w:div w:id="525797605">
          <w:marLeft w:val="0"/>
          <w:marRight w:val="0"/>
          <w:marTop w:val="120"/>
          <w:marBottom w:val="0"/>
          <w:divBdr>
            <w:top w:val="none" w:sz="0" w:space="0" w:color="auto"/>
            <w:left w:val="none" w:sz="0" w:space="0" w:color="auto"/>
            <w:bottom w:val="none" w:sz="0" w:space="0" w:color="auto"/>
            <w:right w:val="none" w:sz="0" w:space="0" w:color="auto"/>
          </w:divBdr>
        </w:div>
        <w:div w:id="766342353">
          <w:marLeft w:val="0"/>
          <w:marRight w:val="0"/>
          <w:marTop w:val="120"/>
          <w:marBottom w:val="0"/>
          <w:divBdr>
            <w:top w:val="none" w:sz="0" w:space="0" w:color="auto"/>
            <w:left w:val="none" w:sz="0" w:space="0" w:color="auto"/>
            <w:bottom w:val="none" w:sz="0" w:space="0" w:color="auto"/>
            <w:right w:val="none" w:sz="0" w:space="0" w:color="auto"/>
          </w:divBdr>
        </w:div>
        <w:div w:id="1395002657">
          <w:marLeft w:val="0"/>
          <w:marRight w:val="0"/>
          <w:marTop w:val="120"/>
          <w:marBottom w:val="0"/>
          <w:divBdr>
            <w:top w:val="none" w:sz="0" w:space="0" w:color="auto"/>
            <w:left w:val="none" w:sz="0" w:space="0" w:color="auto"/>
            <w:bottom w:val="none" w:sz="0" w:space="0" w:color="auto"/>
            <w:right w:val="none" w:sz="0" w:space="0" w:color="auto"/>
          </w:divBdr>
        </w:div>
      </w:divsChild>
    </w:div>
    <w:div w:id="1434666488">
      <w:bodyDiv w:val="1"/>
      <w:marLeft w:val="0"/>
      <w:marRight w:val="0"/>
      <w:marTop w:val="0"/>
      <w:marBottom w:val="0"/>
      <w:divBdr>
        <w:top w:val="none" w:sz="0" w:space="0" w:color="auto"/>
        <w:left w:val="none" w:sz="0" w:space="0" w:color="auto"/>
        <w:bottom w:val="none" w:sz="0" w:space="0" w:color="auto"/>
        <w:right w:val="none" w:sz="0" w:space="0" w:color="auto"/>
      </w:divBdr>
    </w:div>
    <w:div w:id="1449739862">
      <w:bodyDiv w:val="1"/>
      <w:marLeft w:val="0"/>
      <w:marRight w:val="0"/>
      <w:marTop w:val="0"/>
      <w:marBottom w:val="0"/>
      <w:divBdr>
        <w:top w:val="none" w:sz="0" w:space="0" w:color="auto"/>
        <w:left w:val="none" w:sz="0" w:space="0" w:color="auto"/>
        <w:bottom w:val="none" w:sz="0" w:space="0" w:color="auto"/>
        <w:right w:val="none" w:sz="0" w:space="0" w:color="auto"/>
      </w:divBdr>
    </w:div>
    <w:div w:id="1462461947">
      <w:bodyDiv w:val="1"/>
      <w:marLeft w:val="0"/>
      <w:marRight w:val="0"/>
      <w:marTop w:val="0"/>
      <w:marBottom w:val="0"/>
      <w:divBdr>
        <w:top w:val="none" w:sz="0" w:space="0" w:color="auto"/>
        <w:left w:val="none" w:sz="0" w:space="0" w:color="auto"/>
        <w:bottom w:val="none" w:sz="0" w:space="0" w:color="auto"/>
        <w:right w:val="none" w:sz="0" w:space="0" w:color="auto"/>
      </w:divBdr>
    </w:div>
    <w:div w:id="1464955924">
      <w:bodyDiv w:val="1"/>
      <w:marLeft w:val="0"/>
      <w:marRight w:val="0"/>
      <w:marTop w:val="0"/>
      <w:marBottom w:val="0"/>
      <w:divBdr>
        <w:top w:val="none" w:sz="0" w:space="0" w:color="auto"/>
        <w:left w:val="none" w:sz="0" w:space="0" w:color="auto"/>
        <w:bottom w:val="none" w:sz="0" w:space="0" w:color="auto"/>
        <w:right w:val="none" w:sz="0" w:space="0" w:color="auto"/>
      </w:divBdr>
    </w:div>
    <w:div w:id="1470590792">
      <w:bodyDiv w:val="1"/>
      <w:marLeft w:val="0"/>
      <w:marRight w:val="0"/>
      <w:marTop w:val="0"/>
      <w:marBottom w:val="0"/>
      <w:divBdr>
        <w:top w:val="none" w:sz="0" w:space="0" w:color="auto"/>
        <w:left w:val="none" w:sz="0" w:space="0" w:color="auto"/>
        <w:bottom w:val="none" w:sz="0" w:space="0" w:color="auto"/>
        <w:right w:val="none" w:sz="0" w:space="0" w:color="auto"/>
      </w:divBdr>
    </w:div>
    <w:div w:id="1532497897">
      <w:bodyDiv w:val="1"/>
      <w:marLeft w:val="0"/>
      <w:marRight w:val="0"/>
      <w:marTop w:val="0"/>
      <w:marBottom w:val="0"/>
      <w:divBdr>
        <w:top w:val="none" w:sz="0" w:space="0" w:color="auto"/>
        <w:left w:val="none" w:sz="0" w:space="0" w:color="auto"/>
        <w:bottom w:val="none" w:sz="0" w:space="0" w:color="auto"/>
        <w:right w:val="none" w:sz="0" w:space="0" w:color="auto"/>
      </w:divBdr>
    </w:div>
    <w:div w:id="1535731788">
      <w:bodyDiv w:val="1"/>
      <w:marLeft w:val="0"/>
      <w:marRight w:val="0"/>
      <w:marTop w:val="0"/>
      <w:marBottom w:val="0"/>
      <w:divBdr>
        <w:top w:val="none" w:sz="0" w:space="0" w:color="auto"/>
        <w:left w:val="none" w:sz="0" w:space="0" w:color="auto"/>
        <w:bottom w:val="none" w:sz="0" w:space="0" w:color="auto"/>
        <w:right w:val="none" w:sz="0" w:space="0" w:color="auto"/>
      </w:divBdr>
    </w:div>
    <w:div w:id="1555312284">
      <w:bodyDiv w:val="1"/>
      <w:marLeft w:val="0"/>
      <w:marRight w:val="0"/>
      <w:marTop w:val="0"/>
      <w:marBottom w:val="0"/>
      <w:divBdr>
        <w:top w:val="none" w:sz="0" w:space="0" w:color="auto"/>
        <w:left w:val="none" w:sz="0" w:space="0" w:color="auto"/>
        <w:bottom w:val="none" w:sz="0" w:space="0" w:color="auto"/>
        <w:right w:val="none" w:sz="0" w:space="0" w:color="auto"/>
      </w:divBdr>
    </w:div>
    <w:div w:id="1566528007">
      <w:bodyDiv w:val="1"/>
      <w:marLeft w:val="0"/>
      <w:marRight w:val="0"/>
      <w:marTop w:val="0"/>
      <w:marBottom w:val="0"/>
      <w:divBdr>
        <w:top w:val="none" w:sz="0" w:space="0" w:color="auto"/>
        <w:left w:val="none" w:sz="0" w:space="0" w:color="auto"/>
        <w:bottom w:val="none" w:sz="0" w:space="0" w:color="auto"/>
        <w:right w:val="none" w:sz="0" w:space="0" w:color="auto"/>
      </w:divBdr>
      <w:divsChild>
        <w:div w:id="1316910064">
          <w:marLeft w:val="0"/>
          <w:marRight w:val="0"/>
          <w:marTop w:val="0"/>
          <w:marBottom w:val="0"/>
          <w:divBdr>
            <w:top w:val="none" w:sz="0" w:space="0" w:color="auto"/>
            <w:left w:val="none" w:sz="0" w:space="0" w:color="auto"/>
            <w:bottom w:val="none" w:sz="0" w:space="0" w:color="auto"/>
            <w:right w:val="none" w:sz="0" w:space="0" w:color="auto"/>
          </w:divBdr>
        </w:div>
      </w:divsChild>
    </w:div>
    <w:div w:id="1595741443">
      <w:bodyDiv w:val="1"/>
      <w:marLeft w:val="0"/>
      <w:marRight w:val="0"/>
      <w:marTop w:val="0"/>
      <w:marBottom w:val="0"/>
      <w:divBdr>
        <w:top w:val="none" w:sz="0" w:space="0" w:color="auto"/>
        <w:left w:val="none" w:sz="0" w:space="0" w:color="auto"/>
        <w:bottom w:val="none" w:sz="0" w:space="0" w:color="auto"/>
        <w:right w:val="none" w:sz="0" w:space="0" w:color="auto"/>
      </w:divBdr>
    </w:div>
    <w:div w:id="1615745281">
      <w:bodyDiv w:val="1"/>
      <w:marLeft w:val="0"/>
      <w:marRight w:val="0"/>
      <w:marTop w:val="0"/>
      <w:marBottom w:val="0"/>
      <w:divBdr>
        <w:top w:val="none" w:sz="0" w:space="0" w:color="auto"/>
        <w:left w:val="none" w:sz="0" w:space="0" w:color="auto"/>
        <w:bottom w:val="none" w:sz="0" w:space="0" w:color="auto"/>
        <w:right w:val="none" w:sz="0" w:space="0" w:color="auto"/>
      </w:divBdr>
    </w:div>
    <w:div w:id="1641693532">
      <w:bodyDiv w:val="1"/>
      <w:marLeft w:val="0"/>
      <w:marRight w:val="0"/>
      <w:marTop w:val="0"/>
      <w:marBottom w:val="0"/>
      <w:divBdr>
        <w:top w:val="none" w:sz="0" w:space="0" w:color="auto"/>
        <w:left w:val="none" w:sz="0" w:space="0" w:color="auto"/>
        <w:bottom w:val="none" w:sz="0" w:space="0" w:color="auto"/>
        <w:right w:val="none" w:sz="0" w:space="0" w:color="auto"/>
      </w:divBdr>
      <w:divsChild>
        <w:div w:id="201869074">
          <w:marLeft w:val="0"/>
          <w:marRight w:val="0"/>
          <w:marTop w:val="120"/>
          <w:marBottom w:val="0"/>
          <w:divBdr>
            <w:top w:val="none" w:sz="0" w:space="0" w:color="auto"/>
            <w:left w:val="none" w:sz="0" w:space="0" w:color="auto"/>
            <w:bottom w:val="none" w:sz="0" w:space="0" w:color="auto"/>
            <w:right w:val="none" w:sz="0" w:space="0" w:color="auto"/>
          </w:divBdr>
        </w:div>
        <w:div w:id="221211130">
          <w:marLeft w:val="0"/>
          <w:marRight w:val="0"/>
          <w:marTop w:val="120"/>
          <w:marBottom w:val="0"/>
          <w:divBdr>
            <w:top w:val="none" w:sz="0" w:space="0" w:color="auto"/>
            <w:left w:val="none" w:sz="0" w:space="0" w:color="auto"/>
            <w:bottom w:val="none" w:sz="0" w:space="0" w:color="auto"/>
            <w:right w:val="none" w:sz="0" w:space="0" w:color="auto"/>
          </w:divBdr>
        </w:div>
        <w:div w:id="601379755">
          <w:marLeft w:val="0"/>
          <w:marRight w:val="0"/>
          <w:marTop w:val="120"/>
          <w:marBottom w:val="0"/>
          <w:divBdr>
            <w:top w:val="none" w:sz="0" w:space="0" w:color="auto"/>
            <w:left w:val="none" w:sz="0" w:space="0" w:color="auto"/>
            <w:bottom w:val="none" w:sz="0" w:space="0" w:color="auto"/>
            <w:right w:val="none" w:sz="0" w:space="0" w:color="auto"/>
          </w:divBdr>
        </w:div>
        <w:div w:id="1179082417">
          <w:marLeft w:val="0"/>
          <w:marRight w:val="0"/>
          <w:marTop w:val="120"/>
          <w:marBottom w:val="0"/>
          <w:divBdr>
            <w:top w:val="none" w:sz="0" w:space="0" w:color="auto"/>
            <w:left w:val="none" w:sz="0" w:space="0" w:color="auto"/>
            <w:bottom w:val="none" w:sz="0" w:space="0" w:color="auto"/>
            <w:right w:val="none" w:sz="0" w:space="0" w:color="auto"/>
          </w:divBdr>
        </w:div>
        <w:div w:id="1342664169">
          <w:marLeft w:val="0"/>
          <w:marRight w:val="0"/>
          <w:marTop w:val="120"/>
          <w:marBottom w:val="0"/>
          <w:divBdr>
            <w:top w:val="none" w:sz="0" w:space="0" w:color="auto"/>
            <w:left w:val="none" w:sz="0" w:space="0" w:color="auto"/>
            <w:bottom w:val="none" w:sz="0" w:space="0" w:color="auto"/>
            <w:right w:val="none" w:sz="0" w:space="0" w:color="auto"/>
          </w:divBdr>
        </w:div>
        <w:div w:id="1645772782">
          <w:marLeft w:val="0"/>
          <w:marRight w:val="0"/>
          <w:marTop w:val="120"/>
          <w:marBottom w:val="0"/>
          <w:divBdr>
            <w:top w:val="none" w:sz="0" w:space="0" w:color="auto"/>
            <w:left w:val="none" w:sz="0" w:space="0" w:color="auto"/>
            <w:bottom w:val="none" w:sz="0" w:space="0" w:color="auto"/>
            <w:right w:val="none" w:sz="0" w:space="0" w:color="auto"/>
          </w:divBdr>
        </w:div>
        <w:div w:id="1657800499">
          <w:marLeft w:val="0"/>
          <w:marRight w:val="0"/>
          <w:marTop w:val="120"/>
          <w:marBottom w:val="0"/>
          <w:divBdr>
            <w:top w:val="none" w:sz="0" w:space="0" w:color="auto"/>
            <w:left w:val="none" w:sz="0" w:space="0" w:color="auto"/>
            <w:bottom w:val="none" w:sz="0" w:space="0" w:color="auto"/>
            <w:right w:val="none" w:sz="0" w:space="0" w:color="auto"/>
          </w:divBdr>
        </w:div>
        <w:div w:id="1836995355">
          <w:marLeft w:val="0"/>
          <w:marRight w:val="0"/>
          <w:marTop w:val="120"/>
          <w:marBottom w:val="0"/>
          <w:divBdr>
            <w:top w:val="none" w:sz="0" w:space="0" w:color="auto"/>
            <w:left w:val="none" w:sz="0" w:space="0" w:color="auto"/>
            <w:bottom w:val="none" w:sz="0" w:space="0" w:color="auto"/>
            <w:right w:val="none" w:sz="0" w:space="0" w:color="auto"/>
          </w:divBdr>
        </w:div>
      </w:divsChild>
    </w:div>
    <w:div w:id="1663240306">
      <w:bodyDiv w:val="1"/>
      <w:marLeft w:val="0"/>
      <w:marRight w:val="0"/>
      <w:marTop w:val="0"/>
      <w:marBottom w:val="0"/>
      <w:divBdr>
        <w:top w:val="none" w:sz="0" w:space="0" w:color="auto"/>
        <w:left w:val="none" w:sz="0" w:space="0" w:color="auto"/>
        <w:bottom w:val="none" w:sz="0" w:space="0" w:color="auto"/>
        <w:right w:val="none" w:sz="0" w:space="0" w:color="auto"/>
      </w:divBdr>
    </w:div>
    <w:div w:id="1679382667">
      <w:bodyDiv w:val="1"/>
      <w:marLeft w:val="0"/>
      <w:marRight w:val="0"/>
      <w:marTop w:val="0"/>
      <w:marBottom w:val="0"/>
      <w:divBdr>
        <w:top w:val="none" w:sz="0" w:space="0" w:color="auto"/>
        <w:left w:val="none" w:sz="0" w:space="0" w:color="auto"/>
        <w:bottom w:val="none" w:sz="0" w:space="0" w:color="auto"/>
        <w:right w:val="none" w:sz="0" w:space="0" w:color="auto"/>
      </w:divBdr>
      <w:divsChild>
        <w:div w:id="1584756960">
          <w:marLeft w:val="480"/>
          <w:marRight w:val="0"/>
          <w:marTop w:val="0"/>
          <w:marBottom w:val="0"/>
          <w:divBdr>
            <w:top w:val="none" w:sz="0" w:space="0" w:color="auto"/>
            <w:left w:val="none" w:sz="0" w:space="0" w:color="auto"/>
            <w:bottom w:val="none" w:sz="0" w:space="0" w:color="auto"/>
            <w:right w:val="none" w:sz="0" w:space="0" w:color="auto"/>
          </w:divBdr>
        </w:div>
        <w:div w:id="2009945914">
          <w:marLeft w:val="480"/>
          <w:marRight w:val="0"/>
          <w:marTop w:val="0"/>
          <w:marBottom w:val="0"/>
          <w:divBdr>
            <w:top w:val="none" w:sz="0" w:space="0" w:color="auto"/>
            <w:left w:val="none" w:sz="0" w:space="0" w:color="auto"/>
            <w:bottom w:val="none" w:sz="0" w:space="0" w:color="auto"/>
            <w:right w:val="none" w:sz="0" w:space="0" w:color="auto"/>
          </w:divBdr>
        </w:div>
        <w:div w:id="2124684816">
          <w:marLeft w:val="480"/>
          <w:marRight w:val="0"/>
          <w:marTop w:val="0"/>
          <w:marBottom w:val="0"/>
          <w:divBdr>
            <w:top w:val="none" w:sz="0" w:space="0" w:color="auto"/>
            <w:left w:val="none" w:sz="0" w:space="0" w:color="auto"/>
            <w:bottom w:val="none" w:sz="0" w:space="0" w:color="auto"/>
            <w:right w:val="none" w:sz="0" w:space="0" w:color="auto"/>
          </w:divBdr>
        </w:div>
      </w:divsChild>
    </w:div>
    <w:div w:id="1681346568">
      <w:bodyDiv w:val="1"/>
      <w:marLeft w:val="0"/>
      <w:marRight w:val="0"/>
      <w:marTop w:val="0"/>
      <w:marBottom w:val="0"/>
      <w:divBdr>
        <w:top w:val="none" w:sz="0" w:space="0" w:color="auto"/>
        <w:left w:val="none" w:sz="0" w:space="0" w:color="auto"/>
        <w:bottom w:val="none" w:sz="0" w:space="0" w:color="auto"/>
        <w:right w:val="none" w:sz="0" w:space="0" w:color="auto"/>
      </w:divBdr>
      <w:divsChild>
        <w:div w:id="176044392">
          <w:marLeft w:val="0"/>
          <w:marRight w:val="0"/>
          <w:marTop w:val="192"/>
          <w:marBottom w:val="0"/>
          <w:divBdr>
            <w:top w:val="none" w:sz="0" w:space="0" w:color="auto"/>
            <w:left w:val="none" w:sz="0" w:space="0" w:color="auto"/>
            <w:bottom w:val="none" w:sz="0" w:space="0" w:color="auto"/>
            <w:right w:val="none" w:sz="0" w:space="0" w:color="auto"/>
          </w:divBdr>
        </w:div>
        <w:div w:id="256669397">
          <w:marLeft w:val="0"/>
          <w:marRight w:val="0"/>
          <w:marTop w:val="192"/>
          <w:marBottom w:val="0"/>
          <w:divBdr>
            <w:top w:val="none" w:sz="0" w:space="0" w:color="auto"/>
            <w:left w:val="none" w:sz="0" w:space="0" w:color="auto"/>
            <w:bottom w:val="none" w:sz="0" w:space="0" w:color="auto"/>
            <w:right w:val="none" w:sz="0" w:space="0" w:color="auto"/>
          </w:divBdr>
        </w:div>
        <w:div w:id="298649964">
          <w:marLeft w:val="0"/>
          <w:marRight w:val="0"/>
          <w:marTop w:val="192"/>
          <w:marBottom w:val="0"/>
          <w:divBdr>
            <w:top w:val="none" w:sz="0" w:space="0" w:color="auto"/>
            <w:left w:val="none" w:sz="0" w:space="0" w:color="auto"/>
            <w:bottom w:val="none" w:sz="0" w:space="0" w:color="auto"/>
            <w:right w:val="none" w:sz="0" w:space="0" w:color="auto"/>
          </w:divBdr>
        </w:div>
        <w:div w:id="764425055">
          <w:marLeft w:val="0"/>
          <w:marRight w:val="0"/>
          <w:marTop w:val="192"/>
          <w:marBottom w:val="0"/>
          <w:divBdr>
            <w:top w:val="none" w:sz="0" w:space="0" w:color="auto"/>
            <w:left w:val="none" w:sz="0" w:space="0" w:color="auto"/>
            <w:bottom w:val="none" w:sz="0" w:space="0" w:color="auto"/>
            <w:right w:val="none" w:sz="0" w:space="0" w:color="auto"/>
          </w:divBdr>
        </w:div>
        <w:div w:id="917128599">
          <w:marLeft w:val="0"/>
          <w:marRight w:val="0"/>
          <w:marTop w:val="192"/>
          <w:marBottom w:val="0"/>
          <w:divBdr>
            <w:top w:val="none" w:sz="0" w:space="0" w:color="auto"/>
            <w:left w:val="none" w:sz="0" w:space="0" w:color="auto"/>
            <w:bottom w:val="none" w:sz="0" w:space="0" w:color="auto"/>
            <w:right w:val="none" w:sz="0" w:space="0" w:color="auto"/>
          </w:divBdr>
        </w:div>
        <w:div w:id="976567071">
          <w:marLeft w:val="0"/>
          <w:marRight w:val="0"/>
          <w:marTop w:val="192"/>
          <w:marBottom w:val="0"/>
          <w:divBdr>
            <w:top w:val="none" w:sz="0" w:space="0" w:color="auto"/>
            <w:left w:val="none" w:sz="0" w:space="0" w:color="auto"/>
            <w:bottom w:val="none" w:sz="0" w:space="0" w:color="auto"/>
            <w:right w:val="none" w:sz="0" w:space="0" w:color="auto"/>
          </w:divBdr>
        </w:div>
        <w:div w:id="1552810511">
          <w:marLeft w:val="0"/>
          <w:marRight w:val="0"/>
          <w:marTop w:val="192"/>
          <w:marBottom w:val="0"/>
          <w:divBdr>
            <w:top w:val="none" w:sz="0" w:space="0" w:color="auto"/>
            <w:left w:val="none" w:sz="0" w:space="0" w:color="auto"/>
            <w:bottom w:val="none" w:sz="0" w:space="0" w:color="auto"/>
            <w:right w:val="none" w:sz="0" w:space="0" w:color="auto"/>
          </w:divBdr>
        </w:div>
        <w:div w:id="1576428382">
          <w:marLeft w:val="0"/>
          <w:marRight w:val="0"/>
          <w:marTop w:val="192"/>
          <w:marBottom w:val="0"/>
          <w:divBdr>
            <w:top w:val="none" w:sz="0" w:space="0" w:color="auto"/>
            <w:left w:val="none" w:sz="0" w:space="0" w:color="auto"/>
            <w:bottom w:val="none" w:sz="0" w:space="0" w:color="auto"/>
            <w:right w:val="none" w:sz="0" w:space="0" w:color="auto"/>
          </w:divBdr>
        </w:div>
        <w:div w:id="1835097698">
          <w:marLeft w:val="0"/>
          <w:marRight w:val="0"/>
          <w:marTop w:val="192"/>
          <w:marBottom w:val="0"/>
          <w:divBdr>
            <w:top w:val="none" w:sz="0" w:space="0" w:color="auto"/>
            <w:left w:val="none" w:sz="0" w:space="0" w:color="auto"/>
            <w:bottom w:val="none" w:sz="0" w:space="0" w:color="auto"/>
            <w:right w:val="none" w:sz="0" w:space="0" w:color="auto"/>
          </w:divBdr>
        </w:div>
        <w:div w:id="2136750506">
          <w:marLeft w:val="0"/>
          <w:marRight w:val="0"/>
          <w:marTop w:val="192"/>
          <w:marBottom w:val="0"/>
          <w:divBdr>
            <w:top w:val="none" w:sz="0" w:space="0" w:color="auto"/>
            <w:left w:val="none" w:sz="0" w:space="0" w:color="auto"/>
            <w:bottom w:val="none" w:sz="0" w:space="0" w:color="auto"/>
            <w:right w:val="none" w:sz="0" w:space="0" w:color="auto"/>
          </w:divBdr>
        </w:div>
      </w:divsChild>
    </w:div>
    <w:div w:id="1726484012">
      <w:bodyDiv w:val="1"/>
      <w:marLeft w:val="0"/>
      <w:marRight w:val="0"/>
      <w:marTop w:val="0"/>
      <w:marBottom w:val="0"/>
      <w:divBdr>
        <w:top w:val="none" w:sz="0" w:space="0" w:color="auto"/>
        <w:left w:val="none" w:sz="0" w:space="0" w:color="auto"/>
        <w:bottom w:val="none" w:sz="0" w:space="0" w:color="auto"/>
        <w:right w:val="none" w:sz="0" w:space="0" w:color="auto"/>
      </w:divBdr>
    </w:div>
    <w:div w:id="1753890662">
      <w:bodyDiv w:val="1"/>
      <w:marLeft w:val="0"/>
      <w:marRight w:val="0"/>
      <w:marTop w:val="0"/>
      <w:marBottom w:val="0"/>
      <w:divBdr>
        <w:top w:val="none" w:sz="0" w:space="0" w:color="auto"/>
        <w:left w:val="none" w:sz="0" w:space="0" w:color="auto"/>
        <w:bottom w:val="none" w:sz="0" w:space="0" w:color="auto"/>
        <w:right w:val="none" w:sz="0" w:space="0" w:color="auto"/>
      </w:divBdr>
    </w:div>
    <w:div w:id="1807047520">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sChild>
        <w:div w:id="1251508182">
          <w:marLeft w:val="0"/>
          <w:marRight w:val="0"/>
          <w:marTop w:val="120"/>
          <w:marBottom w:val="0"/>
          <w:divBdr>
            <w:top w:val="none" w:sz="0" w:space="0" w:color="auto"/>
            <w:left w:val="none" w:sz="0" w:space="0" w:color="auto"/>
            <w:bottom w:val="none" w:sz="0" w:space="0" w:color="auto"/>
            <w:right w:val="none" w:sz="0" w:space="0" w:color="auto"/>
          </w:divBdr>
        </w:div>
        <w:div w:id="1974822198">
          <w:marLeft w:val="0"/>
          <w:marRight w:val="0"/>
          <w:marTop w:val="120"/>
          <w:marBottom w:val="0"/>
          <w:divBdr>
            <w:top w:val="none" w:sz="0" w:space="0" w:color="auto"/>
            <w:left w:val="none" w:sz="0" w:space="0" w:color="auto"/>
            <w:bottom w:val="none" w:sz="0" w:space="0" w:color="auto"/>
            <w:right w:val="none" w:sz="0" w:space="0" w:color="auto"/>
          </w:divBdr>
        </w:div>
      </w:divsChild>
    </w:div>
    <w:div w:id="1844735566">
      <w:bodyDiv w:val="1"/>
      <w:marLeft w:val="0"/>
      <w:marRight w:val="0"/>
      <w:marTop w:val="0"/>
      <w:marBottom w:val="0"/>
      <w:divBdr>
        <w:top w:val="none" w:sz="0" w:space="0" w:color="auto"/>
        <w:left w:val="none" w:sz="0" w:space="0" w:color="auto"/>
        <w:bottom w:val="none" w:sz="0" w:space="0" w:color="auto"/>
        <w:right w:val="none" w:sz="0" w:space="0" w:color="auto"/>
      </w:divBdr>
      <w:divsChild>
        <w:div w:id="631060944">
          <w:marLeft w:val="0"/>
          <w:marRight w:val="0"/>
          <w:marTop w:val="0"/>
          <w:marBottom w:val="0"/>
          <w:divBdr>
            <w:top w:val="none" w:sz="0" w:space="0" w:color="auto"/>
            <w:left w:val="none" w:sz="0" w:space="0" w:color="auto"/>
            <w:bottom w:val="none" w:sz="0" w:space="0" w:color="auto"/>
            <w:right w:val="none" w:sz="0" w:space="0" w:color="auto"/>
          </w:divBdr>
        </w:div>
      </w:divsChild>
    </w:div>
    <w:div w:id="1873763064">
      <w:bodyDiv w:val="1"/>
      <w:marLeft w:val="0"/>
      <w:marRight w:val="0"/>
      <w:marTop w:val="0"/>
      <w:marBottom w:val="0"/>
      <w:divBdr>
        <w:top w:val="none" w:sz="0" w:space="0" w:color="auto"/>
        <w:left w:val="none" w:sz="0" w:space="0" w:color="auto"/>
        <w:bottom w:val="none" w:sz="0" w:space="0" w:color="auto"/>
        <w:right w:val="none" w:sz="0" w:space="0" w:color="auto"/>
      </w:divBdr>
    </w:div>
    <w:div w:id="1921481501">
      <w:bodyDiv w:val="1"/>
      <w:marLeft w:val="0"/>
      <w:marRight w:val="0"/>
      <w:marTop w:val="0"/>
      <w:marBottom w:val="0"/>
      <w:divBdr>
        <w:top w:val="none" w:sz="0" w:space="0" w:color="auto"/>
        <w:left w:val="none" w:sz="0" w:space="0" w:color="auto"/>
        <w:bottom w:val="none" w:sz="0" w:space="0" w:color="auto"/>
        <w:right w:val="none" w:sz="0" w:space="0" w:color="auto"/>
      </w:divBdr>
    </w:div>
    <w:div w:id="1928348174">
      <w:bodyDiv w:val="1"/>
      <w:marLeft w:val="0"/>
      <w:marRight w:val="0"/>
      <w:marTop w:val="0"/>
      <w:marBottom w:val="0"/>
      <w:divBdr>
        <w:top w:val="none" w:sz="0" w:space="0" w:color="auto"/>
        <w:left w:val="none" w:sz="0" w:space="0" w:color="auto"/>
        <w:bottom w:val="none" w:sz="0" w:space="0" w:color="auto"/>
        <w:right w:val="none" w:sz="0" w:space="0" w:color="auto"/>
      </w:divBdr>
    </w:div>
    <w:div w:id="1966884067">
      <w:bodyDiv w:val="1"/>
      <w:marLeft w:val="0"/>
      <w:marRight w:val="0"/>
      <w:marTop w:val="0"/>
      <w:marBottom w:val="0"/>
      <w:divBdr>
        <w:top w:val="none" w:sz="0" w:space="0" w:color="auto"/>
        <w:left w:val="none" w:sz="0" w:space="0" w:color="auto"/>
        <w:bottom w:val="none" w:sz="0" w:space="0" w:color="auto"/>
        <w:right w:val="none" w:sz="0" w:space="0" w:color="auto"/>
      </w:divBdr>
    </w:div>
    <w:div w:id="1978605737">
      <w:bodyDiv w:val="1"/>
      <w:marLeft w:val="0"/>
      <w:marRight w:val="0"/>
      <w:marTop w:val="0"/>
      <w:marBottom w:val="0"/>
      <w:divBdr>
        <w:top w:val="none" w:sz="0" w:space="0" w:color="auto"/>
        <w:left w:val="none" w:sz="0" w:space="0" w:color="auto"/>
        <w:bottom w:val="none" w:sz="0" w:space="0" w:color="auto"/>
        <w:right w:val="none" w:sz="0" w:space="0" w:color="auto"/>
      </w:divBdr>
    </w:div>
    <w:div w:id="1978682588">
      <w:bodyDiv w:val="1"/>
      <w:marLeft w:val="0"/>
      <w:marRight w:val="0"/>
      <w:marTop w:val="0"/>
      <w:marBottom w:val="0"/>
      <w:divBdr>
        <w:top w:val="none" w:sz="0" w:space="0" w:color="auto"/>
        <w:left w:val="none" w:sz="0" w:space="0" w:color="auto"/>
        <w:bottom w:val="none" w:sz="0" w:space="0" w:color="auto"/>
        <w:right w:val="none" w:sz="0" w:space="0" w:color="auto"/>
      </w:divBdr>
    </w:div>
    <w:div w:id="2004118292">
      <w:bodyDiv w:val="1"/>
      <w:marLeft w:val="0"/>
      <w:marRight w:val="0"/>
      <w:marTop w:val="0"/>
      <w:marBottom w:val="0"/>
      <w:divBdr>
        <w:top w:val="none" w:sz="0" w:space="0" w:color="auto"/>
        <w:left w:val="none" w:sz="0" w:space="0" w:color="auto"/>
        <w:bottom w:val="none" w:sz="0" w:space="0" w:color="auto"/>
        <w:right w:val="none" w:sz="0" w:space="0" w:color="auto"/>
      </w:divBdr>
    </w:div>
    <w:div w:id="2016960282">
      <w:bodyDiv w:val="1"/>
      <w:marLeft w:val="0"/>
      <w:marRight w:val="0"/>
      <w:marTop w:val="0"/>
      <w:marBottom w:val="0"/>
      <w:divBdr>
        <w:top w:val="none" w:sz="0" w:space="0" w:color="auto"/>
        <w:left w:val="none" w:sz="0" w:space="0" w:color="auto"/>
        <w:bottom w:val="none" w:sz="0" w:space="0" w:color="auto"/>
        <w:right w:val="none" w:sz="0" w:space="0" w:color="auto"/>
      </w:divBdr>
    </w:div>
    <w:div w:id="2032298979">
      <w:bodyDiv w:val="1"/>
      <w:marLeft w:val="0"/>
      <w:marRight w:val="0"/>
      <w:marTop w:val="0"/>
      <w:marBottom w:val="0"/>
      <w:divBdr>
        <w:top w:val="none" w:sz="0" w:space="0" w:color="auto"/>
        <w:left w:val="none" w:sz="0" w:space="0" w:color="auto"/>
        <w:bottom w:val="none" w:sz="0" w:space="0" w:color="auto"/>
        <w:right w:val="none" w:sz="0" w:space="0" w:color="auto"/>
      </w:divBdr>
      <w:divsChild>
        <w:div w:id="812405412">
          <w:marLeft w:val="0"/>
          <w:marRight w:val="0"/>
          <w:marTop w:val="0"/>
          <w:marBottom w:val="0"/>
          <w:divBdr>
            <w:top w:val="none" w:sz="0" w:space="0" w:color="auto"/>
            <w:left w:val="none" w:sz="0" w:space="0" w:color="auto"/>
            <w:bottom w:val="none" w:sz="0" w:space="0" w:color="auto"/>
            <w:right w:val="none" w:sz="0" w:space="0" w:color="auto"/>
          </w:divBdr>
        </w:div>
      </w:divsChild>
    </w:div>
    <w:div w:id="2038462297">
      <w:bodyDiv w:val="1"/>
      <w:marLeft w:val="0"/>
      <w:marRight w:val="0"/>
      <w:marTop w:val="0"/>
      <w:marBottom w:val="0"/>
      <w:divBdr>
        <w:top w:val="none" w:sz="0" w:space="0" w:color="auto"/>
        <w:left w:val="none" w:sz="0" w:space="0" w:color="auto"/>
        <w:bottom w:val="none" w:sz="0" w:space="0" w:color="auto"/>
        <w:right w:val="none" w:sz="0" w:space="0" w:color="auto"/>
      </w:divBdr>
      <w:divsChild>
        <w:div w:id="738669691">
          <w:marLeft w:val="480"/>
          <w:marRight w:val="0"/>
          <w:marTop w:val="0"/>
          <w:marBottom w:val="0"/>
          <w:divBdr>
            <w:top w:val="none" w:sz="0" w:space="0" w:color="auto"/>
            <w:left w:val="none" w:sz="0" w:space="0" w:color="auto"/>
            <w:bottom w:val="none" w:sz="0" w:space="0" w:color="auto"/>
            <w:right w:val="none" w:sz="0" w:space="0" w:color="auto"/>
          </w:divBdr>
        </w:div>
        <w:div w:id="1174883826">
          <w:marLeft w:val="480"/>
          <w:marRight w:val="0"/>
          <w:marTop w:val="0"/>
          <w:marBottom w:val="0"/>
          <w:divBdr>
            <w:top w:val="none" w:sz="0" w:space="0" w:color="auto"/>
            <w:left w:val="none" w:sz="0" w:space="0" w:color="auto"/>
            <w:bottom w:val="none" w:sz="0" w:space="0" w:color="auto"/>
            <w:right w:val="none" w:sz="0" w:space="0" w:color="auto"/>
          </w:divBdr>
        </w:div>
        <w:div w:id="1652636667">
          <w:marLeft w:val="480"/>
          <w:marRight w:val="0"/>
          <w:marTop w:val="0"/>
          <w:marBottom w:val="0"/>
          <w:divBdr>
            <w:top w:val="none" w:sz="0" w:space="0" w:color="auto"/>
            <w:left w:val="none" w:sz="0" w:space="0" w:color="auto"/>
            <w:bottom w:val="none" w:sz="0" w:space="0" w:color="auto"/>
            <w:right w:val="none" w:sz="0" w:space="0" w:color="auto"/>
          </w:divBdr>
        </w:div>
      </w:divsChild>
    </w:div>
    <w:div w:id="2070764224">
      <w:bodyDiv w:val="1"/>
      <w:marLeft w:val="0"/>
      <w:marRight w:val="0"/>
      <w:marTop w:val="0"/>
      <w:marBottom w:val="0"/>
      <w:divBdr>
        <w:top w:val="none" w:sz="0" w:space="0" w:color="auto"/>
        <w:left w:val="none" w:sz="0" w:space="0" w:color="auto"/>
        <w:bottom w:val="none" w:sz="0" w:space="0" w:color="auto"/>
        <w:right w:val="none" w:sz="0" w:space="0" w:color="auto"/>
      </w:divBdr>
    </w:div>
    <w:div w:id="2073041323">
      <w:bodyDiv w:val="1"/>
      <w:marLeft w:val="0"/>
      <w:marRight w:val="0"/>
      <w:marTop w:val="0"/>
      <w:marBottom w:val="0"/>
      <w:divBdr>
        <w:top w:val="none" w:sz="0" w:space="0" w:color="auto"/>
        <w:left w:val="none" w:sz="0" w:space="0" w:color="auto"/>
        <w:bottom w:val="none" w:sz="0" w:space="0" w:color="auto"/>
        <w:right w:val="none" w:sz="0" w:space="0" w:color="auto"/>
      </w:divBdr>
    </w:div>
    <w:div w:id="2088377205">
      <w:bodyDiv w:val="1"/>
      <w:marLeft w:val="0"/>
      <w:marRight w:val="0"/>
      <w:marTop w:val="0"/>
      <w:marBottom w:val="0"/>
      <w:divBdr>
        <w:top w:val="none" w:sz="0" w:space="0" w:color="auto"/>
        <w:left w:val="none" w:sz="0" w:space="0" w:color="auto"/>
        <w:bottom w:val="none" w:sz="0" w:space="0" w:color="auto"/>
        <w:right w:val="none" w:sz="0" w:space="0" w:color="auto"/>
      </w:divBdr>
    </w:div>
    <w:div w:id="2090230947">
      <w:bodyDiv w:val="1"/>
      <w:marLeft w:val="0"/>
      <w:marRight w:val="0"/>
      <w:marTop w:val="0"/>
      <w:marBottom w:val="0"/>
      <w:divBdr>
        <w:top w:val="none" w:sz="0" w:space="0" w:color="auto"/>
        <w:left w:val="none" w:sz="0" w:space="0" w:color="auto"/>
        <w:bottom w:val="none" w:sz="0" w:space="0" w:color="auto"/>
        <w:right w:val="none" w:sz="0" w:space="0" w:color="auto"/>
      </w:divBdr>
    </w:div>
    <w:div w:id="2112630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kp.admoblkaluga.ru/upload/oiv/min-konkur/tariff/For-citizens/Normativy_potrebleniya/2023/prikaz_89_(gaz).pdf" TargetMode="External"/><Relationship Id="rId18" Type="http://schemas.openxmlformats.org/officeDocument/2006/relationships/hyperlink" Target="consultantplus://offline/ref=9C22D8388D3BBF2AD40458F8F3926B619CF2E9EC153940F29355CB24K3qAN" TargetMode="External"/><Relationship Id="rId26" Type="http://schemas.openxmlformats.org/officeDocument/2006/relationships/hyperlink" Target="https://ru.wikipedia.org/wiki/%D0%94%D0%B7%D0%B5%D1%80%D0%B6%D0%B8%D0%BD%D1%81%D0%BA%D0%B8%D0%B9_%D1%80%D0%B0%D0%B9%D0%BE%D0%BD_(%D0%9A%D0%B0%D0%BB%D1%83%D0%B6%D1%81%D0%BA%D0%B0%D1%8F_%D0%BE%D0%B1%D0%BB%D0%B0%D1%81%D1%82%D1%8C)" TargetMode="External"/><Relationship Id="rId39" Type="http://schemas.openxmlformats.org/officeDocument/2006/relationships/hyperlink" Target="consultantplus://offline/ref=EC604E7D339449F5F5512C51E8EC8EC1359496C8A3782D4F7C09B927FBEE74B197BDCEEC7ED104A19513EFF31AA92ACAH9n0N%20" TargetMode="External"/><Relationship Id="rId21" Type="http://schemas.openxmlformats.org/officeDocument/2006/relationships/hyperlink" Target="https://docs.cntd.ru/document/351032908" TargetMode="External"/><Relationship Id="rId34" Type="http://schemas.openxmlformats.org/officeDocument/2006/relationships/hyperlink" Target="https://base.garant.ru/29341769/" TargetMode="External"/><Relationship Id="rId42" Type="http://schemas.openxmlformats.org/officeDocument/2006/relationships/hyperlink" Target="http://docs.cntd.ru/document/557245385" TargetMode="External"/><Relationship Id="rId47" Type="http://schemas.openxmlformats.org/officeDocument/2006/relationships/hyperlink" Target="https://mkp.admoblkaluga.ru/upload/oiv/min-konkur/tariff/For-citizens/Normativy_potrebleniya/2023/prikaz_136_(podogrev).pdf" TargetMode="External"/><Relationship Id="rId50" Type="http://schemas.openxmlformats.org/officeDocument/2006/relationships/hyperlink" Target="https://mkp.admoblkaluga.ru/upload/oiv/min-konkur/tariff/For-citizens/Normativy_potrebleniya/2023/prikaz_254_(vodo).pdf" TargetMode="External"/><Relationship Id="rId55" Type="http://schemas.openxmlformats.org/officeDocument/2006/relationships/hyperlink" Target="http://gks.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kp.admoblkaluga.ru/upload/oiv/min-konkur/tariff/For-citizens/Normativy_potrebleniya/2023/prikaz_115_(otoplenie).pdf" TargetMode="External"/><Relationship Id="rId29" Type="http://schemas.openxmlformats.org/officeDocument/2006/relationships/hyperlink" Target="https://ru.wikipedia.org/wiki/%D0%9A%D0%B0%D0%BB%D1%83%D0%B6%D1%81%D0%BA%D0%B0%D1%8F_%D0%BE%D0%B1%D0%BB%D0%B0%D1%81%D1%82%D1%8C" TargetMode="External"/><Relationship Id="rId11" Type="http://schemas.openxmlformats.org/officeDocument/2006/relationships/hyperlink" Target="consultantplus://offline/ref=EC604E7D339449F5F5512C51E8EC8EC1359496C8A3782D4F7C09B927FBEE74B197BDCEEC7ED104A19513EFF31AA92ACAH9n0N%20" TargetMode="External"/><Relationship Id="rId24" Type="http://schemas.openxmlformats.org/officeDocument/2006/relationships/hyperlink" Target="https://ru.wikipedia.org/wiki/%D0%96%D1%83%D0%BA%D0%BE%D0%B2%D1%81%D0%BA%D0%B8%D0%B9_%D1%80%D0%B0%D0%B9%D0%BE%D0%BD_(%D0%9A%D0%B0%D0%BB%D1%83%D0%B6%D1%81%D0%BA%D0%B0%D1%8F_%D0%BE%D0%B1%D0%BB%D0%B0%D1%81%D1%82%D1%8C)" TargetMode="External"/><Relationship Id="rId32" Type="http://schemas.openxmlformats.org/officeDocument/2006/relationships/hyperlink" Target="consultantplus://offline/ref=EC604E7D339449F5F5512C51E8EC8EC1359496C8A3782D4F7C09B927FBEE74B197BDCEEC7ED104A19513EFF31AA92ACAH9n0N%20" TargetMode="External"/><Relationship Id="rId37" Type="http://schemas.openxmlformats.org/officeDocument/2006/relationships/hyperlink" Target="consultantplus://offline/ref=185D18CF3AF8465C4FA8C6A95D8B4C2A841F141924E08A82F0992D953EIEI2M" TargetMode="External"/><Relationship Id="rId40" Type="http://schemas.openxmlformats.org/officeDocument/2006/relationships/hyperlink" Target="http://internet.garant.ru/document/redirect/74660494/0" TargetMode="External"/><Relationship Id="rId45" Type="http://schemas.openxmlformats.org/officeDocument/2006/relationships/hyperlink" Target="consultantplus://offline/ref=EC604E7D339449F5F5512C51E8EC8EC1359496C8A67829487502E42DF3B778B390B291E96BC05CAD940DF1F106B528C893H8n9N%20" TargetMode="External"/><Relationship Id="rId53" Type="http://schemas.openxmlformats.org/officeDocument/2006/relationships/hyperlink" Target="http://mobileonline.garant.ru/document/redirect/74653230/0"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docs.cntd.ru/document/420377843" TargetMode="External"/><Relationship Id="rId4" Type="http://schemas.openxmlformats.org/officeDocument/2006/relationships/settings" Target="settings.xml"/><Relationship Id="rId9" Type="http://schemas.openxmlformats.org/officeDocument/2006/relationships/hyperlink" Target="http://www.consultant.ru/document/cons_doc_LAW_357291/2ce3b4c2e314b31833138ad26a48ec33f57545af/" TargetMode="External"/><Relationship Id="rId14" Type="http://schemas.openxmlformats.org/officeDocument/2006/relationships/hyperlink" Target="https://mkp.admoblkaluga.ru/upload/oiv/min-konkur/tariff/For-citizens/Normativy_potrebleniya/2023/prikaz_136_(podogrev).pdf" TargetMode="External"/><Relationship Id="rId22" Type="http://schemas.openxmlformats.org/officeDocument/2006/relationships/hyperlink" Target="https://docs.cntd.ru/document/351032908" TargetMode="External"/><Relationship Id="rId27" Type="http://schemas.openxmlformats.org/officeDocument/2006/relationships/hyperlink" Target="https://ru.wikipedia.org/wiki/%D0%9C%D0%B5%D0%B4%D1%8B%D0%BD%D1%81%D0%BA%D0%B8%D0%B9_%D1%80%D0%B0%D0%B9%D0%BE%D0%BD" TargetMode="External"/><Relationship Id="rId30" Type="http://schemas.openxmlformats.org/officeDocument/2006/relationships/hyperlink" Target="http://www.consultant.ru/document/cons_doc_LAW_357291/2ce3b4c2e314b31833138ad26a48ec33f57545af/" TargetMode="External"/><Relationship Id="rId35" Type="http://schemas.openxmlformats.org/officeDocument/2006/relationships/hyperlink" Target="http://internet.garant.ru/document/redirect/74660494/0" TargetMode="External"/><Relationship Id="rId43" Type="http://schemas.openxmlformats.org/officeDocument/2006/relationships/hyperlink" Target="https://docs.cntd.ru/document/351032908" TargetMode="External"/><Relationship Id="rId48" Type="http://schemas.openxmlformats.org/officeDocument/2006/relationships/hyperlink" Target="https://mkp.admoblkaluga.ru/upload/oiv/min-konkur/tariff/For-citizens/Normativy_potrebleniya/2023/prikaz_166_(elektro).pdf" TargetMode="External"/><Relationship Id="rId56" Type="http://schemas.openxmlformats.org/officeDocument/2006/relationships/hyperlink" Target="%20https://admoblkaluga.ru)" TargetMode="External"/><Relationship Id="rId8" Type="http://schemas.openxmlformats.org/officeDocument/2006/relationships/hyperlink" Target="http://www.consultant.ru/document/cons_doc_LAW_357291/2ce3b4c2e314b31833138ad26a48ec33f57545af/" TargetMode="External"/><Relationship Id="rId51" Type="http://schemas.openxmlformats.org/officeDocument/2006/relationships/hyperlink" Target="consultantplus://offline/ref=EC604E7D339449F5F5512C51E8EC8EC1359496C8A3782D4F7C09B927FBEE74B197BDCEEC7ED104A19513EFF31AA92ACAH9n0N%20" TargetMode="External"/><Relationship Id="rId3" Type="http://schemas.openxmlformats.org/officeDocument/2006/relationships/styles" Target="styles.xml"/><Relationship Id="rId12" Type="http://schemas.openxmlformats.org/officeDocument/2006/relationships/hyperlink" Target="http://docs.cntd.ru/document/446168379" TargetMode="External"/><Relationship Id="rId17" Type="http://schemas.openxmlformats.org/officeDocument/2006/relationships/hyperlink" Target="https://mkp.admoblkaluga.ru/upload/oiv/min-konkur/tariff/For-citizens/Normativy_potrebleniya/2023/prikaz_254_(vodo).pdf" TargetMode="External"/><Relationship Id="rId25" Type="http://schemas.openxmlformats.org/officeDocument/2006/relationships/hyperlink" Target="https://ru.wikipedia.org/wiki/%D0%A4%D0%B5%D1%80%D0%B7%D0%B8%D0%BA%D0%BE%D0%B2%D1%81%D0%BA%D0%B8%D0%B9_%D1%80%D0%B0%D0%B9%D0%BE%D0%BD" TargetMode="External"/><Relationship Id="rId33" Type="http://schemas.openxmlformats.org/officeDocument/2006/relationships/hyperlink" Target="http://docs.cntd.ru/document/420377843" TargetMode="External"/><Relationship Id="rId38" Type="http://schemas.openxmlformats.org/officeDocument/2006/relationships/hyperlink" Target="consultantplus://offline/ref=185D18CF3AF8465C4FA8C6A95D8B4C2A841F141924E08A82F0992D953EIEI2M" TargetMode="External"/><Relationship Id="rId46" Type="http://schemas.openxmlformats.org/officeDocument/2006/relationships/hyperlink" Target="https://mkp.admoblkaluga.ru/upload/oiv/min-konkur/tariff/For-citizens/Normativy_potrebleniya/2023/prikaz_89_(gaz).pdf" TargetMode="External"/><Relationship Id="rId59" Type="http://schemas.openxmlformats.org/officeDocument/2006/relationships/fontTable" Target="fontTable.xml"/><Relationship Id="rId20" Type="http://schemas.openxmlformats.org/officeDocument/2006/relationships/hyperlink" Target="https://base.garant.ru/29341769/" TargetMode="External"/><Relationship Id="rId41" Type="http://schemas.openxmlformats.org/officeDocument/2006/relationships/hyperlink" Target="http://docs.cntd.ru/document/456006541" TargetMode="External"/><Relationship Id="rId54" Type="http://schemas.openxmlformats.org/officeDocument/2006/relationships/hyperlink" Target="http://fgis.economy.gov.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kp.admoblkaluga.ru/upload/oiv/min-konkur/tariff/For-citizens/Normativy_potrebleniya/2023/prikaz_166_(elektro).pdf" TargetMode="External"/><Relationship Id="rId23" Type="http://schemas.openxmlformats.org/officeDocument/2006/relationships/hyperlink" Target="https://ru.wikipedia.org/wiki/%D0%91%D0%BE%D1%80%D0%BE%D0%B2%D1%81%D0%BA%D0%B8%D0%B9_%D1%80%D0%B0%D0%B9%D0%BE%D0%BD_(%D0%9A%D0%B0%D0%BB%D1%83%D0%B6%D1%81%D0%BA%D0%B0%D1%8F_%D0%BE%D0%B1%D0%BB%D0%B0%D1%81%D1%82%D1%8C)" TargetMode="External"/><Relationship Id="rId28" Type="http://schemas.openxmlformats.org/officeDocument/2006/relationships/hyperlink" Target="https://ru.wikipedia.org/wiki/%D0%A2%D0%B0%D1%80%D1%83%D1%81%D1%81%D0%BA%D0%B8%D0%B9_%D1%80%D0%B0%D0%B9%D0%BE%D0%BD" TargetMode="External"/><Relationship Id="rId36" Type="http://schemas.openxmlformats.org/officeDocument/2006/relationships/hyperlink" Target="consultantplus://offline/ref=EC604E7D339449F5F5512C51E8EC8EC1359496C8A3782D4F7C09B927FBEE74B197BDCEEC7ED104A19513EFF31AA92ACAH9n0N%20" TargetMode="External"/><Relationship Id="rId49" Type="http://schemas.openxmlformats.org/officeDocument/2006/relationships/hyperlink" Target="https://mkp.admoblkaluga.ru/upload/oiv/min-konkur/tariff/For-citizens/Normativy_potrebleniya/2023/prikaz_115_(otoplenie).pdf" TargetMode="External"/><Relationship Id="rId57" Type="http://schemas.openxmlformats.org/officeDocument/2006/relationships/hyperlink" Target="http://www.consultant.ru/document/cons_doc_LAW_72386/d1fff908c2d37e4a021fca66e5cb54074d8c66e3/" TargetMode="External"/><Relationship Id="rId10" Type="http://schemas.openxmlformats.org/officeDocument/2006/relationships/hyperlink" Target="https://docs.cntd.ru/document/543550325" TargetMode="External"/><Relationship Id="rId31" Type="http://schemas.openxmlformats.org/officeDocument/2006/relationships/hyperlink" Target="http://www.consultant.ru/document/cons_doc_LAW_357291/2ce3b4c2e314b31833138ad26a48ec33f57545af/" TargetMode="External"/><Relationship Id="rId44" Type="http://schemas.openxmlformats.org/officeDocument/2006/relationships/hyperlink" Target="consultantplus://offline/ref=EC604E7D339449F5F5512C51E8EC8EC1359496C8A6792D447704E42DF3B778B390B291E96BC05CAD940DF1F106B528C893H8n9N%20" TargetMode="External"/><Relationship Id="rId52" Type="http://schemas.openxmlformats.org/officeDocument/2006/relationships/hyperlink" Target="http://mobileonline.garant.ru/document/redirect/74653230/0"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0BC7D-8B2F-45CD-8295-2F9B1208E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18212</Words>
  <Characters>103813</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RePack by Diakov</cp:lastModifiedBy>
  <cp:revision>2</cp:revision>
  <cp:lastPrinted>2022-12-01T08:44:00Z</cp:lastPrinted>
  <dcterms:created xsi:type="dcterms:W3CDTF">2025-10-24T11:32:00Z</dcterms:created>
  <dcterms:modified xsi:type="dcterms:W3CDTF">2025-10-24T11:32:00Z</dcterms:modified>
</cp:coreProperties>
</file>