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29" w:rsidRDefault="00C07329">
      <w:pPr>
        <w:pStyle w:val="ConsPlusTitle"/>
        <w:jc w:val="center"/>
        <w:outlineLvl w:val="0"/>
      </w:pPr>
      <w:r>
        <w:t>КАЛУЖСКАЯ ОБЛАСТЬ</w:t>
      </w:r>
    </w:p>
    <w:p w:rsidR="00C07329" w:rsidRDefault="00C07329">
      <w:pPr>
        <w:pStyle w:val="ConsPlusTitle"/>
        <w:jc w:val="center"/>
      </w:pPr>
      <w:r>
        <w:t>МАЛОЯРОСЛАВЕЦКАЯ РАЙОННАЯ АДМИНИСТРАЦИЯ</w:t>
      </w:r>
    </w:p>
    <w:p w:rsidR="00C07329" w:rsidRDefault="00C07329">
      <w:pPr>
        <w:pStyle w:val="ConsPlusTitle"/>
        <w:jc w:val="center"/>
      </w:pPr>
      <w:r>
        <w:t>МУНИЦИПАЛЬНОГО РАЙОНА "МАЛОЯРОСЛАВЕЦКИЙ РАЙОН"</w:t>
      </w:r>
    </w:p>
    <w:p w:rsidR="00C07329" w:rsidRDefault="00C07329">
      <w:pPr>
        <w:pStyle w:val="ConsPlusTitle"/>
        <w:jc w:val="both"/>
      </w:pPr>
    </w:p>
    <w:p w:rsidR="00C07329" w:rsidRDefault="00C07329">
      <w:pPr>
        <w:pStyle w:val="ConsPlusTitle"/>
        <w:jc w:val="center"/>
      </w:pPr>
      <w:r>
        <w:t>ПОСТАНОВЛЕНИЕ</w:t>
      </w:r>
    </w:p>
    <w:p w:rsidR="00C07329" w:rsidRDefault="00C07329">
      <w:pPr>
        <w:pStyle w:val="ConsPlusTitle"/>
        <w:jc w:val="center"/>
      </w:pPr>
      <w:r>
        <w:t>от 13 апреля 2021 г. N 431</w:t>
      </w:r>
    </w:p>
    <w:p w:rsidR="00C07329" w:rsidRDefault="00C07329">
      <w:pPr>
        <w:pStyle w:val="ConsPlusTitle"/>
        <w:jc w:val="both"/>
      </w:pPr>
    </w:p>
    <w:p w:rsidR="00C07329" w:rsidRDefault="00C07329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C07329" w:rsidRDefault="00C07329">
      <w:pPr>
        <w:pStyle w:val="ConsPlusTitle"/>
        <w:jc w:val="center"/>
      </w:pPr>
      <w:r>
        <w:t>ИЗ БЮДЖЕТА МУНИЦИПАЛЬНОГО РАЙОНА "МАЛОЯРОСЛАВЕЦКИЙ РАЙОН"</w:t>
      </w:r>
    </w:p>
    <w:p w:rsidR="00C07329" w:rsidRDefault="00C07329">
      <w:pPr>
        <w:pStyle w:val="ConsPlusTitle"/>
        <w:jc w:val="center"/>
      </w:pPr>
      <w:r>
        <w:t>НА ФИНАНСОВОЕ ОБЕСПЕЧЕНИЕ (ВОЗМЕЩЕНИЕ) ЗАТРАТ, В ТОМ ЧИСЛЕ</w:t>
      </w:r>
    </w:p>
    <w:p w:rsidR="00C07329" w:rsidRDefault="00C07329">
      <w:pPr>
        <w:pStyle w:val="ConsPlusTitle"/>
        <w:jc w:val="center"/>
      </w:pPr>
      <w:r>
        <w:t>ЗАТРАТ ЗА ПОСТАВЛЕННЫЕ ЭНЕРГЕТИЧЕСКИЕ РЕСУРСЫ, ПРЕДПРИЯТИЯМ</w:t>
      </w:r>
    </w:p>
    <w:p w:rsidR="00C07329" w:rsidRDefault="00C07329">
      <w:pPr>
        <w:pStyle w:val="ConsPlusTitle"/>
        <w:jc w:val="center"/>
      </w:pPr>
      <w:r>
        <w:t>ЖИЛИЩНО-КОММУНАЛЬНОГО КОМПЛЕКСА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 (в редакции постановлений Правительства РФ от 13.10.2020 N 1677, от 24.12.2020 N 2259, от 30.12.2020 N 2381), руководствуясь Положением Малоярославецкой районной администрации муниципального района "Малоярославецкий район",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ПОСТАНОВЛЯЮ: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бюджета муниципального района "Малоярославецкий район" на финансовое обеспечение (возмещение) затрат, в том числе затрат за поставленные энергетические ресурсы, предприятиям жилищно-коммунального комплекса (прилагается).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Малоярославецкой районной администрации муниципального района "Малоярославецкий район" от 12.09.2018 N 930 "Об утверждении Положения о порядке предоставления субсидий из средств бюджета муниципального района "Малоярославецкий район" на возмещение недополученных доходов, финансовое обеспечение (возмещение) затрат, в том числе затрат за поставленные энергетические ресурсы, предприятиям жилищно-коммунального комплекса".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подписания и подлежит официальному опубликованию.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jc w:val="right"/>
      </w:pPr>
      <w:r>
        <w:t>Глава администрации</w:t>
      </w:r>
    </w:p>
    <w:p w:rsidR="00C07329" w:rsidRDefault="00C07329">
      <w:pPr>
        <w:pStyle w:val="ConsPlusNormal"/>
        <w:jc w:val="right"/>
      </w:pPr>
      <w:r>
        <w:t>В.В.Парфенов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jc w:val="both"/>
      </w:pPr>
    </w:p>
    <w:p w:rsidR="00C07329" w:rsidRDefault="00C0732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C07329" w:rsidRDefault="00C07329">
      <w:pPr>
        <w:pStyle w:val="ConsPlusNormal"/>
        <w:jc w:val="right"/>
        <w:outlineLvl w:val="0"/>
      </w:pPr>
      <w:r>
        <w:lastRenderedPageBreak/>
        <w:t>Утверждено</w:t>
      </w:r>
    </w:p>
    <w:p w:rsidR="00C07329" w:rsidRDefault="00C07329">
      <w:pPr>
        <w:pStyle w:val="ConsPlusNormal"/>
        <w:jc w:val="right"/>
      </w:pPr>
      <w:r>
        <w:t>Постановлением</w:t>
      </w:r>
    </w:p>
    <w:p w:rsidR="00C07329" w:rsidRDefault="00C07329">
      <w:pPr>
        <w:pStyle w:val="ConsPlusNormal"/>
        <w:jc w:val="right"/>
      </w:pPr>
      <w:r>
        <w:t>Малоярославецкой районной Администрации</w:t>
      </w:r>
    </w:p>
    <w:p w:rsidR="00C07329" w:rsidRDefault="00C07329">
      <w:pPr>
        <w:pStyle w:val="ConsPlusNormal"/>
        <w:jc w:val="right"/>
      </w:pPr>
      <w:r>
        <w:t>муниципального района</w:t>
      </w:r>
    </w:p>
    <w:p w:rsidR="00C07329" w:rsidRDefault="00C07329">
      <w:pPr>
        <w:pStyle w:val="ConsPlusNormal"/>
        <w:jc w:val="right"/>
      </w:pPr>
      <w:r>
        <w:t>"Малоярославецкий район"</w:t>
      </w:r>
    </w:p>
    <w:p w:rsidR="00C07329" w:rsidRDefault="00C07329">
      <w:pPr>
        <w:pStyle w:val="ConsPlusNormal"/>
        <w:jc w:val="right"/>
      </w:pPr>
      <w:r>
        <w:t>от 13 апреля 2021 г. N 431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Title"/>
        <w:jc w:val="center"/>
      </w:pPr>
      <w:bookmarkStart w:id="0" w:name="P35"/>
      <w:bookmarkEnd w:id="0"/>
      <w:r>
        <w:t>ПОЛОЖЕНИЕ</w:t>
      </w:r>
    </w:p>
    <w:p w:rsidR="00C07329" w:rsidRDefault="00C07329">
      <w:pPr>
        <w:pStyle w:val="ConsPlusTitle"/>
        <w:jc w:val="center"/>
      </w:pPr>
      <w:r>
        <w:t>О ПОРЯДКЕ ПРЕДОСТАВЛЕНИЯ СУБСИДИЙ ИЗ БЮДЖЕТА МУНИЦИПАЛЬНОГО</w:t>
      </w:r>
    </w:p>
    <w:p w:rsidR="00C07329" w:rsidRDefault="00C07329">
      <w:pPr>
        <w:pStyle w:val="ConsPlusTitle"/>
        <w:jc w:val="center"/>
      </w:pPr>
      <w:r>
        <w:t>РАЙОНА "МАЛОЯРОСЛАВЕЦКИЙ РАЙОН" НА ФИНАНСОВОЕ ОБЕСПЕЧЕНИЕ</w:t>
      </w:r>
    </w:p>
    <w:p w:rsidR="00C07329" w:rsidRDefault="00C07329">
      <w:pPr>
        <w:pStyle w:val="ConsPlusTitle"/>
        <w:jc w:val="center"/>
      </w:pPr>
      <w:r>
        <w:t xml:space="preserve">(ВОЗМЕЩЕНИЕ) ЗАТРАТ, В ТОМ ЧИСЛЕ ЗАТРАТ ЗА </w:t>
      </w:r>
      <w:proofErr w:type="gramStart"/>
      <w:r>
        <w:t>ПОСТАВЛЕННЫЕ</w:t>
      </w:r>
      <w:proofErr w:type="gramEnd"/>
    </w:p>
    <w:p w:rsidR="00C07329" w:rsidRDefault="00C07329">
      <w:pPr>
        <w:pStyle w:val="ConsPlusTitle"/>
        <w:jc w:val="center"/>
      </w:pPr>
      <w:r>
        <w:t xml:space="preserve">ЭНЕРГЕТИЧЕСКИЕ РЕСУРСЫ, ПРЕДПРИЯТИЯМ </w:t>
      </w:r>
      <w:proofErr w:type="gramStart"/>
      <w:r>
        <w:t>ЖИЛИЩНО-КОММУНАЛЬНОГО</w:t>
      </w:r>
      <w:proofErr w:type="gramEnd"/>
    </w:p>
    <w:p w:rsidR="00C07329" w:rsidRDefault="00C07329">
      <w:pPr>
        <w:pStyle w:val="ConsPlusTitle"/>
        <w:jc w:val="center"/>
      </w:pPr>
      <w:r>
        <w:t>КОМПЛЕКСА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предоставления субсидии из бюджета муниципального района "Малоярославецкий район" на финансовое обеспечение (возмещение) затрат, в том числе затрат за поставленные энергетические ресурсы, предприятиям жилищно-коммунального комплекса (далее - Положение) разработано 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определяет условия, порядок предоставления субсидий предприятиям жилищно-коммунального комплекса, а также требования к отчетности и осуществлению контроля за соблюдением условий</w:t>
      </w:r>
      <w:proofErr w:type="gramEnd"/>
      <w:r>
        <w:t>, цели и порядка предоставления субсидий, ответственности за их нарушение.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1.2. Субсидия предоставляется в целях финансового обеспечения (возмещения) затрат, в том числе за поставленные энергетические ресурсы, предприятиям жилищно-коммунального комплекса на решение вопросов местного значения муниципального района "Малоярославецкий район".</w:t>
      </w:r>
    </w:p>
    <w:p w:rsidR="00C07329" w:rsidRDefault="00C0732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1.3. Главным распорядителем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Малоярославецкая районная администрация муниципального района "Малоярославецкий район" (далее - Администрация).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1.4. Получателями субсидии являются предприятия жилищно-коммунального комплекса, зарегистрированные и осуществляющие свою деятельность на территории муниципального района "Малоярославецкий район", которые: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а) участвуют в решении вопросов местного значения муниципального района "Малоярославецкий район";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б) соответствуют требованиям, установленным </w:t>
      </w:r>
      <w:hyperlink w:anchor="P55">
        <w:r>
          <w:rPr>
            <w:color w:val="0000FF"/>
          </w:rPr>
          <w:t>пунктом 2.1</w:t>
        </w:r>
      </w:hyperlink>
      <w:r>
        <w:t xml:space="preserve"> настоящего Положения (далее - Получатели);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в) используют в производственном процессе объекты движимого и недвижимого имущества, находящиеся в муниципальной собственности муниципального района "Малоярославецкий район".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1.5.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 на текущий финансовый год и плановый период).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Title"/>
        <w:jc w:val="center"/>
        <w:outlineLvl w:val="1"/>
      </w:pPr>
      <w:r>
        <w:lastRenderedPageBreak/>
        <w:t>2. Условия и порядок предоставления субсидий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ind w:firstLine="540"/>
        <w:jc w:val="both"/>
      </w:pPr>
      <w:bookmarkStart w:id="2" w:name="P55"/>
      <w:bookmarkEnd w:id="2"/>
      <w:r>
        <w:t>2.1. Требования к получателям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Требования, которым должны соответствовать получатели субсидий на дату подачи заявления о предоставлении субсидии: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- у получателя субсидии должна отсутствовать просроченная задолженность по возврату в бюджет муниципального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получатель субсидии не должен получать средства из бюджета муниципального района на основании иных нормативных правовых актов на цели, указанные в заявлении о предоставлении субсидии;</w:t>
      </w:r>
    </w:p>
    <w:p w:rsidR="00C07329" w:rsidRDefault="00C07329">
      <w:pPr>
        <w:pStyle w:val="ConsPlusNormal"/>
        <w:spacing w:before="220"/>
        <w:ind w:firstLine="540"/>
        <w:jc w:val="both"/>
      </w:pPr>
      <w:proofErr w:type="gramStart"/>
      <w: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), в совокупности превышает 50 процентов.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2.2. Перечень документов, представляемых получателями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Для получения субсидий получатели представляют в Администрацию следующие документы: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заявление о предоставлении субсидии, составленное в произвольной форме и подписанное руководителем юридического лица;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документы подтверждающие затраты предприятия (договор (контракт), акты выполненных работ/услуг, сметы на выполнение работ/оказание услуг, счета-фактуры, документы, подтверждающие поставку получателю энергетических ресурсов в объеме, соответствующем размеру запрашиваемой субсидии, и др.), подлежащие субсидированию;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справка, подписанная руководителем (иным уполномоченным лицом) юридического лица, подтверждающая, что получатель субсидии: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не имеет просроченной задолженности по возврату в бюджет муниципального района "Малоярославецкий район" субсидий, бюджетных инвестиций, предоставленных из бюджета </w:t>
      </w:r>
      <w:proofErr w:type="gramStart"/>
      <w:r>
        <w:t>района</w:t>
      </w:r>
      <w:proofErr w:type="gramEnd"/>
      <w:r>
        <w:t xml:space="preserve"> в том числе в соответствии с иными нормативными правовыми актами;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lastRenderedPageBreak/>
        <w:t>не получает средства из бюджета муниципального района "Малоярославецкий район" на основании иных нормативных правовых актов на цели, указанные в заявлении;</w:t>
      </w:r>
    </w:p>
    <w:p w:rsidR="00C07329" w:rsidRDefault="00C07329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документ, подтверждающий использование объектов движимого и недвижимого имущества, находящихся в муниципальной собственности муниципального района "Малоярославецкий район".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сведений, представляемых ими в Администрацию для получения субсидии, в соответствии с действующим законодательством Российской Федерации.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2.3. Порядок рассмотрения документов.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Администрация делает запросы в уполномоченные органы с использованием системы межведомственного взаимодействия о предоставлении: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- документа, подтверждающего отсутствие у Получателя просроченной задолженности по возврату в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юридических лиц.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Администрация в течение 10 календарных дней проверяет представленные документы и принимает решение о заключении с претендентом соглашения о предоставлении субсидии либо об отказе в предоставлении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Администрация отказывает организации в предоставлении субсидии в случаях: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получателем субсидии документов требованиям, определенным </w:t>
      </w:r>
      <w:hyperlink w:anchor="P55">
        <w:r>
          <w:rPr>
            <w:color w:val="0000FF"/>
          </w:rPr>
          <w:t>пунктом 2.1</w:t>
        </w:r>
      </w:hyperlink>
      <w:r>
        <w:t>. настоящего Положения, или непредставления (представления не в полном объеме) указанных документов;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- установления факта недостоверности представленной получателем субсидии информации.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2.4. Порядок предоставления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Размер предоставляемых субсидий определяется согласно решению Администрации в пределах доведенных лимитов бюджетных обязательств на предоставление субсидий на текущий финансовый год.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Главным распорядителем средств, до которого в соответствии с бюджетным </w:t>
      </w:r>
      <w:r>
        <w:lastRenderedPageBreak/>
        <w:t>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Малоярославецкая районная администрация муниципального района "Малоярославецкий район" (далее - Администрация).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Субсидии предоставляются на основании соглашения о предоставлении субсидий (далее - соглашение), заключенного между Администрацией и получателем субсидии, в соответствии с типовой формой, установленной финансовым отделом Администрации.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Любые изменения и дополнения к соглашению оформляются дополнительным соглашением.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При заключении соглашения о предоставлении субсидии учитываются положения </w:t>
      </w:r>
      <w:hyperlink r:id="rId8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Администрации ранее доведенных лимитов бюджетных обязательств, указанных в </w:t>
      </w:r>
      <w:hyperlink w:anchor="P46">
        <w:r>
          <w:rPr>
            <w:color w:val="0000FF"/>
          </w:rPr>
          <w:t>пункте 1.3</w:t>
        </w:r>
      </w:hyperlink>
      <w:r>
        <w:t xml:space="preserve"> настоящего Положения, приводящего к невозможности предоставления субсидии в размере, определенном в соглашении.</w:t>
      </w:r>
    </w:p>
    <w:p w:rsidR="00C07329" w:rsidRDefault="00C07329">
      <w:pPr>
        <w:pStyle w:val="ConsPlusNormal"/>
        <w:spacing w:before="220"/>
        <w:ind w:firstLine="540"/>
        <w:jc w:val="both"/>
      </w:pPr>
      <w:bookmarkStart w:id="3" w:name="P90"/>
      <w:bookmarkEnd w:id="3"/>
      <w:r>
        <w:t>2.5. Сроки предоставления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Постановление о предоставлении субсидии и соглашение о предоставлении субсидии в день подписания соглашения направляются в отдел бухгалтерского учета Администрации. Срок подготовки отделом бухгалтерского учета платежных документов и перечисления денежных средств - не позднее десятого рабочего дня после принятия постановления о предоставлении субсидии получателю.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2.6. Счета, на которые перечисляется субсидия.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Предоставление субсидии осуществляется путем перечисления денежных средств на расчетный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2.7. Порядок возврата субсидии.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 предоставления субсидий, установленных настоящим Положением, уполномоченный орган направляет получателю субсидии письменное уведомление о возврате сре</w:t>
      </w:r>
      <w:proofErr w:type="gramStart"/>
      <w:r>
        <w:t>дств в б</w:t>
      </w:r>
      <w:proofErr w:type="gramEnd"/>
      <w:r>
        <w:t>юджет муниципального района "Малоярославецкий район".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Возврат средств получателем субсидии, допустившим нарушение условий предоставления субсидий, установленных настоящим Положением, осуществляется в срок не позднее 10 рабочих дней с момента установления данных нарушений.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Не использованные получателем субсидии по состоянию на 31 декабря текущего финансового года остатки субсидии подлежат возврату в бюджет муниципального района "Малоярославецкий район" в течение 30 календарных дней.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Title"/>
        <w:jc w:val="center"/>
        <w:outlineLvl w:val="1"/>
      </w:pPr>
      <w:r>
        <w:t>3. Требования к отчетности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ind w:firstLine="540"/>
        <w:jc w:val="both"/>
      </w:pPr>
      <w:r>
        <w:t>3.1. Получатель субсидии в срок не позднее 31 декабря текущего года представляет в Администрацию отчет о фактическом использовании выделенной субсидии и отчет о достижении результатов и показателей по форме, предусмотренной в соответствии с заключенным соглашением.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lastRenderedPageBreak/>
        <w:t>3.2. Значение показателя, необходимого для достижения результата предоставления субсидии, определяется соглашением.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07329" w:rsidRDefault="00C07329">
      <w:pPr>
        <w:pStyle w:val="ConsPlusTitle"/>
        <w:jc w:val="center"/>
      </w:pPr>
      <w:r>
        <w:t>условий, целей и порядка предоставления субсидий</w:t>
      </w:r>
    </w:p>
    <w:p w:rsidR="00C07329" w:rsidRDefault="00C07329">
      <w:pPr>
        <w:pStyle w:val="ConsPlusTitle"/>
        <w:jc w:val="center"/>
      </w:pPr>
      <w:r>
        <w:t>и ответственности за их нарушение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ind w:firstLine="540"/>
        <w:jc w:val="both"/>
      </w:pPr>
      <w:r>
        <w:t>4.1. Получатели субсидии несут ответственность за достоверность сведений, представляемых ими в Администрацию для получения субсидии, в соответствии с законодательством Российской Федерации, законодательством Калужской области и муниципального района "Малоярославецкий район".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>4.2. Администрация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получателям.</w:t>
      </w:r>
    </w:p>
    <w:p w:rsidR="00C07329" w:rsidRDefault="00C07329">
      <w:pPr>
        <w:pStyle w:val="ConsPlusNormal"/>
        <w:spacing w:before="220"/>
        <w:ind w:firstLine="540"/>
        <w:jc w:val="both"/>
      </w:pPr>
      <w:r>
        <w:t xml:space="preserve">4.3. В случае нарушения получателем субсидии условий, целей и порядка предоставления субсидий,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Администрацией и (или) органами государственного (муниципального) финансового контроля, получатель субсидии обязан произвести возврат средств субсидий в бюджет муниципального района "Малоярославецкий район в соответствии с </w:t>
      </w:r>
      <w:hyperlink w:anchor="P90">
        <w:r>
          <w:rPr>
            <w:color w:val="0000FF"/>
          </w:rPr>
          <w:t>пунктом 2.5</w:t>
        </w:r>
      </w:hyperlink>
      <w:r>
        <w:t xml:space="preserve"> настоящего Положения.</w:t>
      </w: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jc w:val="both"/>
      </w:pPr>
    </w:p>
    <w:p w:rsidR="00C07329" w:rsidRDefault="00C073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D0D" w:rsidRDefault="00270D0D"/>
    <w:sectPr w:rsidR="00270D0D" w:rsidSect="001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7329"/>
    <w:rsid w:val="00270D0D"/>
    <w:rsid w:val="007028EF"/>
    <w:rsid w:val="00C07329"/>
    <w:rsid w:val="00F0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3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3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103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713&amp;dst=103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18583" TargetMode="External"/><Relationship Id="rId5" Type="http://schemas.openxmlformats.org/officeDocument/2006/relationships/hyperlink" Target="https://login.consultant.ru/link/?req=doc&amp;base=LAW&amp;n=435381&amp;dst=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0713&amp;dst=1034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2024-04-05T06:38:00Z</dcterms:created>
  <dcterms:modified xsi:type="dcterms:W3CDTF">2024-04-05T06:40:00Z</dcterms:modified>
</cp:coreProperties>
</file>