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34" w:rsidRDefault="00231134" w:rsidP="00231134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533069" wp14:editId="077530B2">
            <wp:extent cx="619125" cy="904875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067948" w:rsidRDefault="00231134" w:rsidP="00231134">
      <w:pPr>
        <w:pStyle w:val="a3"/>
        <w:rPr>
          <w:sz w:val="20"/>
          <w:szCs w:val="20"/>
        </w:rPr>
      </w:pPr>
    </w:p>
    <w:p w:rsidR="00231134" w:rsidRPr="00CA1CC3" w:rsidRDefault="00231134" w:rsidP="00231134">
      <w:pPr>
        <w:pStyle w:val="a3"/>
        <w:rPr>
          <w:sz w:val="28"/>
          <w:szCs w:val="28"/>
        </w:rPr>
      </w:pPr>
      <w:r>
        <w:rPr>
          <w:sz w:val="28"/>
          <w:szCs w:val="28"/>
        </w:rPr>
        <w:t>К</w:t>
      </w:r>
      <w:r w:rsidRPr="00CA1CC3">
        <w:rPr>
          <w:sz w:val="28"/>
          <w:szCs w:val="28"/>
        </w:rPr>
        <w:t>АЛУЖСКАЯ</w:t>
      </w:r>
      <w:r>
        <w:rPr>
          <w:sz w:val="28"/>
          <w:szCs w:val="28"/>
        </w:rPr>
        <w:t xml:space="preserve">  </w:t>
      </w:r>
      <w:r w:rsidRPr="00CA1CC3">
        <w:rPr>
          <w:sz w:val="28"/>
          <w:szCs w:val="28"/>
        </w:rPr>
        <w:t>ОБЛАСТЬ</w:t>
      </w:r>
    </w:p>
    <w:p w:rsidR="00231134" w:rsidRDefault="00231134" w:rsidP="00231134">
      <w:pPr>
        <w:jc w:val="center"/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>МАЛОЯРОСЛАВЕЦКАЯ</w:t>
      </w:r>
      <w:r>
        <w:rPr>
          <w:b/>
          <w:sz w:val="28"/>
          <w:szCs w:val="28"/>
        </w:rPr>
        <w:t xml:space="preserve"> </w:t>
      </w:r>
      <w:r w:rsidRPr="00CA1CC3">
        <w:rPr>
          <w:b/>
          <w:sz w:val="28"/>
          <w:szCs w:val="28"/>
        </w:rPr>
        <w:t xml:space="preserve"> РАЙОННАЯ</w:t>
      </w:r>
      <w:r>
        <w:rPr>
          <w:b/>
          <w:sz w:val="28"/>
          <w:szCs w:val="28"/>
        </w:rPr>
        <w:t xml:space="preserve"> </w:t>
      </w:r>
      <w:r w:rsidRPr="00CA1C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АДМИНИСТРАЦИЯ МУНИЦИПАЛЬНОГО РАЙОНА</w:t>
      </w:r>
    </w:p>
    <w:p w:rsidR="00231134" w:rsidRPr="00CA1CC3" w:rsidRDefault="00231134" w:rsidP="00231134">
      <w:pPr>
        <w:jc w:val="center"/>
        <w:rPr>
          <w:b/>
          <w:sz w:val="28"/>
          <w:szCs w:val="28"/>
        </w:rPr>
      </w:pPr>
      <w:r w:rsidRPr="00AD4E10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МАЛОЯРОСЛАВЕЦКИЙ РАЙОН</w:t>
      </w:r>
      <w:r w:rsidRPr="00CA1CC3">
        <w:rPr>
          <w:b/>
          <w:sz w:val="28"/>
          <w:szCs w:val="28"/>
        </w:rPr>
        <w:t>”</w:t>
      </w:r>
    </w:p>
    <w:p w:rsidR="00231134" w:rsidRPr="00CA1CC3" w:rsidRDefault="00231134" w:rsidP="00231134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231134" w:rsidRDefault="00231134" w:rsidP="002311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231134" w:rsidRDefault="00231134" w:rsidP="00231134">
      <w:pPr>
        <w:jc w:val="center"/>
        <w:rPr>
          <w:b/>
          <w:sz w:val="36"/>
          <w:szCs w:val="36"/>
        </w:rPr>
      </w:pPr>
    </w:p>
    <w:p w:rsidR="00231134" w:rsidRDefault="00231134" w:rsidP="00231134">
      <w:pPr>
        <w:rPr>
          <w:b/>
          <w:sz w:val="28"/>
          <w:szCs w:val="28"/>
        </w:rPr>
      </w:pPr>
      <w:r w:rsidRPr="00D20E8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29.08.2018</w:t>
      </w:r>
      <w:r w:rsidRPr="00D20E8D">
        <w:rPr>
          <w:b/>
          <w:sz w:val="28"/>
          <w:szCs w:val="28"/>
        </w:rPr>
        <w:tab/>
      </w:r>
      <w:r w:rsidRPr="00D20E8D">
        <w:rPr>
          <w:b/>
          <w:sz w:val="28"/>
          <w:szCs w:val="28"/>
        </w:rPr>
        <w:tab/>
      </w:r>
      <w:r w:rsidRPr="00D20E8D">
        <w:rPr>
          <w:b/>
          <w:sz w:val="28"/>
          <w:szCs w:val="28"/>
        </w:rPr>
        <w:tab/>
      </w:r>
      <w:r w:rsidRPr="00D20E8D">
        <w:rPr>
          <w:b/>
          <w:sz w:val="28"/>
          <w:szCs w:val="28"/>
        </w:rPr>
        <w:tab/>
      </w:r>
      <w:r w:rsidRPr="00D20E8D">
        <w:rPr>
          <w:b/>
          <w:sz w:val="28"/>
          <w:szCs w:val="28"/>
        </w:rPr>
        <w:tab/>
      </w:r>
      <w:r w:rsidRPr="00D20E8D">
        <w:rPr>
          <w:b/>
          <w:sz w:val="28"/>
          <w:szCs w:val="28"/>
        </w:rPr>
        <w:tab/>
      </w:r>
      <w:r w:rsidRPr="00D20E8D">
        <w:rPr>
          <w:b/>
          <w:sz w:val="28"/>
          <w:szCs w:val="28"/>
        </w:rPr>
        <w:tab/>
        <w:t xml:space="preserve">              №</w:t>
      </w:r>
      <w:r>
        <w:rPr>
          <w:b/>
          <w:sz w:val="28"/>
          <w:szCs w:val="28"/>
        </w:rPr>
        <w:t xml:space="preserve"> 393-р</w:t>
      </w:r>
    </w:p>
    <w:p w:rsidR="00231134" w:rsidRPr="00FF1C49" w:rsidRDefault="00231134" w:rsidP="00231134">
      <w:pPr>
        <w:rPr>
          <w:b/>
          <w:sz w:val="28"/>
          <w:szCs w:val="28"/>
        </w:rPr>
      </w:pPr>
    </w:p>
    <w:p w:rsidR="00231134" w:rsidRPr="00655D54" w:rsidRDefault="00231134" w:rsidP="00231134">
      <w:pPr>
        <w:rPr>
          <w:b/>
          <w:bCs/>
          <w:sz w:val="28"/>
          <w:szCs w:val="27"/>
        </w:rPr>
      </w:pPr>
      <w:r w:rsidRPr="00655D54">
        <w:rPr>
          <w:b/>
          <w:bCs/>
          <w:sz w:val="28"/>
          <w:szCs w:val="27"/>
        </w:rPr>
        <w:t>О внесении изменений в распоряжение</w:t>
      </w:r>
    </w:p>
    <w:p w:rsidR="00231134" w:rsidRPr="00655D54" w:rsidRDefault="00231134" w:rsidP="00231134">
      <w:pPr>
        <w:rPr>
          <w:b/>
          <w:bCs/>
          <w:sz w:val="28"/>
          <w:szCs w:val="27"/>
        </w:rPr>
      </w:pPr>
      <w:proofErr w:type="spellStart"/>
      <w:r w:rsidRPr="00655D54">
        <w:rPr>
          <w:b/>
          <w:bCs/>
          <w:sz w:val="28"/>
          <w:szCs w:val="27"/>
        </w:rPr>
        <w:t>Малоярославецкой</w:t>
      </w:r>
      <w:proofErr w:type="spellEnd"/>
      <w:r w:rsidRPr="00655D54">
        <w:rPr>
          <w:b/>
          <w:bCs/>
          <w:sz w:val="28"/>
          <w:szCs w:val="27"/>
        </w:rPr>
        <w:t xml:space="preserve"> районной администрации</w:t>
      </w:r>
    </w:p>
    <w:p w:rsidR="00231134" w:rsidRPr="00655D54" w:rsidRDefault="00231134" w:rsidP="00231134">
      <w:pPr>
        <w:rPr>
          <w:b/>
          <w:bCs/>
          <w:sz w:val="28"/>
          <w:szCs w:val="27"/>
        </w:rPr>
      </w:pPr>
      <w:r w:rsidRPr="00655D54">
        <w:rPr>
          <w:b/>
          <w:bCs/>
          <w:sz w:val="28"/>
          <w:szCs w:val="27"/>
        </w:rPr>
        <w:t>муниципального района «</w:t>
      </w:r>
      <w:proofErr w:type="spellStart"/>
      <w:r w:rsidRPr="00655D54">
        <w:rPr>
          <w:b/>
          <w:bCs/>
          <w:sz w:val="28"/>
          <w:szCs w:val="27"/>
        </w:rPr>
        <w:t>Малоярославецкий</w:t>
      </w:r>
      <w:proofErr w:type="spellEnd"/>
    </w:p>
    <w:p w:rsidR="00231134" w:rsidRPr="00655D54" w:rsidRDefault="00231134" w:rsidP="00231134">
      <w:pPr>
        <w:rPr>
          <w:b/>
          <w:sz w:val="28"/>
          <w:szCs w:val="27"/>
        </w:rPr>
      </w:pPr>
      <w:r w:rsidRPr="00655D54">
        <w:rPr>
          <w:b/>
          <w:bCs/>
          <w:sz w:val="28"/>
          <w:szCs w:val="27"/>
        </w:rPr>
        <w:t xml:space="preserve">Район»  от 18.10.2017 №442-р </w:t>
      </w:r>
      <w:r w:rsidRPr="00655D54">
        <w:rPr>
          <w:b/>
          <w:sz w:val="28"/>
          <w:szCs w:val="27"/>
        </w:rPr>
        <w:t xml:space="preserve">« Об утверждении нормативных затрат на обеспечение функций </w:t>
      </w:r>
      <w:proofErr w:type="spellStart"/>
      <w:r w:rsidRPr="00655D54">
        <w:rPr>
          <w:b/>
          <w:sz w:val="28"/>
          <w:szCs w:val="27"/>
        </w:rPr>
        <w:t>Малоярославецкой</w:t>
      </w:r>
      <w:proofErr w:type="spellEnd"/>
      <w:r w:rsidRPr="00655D54">
        <w:rPr>
          <w:b/>
          <w:sz w:val="28"/>
          <w:szCs w:val="27"/>
        </w:rPr>
        <w:t xml:space="preserve"> районной администрации муниципального района «</w:t>
      </w:r>
      <w:proofErr w:type="spellStart"/>
      <w:r w:rsidRPr="00655D54">
        <w:rPr>
          <w:b/>
          <w:sz w:val="28"/>
          <w:szCs w:val="27"/>
        </w:rPr>
        <w:t>Малоярославецкий</w:t>
      </w:r>
      <w:proofErr w:type="spellEnd"/>
      <w:r w:rsidRPr="00655D54">
        <w:rPr>
          <w:b/>
          <w:sz w:val="28"/>
          <w:szCs w:val="27"/>
        </w:rPr>
        <w:t xml:space="preserve"> район»</w:t>
      </w:r>
      <w:r>
        <w:rPr>
          <w:b/>
          <w:sz w:val="28"/>
          <w:szCs w:val="27"/>
        </w:rPr>
        <w:t xml:space="preserve"> </w:t>
      </w:r>
      <w:r w:rsidRPr="00655D54">
        <w:rPr>
          <w:b/>
          <w:sz w:val="28"/>
          <w:szCs w:val="27"/>
        </w:rPr>
        <w:t>на 2018 год»</w:t>
      </w:r>
    </w:p>
    <w:p w:rsidR="00231134" w:rsidRDefault="00231134" w:rsidP="00231134">
      <w:pPr>
        <w:shd w:val="clear" w:color="auto" w:fill="FFFFFF"/>
        <w:spacing w:line="345" w:lineRule="atLeast"/>
        <w:jc w:val="both"/>
        <w:rPr>
          <w:b/>
          <w:sz w:val="32"/>
          <w:szCs w:val="28"/>
        </w:rPr>
      </w:pPr>
    </w:p>
    <w:p w:rsidR="00231134" w:rsidRPr="00655D54" w:rsidRDefault="00231134" w:rsidP="00231134">
      <w:pPr>
        <w:shd w:val="clear" w:color="auto" w:fill="FFFFFF"/>
        <w:spacing w:line="345" w:lineRule="atLeast"/>
        <w:ind w:firstLine="708"/>
        <w:jc w:val="both"/>
        <w:rPr>
          <w:b/>
          <w:sz w:val="28"/>
          <w:szCs w:val="28"/>
        </w:rPr>
      </w:pPr>
      <w:r w:rsidRPr="00655D54">
        <w:rPr>
          <w:sz w:val="28"/>
          <w:szCs w:val="28"/>
        </w:rPr>
        <w:t xml:space="preserve"> </w:t>
      </w:r>
      <w:proofErr w:type="gramStart"/>
      <w:r w:rsidRPr="00655D54">
        <w:rPr>
          <w:sz w:val="28"/>
          <w:szCs w:val="28"/>
        </w:rPr>
        <w:t>В соответствии с частью 5 статьи 19 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 Российской Федерации  от 13.10.2014 № 1047  «Об общих правилах определения 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655D54">
        <w:rPr>
          <w:sz w:val="28"/>
          <w:szCs w:val="28"/>
        </w:rPr>
        <w:t xml:space="preserve"> </w:t>
      </w:r>
      <w:proofErr w:type="gramStart"/>
      <w:r w:rsidRPr="00655D54">
        <w:rPr>
          <w:sz w:val="28"/>
          <w:szCs w:val="28"/>
        </w:rPr>
        <w:t xml:space="preserve">учреждения», постановлениями </w:t>
      </w:r>
      <w:proofErr w:type="spellStart"/>
      <w:r w:rsidRPr="00655D54">
        <w:rPr>
          <w:sz w:val="28"/>
          <w:szCs w:val="28"/>
        </w:rPr>
        <w:t>Малоярославецкой</w:t>
      </w:r>
      <w:proofErr w:type="spellEnd"/>
      <w:r w:rsidRPr="00655D54">
        <w:rPr>
          <w:sz w:val="28"/>
          <w:szCs w:val="28"/>
        </w:rPr>
        <w:t xml:space="preserve"> районной администрации муниципального района «</w:t>
      </w:r>
      <w:proofErr w:type="spellStart"/>
      <w:r w:rsidRPr="00655D54">
        <w:rPr>
          <w:sz w:val="28"/>
          <w:szCs w:val="28"/>
        </w:rPr>
        <w:t>Малоярославецкий</w:t>
      </w:r>
      <w:proofErr w:type="spellEnd"/>
      <w:r w:rsidRPr="00655D54">
        <w:rPr>
          <w:sz w:val="28"/>
          <w:szCs w:val="28"/>
        </w:rPr>
        <w:t xml:space="preserve"> район» от 22.12.2016 № 1398 «Об утверждении  Требований  к порядку разработки  правовых актов  о нормировании в сфере закупок, содержанию указанных актов и обеспечению их исполнения органами местного самоуправления МР «</w:t>
      </w:r>
      <w:proofErr w:type="spellStart"/>
      <w:r w:rsidRPr="00655D54">
        <w:rPr>
          <w:sz w:val="28"/>
          <w:szCs w:val="28"/>
        </w:rPr>
        <w:t>Малоярославецкий</w:t>
      </w:r>
      <w:proofErr w:type="spellEnd"/>
      <w:r w:rsidRPr="00655D54">
        <w:rPr>
          <w:sz w:val="28"/>
          <w:szCs w:val="28"/>
        </w:rPr>
        <w:t xml:space="preserve"> район» (включая подведомственные казенные, бюджетные и муниципальные унитарные учреждения и предприятия), от 22.12.2016 № 1402 «О порядке  определения нормативных затрат на обеспечение функций органов</w:t>
      </w:r>
      <w:proofErr w:type="gramEnd"/>
      <w:r w:rsidRPr="00655D54">
        <w:rPr>
          <w:sz w:val="28"/>
          <w:szCs w:val="28"/>
        </w:rPr>
        <w:t xml:space="preserve"> местного самоуправления МР «</w:t>
      </w:r>
      <w:proofErr w:type="spellStart"/>
      <w:r w:rsidRPr="00655D54">
        <w:rPr>
          <w:sz w:val="28"/>
          <w:szCs w:val="28"/>
        </w:rPr>
        <w:t>Малоярославецкий</w:t>
      </w:r>
      <w:proofErr w:type="spellEnd"/>
      <w:r w:rsidRPr="00655D54">
        <w:rPr>
          <w:sz w:val="28"/>
          <w:szCs w:val="28"/>
        </w:rPr>
        <w:t xml:space="preserve"> район» (включая подведомственные казенные, бюджетные и муниципальные унитарные учреждения и предприятия), руководствуясь  статьей 32 Устава муниципального района «</w:t>
      </w:r>
      <w:proofErr w:type="spellStart"/>
      <w:r w:rsidRPr="00655D54">
        <w:rPr>
          <w:sz w:val="28"/>
          <w:szCs w:val="28"/>
        </w:rPr>
        <w:t>Малоярославецкий</w:t>
      </w:r>
      <w:proofErr w:type="spellEnd"/>
      <w:r w:rsidRPr="00655D54">
        <w:rPr>
          <w:sz w:val="28"/>
          <w:szCs w:val="28"/>
        </w:rPr>
        <w:t xml:space="preserve"> район»:</w:t>
      </w:r>
      <w:r w:rsidRPr="00655D54">
        <w:rPr>
          <w:b/>
          <w:sz w:val="28"/>
          <w:szCs w:val="28"/>
        </w:rPr>
        <w:t xml:space="preserve"> </w:t>
      </w:r>
    </w:p>
    <w:p w:rsidR="00231134" w:rsidRPr="00655D54" w:rsidRDefault="00231134" w:rsidP="00231134">
      <w:pPr>
        <w:shd w:val="clear" w:color="auto" w:fill="FFFFFF"/>
        <w:spacing w:line="345" w:lineRule="atLeast"/>
        <w:jc w:val="both"/>
        <w:rPr>
          <w:b/>
          <w:sz w:val="28"/>
          <w:szCs w:val="28"/>
        </w:rPr>
      </w:pPr>
      <w:r w:rsidRPr="00655D54">
        <w:rPr>
          <w:b/>
          <w:sz w:val="28"/>
          <w:szCs w:val="28"/>
        </w:rPr>
        <w:lastRenderedPageBreak/>
        <w:t xml:space="preserve">          </w:t>
      </w:r>
      <w:r w:rsidRPr="00655D54">
        <w:rPr>
          <w:color w:val="000000"/>
          <w:sz w:val="28"/>
          <w:szCs w:val="27"/>
        </w:rPr>
        <w:t>1.</w:t>
      </w:r>
      <w:r w:rsidRPr="00655D54">
        <w:rPr>
          <w:sz w:val="28"/>
          <w:szCs w:val="27"/>
        </w:rPr>
        <w:t xml:space="preserve"> Внести изменение в распоряжение от 18.10.2017 №442-р «Об утверждении нормативных затрат на обеспечение функций </w:t>
      </w:r>
      <w:proofErr w:type="spellStart"/>
      <w:r w:rsidRPr="00655D54">
        <w:rPr>
          <w:sz w:val="28"/>
          <w:szCs w:val="27"/>
        </w:rPr>
        <w:t>Малоярославецкой</w:t>
      </w:r>
      <w:proofErr w:type="spellEnd"/>
      <w:r w:rsidRPr="00655D54">
        <w:rPr>
          <w:sz w:val="28"/>
          <w:szCs w:val="27"/>
        </w:rPr>
        <w:t xml:space="preserve"> районной администрации муниципального района «</w:t>
      </w:r>
      <w:proofErr w:type="spellStart"/>
      <w:r w:rsidRPr="00655D54">
        <w:rPr>
          <w:sz w:val="28"/>
          <w:szCs w:val="27"/>
        </w:rPr>
        <w:t>Малоярославецкий</w:t>
      </w:r>
      <w:proofErr w:type="spellEnd"/>
      <w:r w:rsidRPr="00655D54">
        <w:rPr>
          <w:sz w:val="28"/>
          <w:szCs w:val="27"/>
        </w:rPr>
        <w:t xml:space="preserve"> район»</w:t>
      </w:r>
      <w:r>
        <w:rPr>
          <w:sz w:val="28"/>
          <w:szCs w:val="27"/>
        </w:rPr>
        <w:t xml:space="preserve"> </w:t>
      </w:r>
      <w:r w:rsidRPr="00655D54">
        <w:rPr>
          <w:sz w:val="28"/>
          <w:szCs w:val="27"/>
        </w:rPr>
        <w:t>на 2018 год», изложи</w:t>
      </w:r>
      <w:r>
        <w:rPr>
          <w:sz w:val="28"/>
          <w:szCs w:val="27"/>
        </w:rPr>
        <w:t>в</w:t>
      </w:r>
      <w:r w:rsidRPr="00655D54">
        <w:rPr>
          <w:sz w:val="28"/>
          <w:szCs w:val="27"/>
        </w:rPr>
        <w:t xml:space="preserve"> Приложение к распоряжению </w:t>
      </w:r>
      <w:proofErr w:type="spellStart"/>
      <w:r w:rsidRPr="00655D54">
        <w:rPr>
          <w:sz w:val="28"/>
          <w:szCs w:val="27"/>
        </w:rPr>
        <w:t>Малоярославецкой</w:t>
      </w:r>
      <w:proofErr w:type="spellEnd"/>
      <w:r w:rsidRPr="00655D54">
        <w:rPr>
          <w:sz w:val="28"/>
          <w:szCs w:val="27"/>
        </w:rPr>
        <w:t xml:space="preserve"> районной администрации муниципального района «</w:t>
      </w:r>
      <w:proofErr w:type="spellStart"/>
      <w:r w:rsidRPr="00655D54">
        <w:rPr>
          <w:sz w:val="28"/>
          <w:szCs w:val="27"/>
        </w:rPr>
        <w:t>Малоярославецкий</w:t>
      </w:r>
      <w:proofErr w:type="spellEnd"/>
      <w:r w:rsidRPr="00655D54">
        <w:rPr>
          <w:sz w:val="28"/>
          <w:szCs w:val="27"/>
        </w:rPr>
        <w:t xml:space="preserve"> район» в новой редакции (приложение).</w:t>
      </w:r>
    </w:p>
    <w:p w:rsidR="00231134" w:rsidRPr="00655D54" w:rsidRDefault="00231134" w:rsidP="00231134">
      <w:pPr>
        <w:ind w:firstLine="450"/>
        <w:jc w:val="both"/>
        <w:rPr>
          <w:color w:val="000000"/>
          <w:sz w:val="28"/>
          <w:szCs w:val="27"/>
        </w:rPr>
      </w:pPr>
    </w:p>
    <w:p w:rsidR="00231134" w:rsidRPr="00655D54" w:rsidRDefault="00231134" w:rsidP="00231134">
      <w:pPr>
        <w:ind w:firstLine="450"/>
        <w:jc w:val="both"/>
        <w:rPr>
          <w:sz w:val="28"/>
          <w:szCs w:val="27"/>
        </w:rPr>
      </w:pPr>
      <w:r w:rsidRPr="00655D54">
        <w:rPr>
          <w:sz w:val="28"/>
          <w:szCs w:val="27"/>
        </w:rPr>
        <w:t xml:space="preserve">2. Настоящее </w:t>
      </w:r>
      <w:r>
        <w:rPr>
          <w:sz w:val="28"/>
          <w:szCs w:val="27"/>
        </w:rPr>
        <w:t>распоряжение</w:t>
      </w:r>
      <w:r w:rsidRPr="00655D54">
        <w:rPr>
          <w:sz w:val="28"/>
          <w:szCs w:val="27"/>
        </w:rPr>
        <w:t xml:space="preserve"> вступает в силу с момента его подписания</w:t>
      </w:r>
      <w:r>
        <w:rPr>
          <w:sz w:val="28"/>
          <w:szCs w:val="27"/>
        </w:rPr>
        <w:t xml:space="preserve"> и</w:t>
      </w:r>
      <w:r w:rsidRPr="00655D54">
        <w:rPr>
          <w:sz w:val="28"/>
          <w:szCs w:val="27"/>
        </w:rPr>
        <w:t xml:space="preserve"> подлежит размещению на официальном сайте </w:t>
      </w:r>
      <w:proofErr w:type="spellStart"/>
      <w:r w:rsidRPr="00655D54">
        <w:rPr>
          <w:sz w:val="28"/>
          <w:szCs w:val="27"/>
        </w:rPr>
        <w:t>Малоярославецкой</w:t>
      </w:r>
      <w:proofErr w:type="spellEnd"/>
      <w:r w:rsidRPr="00655D54">
        <w:rPr>
          <w:sz w:val="28"/>
          <w:szCs w:val="27"/>
        </w:rPr>
        <w:t xml:space="preserve"> районной администрации муниципального района «</w:t>
      </w:r>
      <w:proofErr w:type="spellStart"/>
      <w:r w:rsidRPr="00655D54">
        <w:rPr>
          <w:sz w:val="28"/>
          <w:szCs w:val="27"/>
        </w:rPr>
        <w:t>Малоярославецкий</w:t>
      </w:r>
      <w:proofErr w:type="spellEnd"/>
      <w:r w:rsidRPr="00655D54">
        <w:rPr>
          <w:sz w:val="28"/>
          <w:szCs w:val="27"/>
        </w:rPr>
        <w:t xml:space="preserve"> район»</w:t>
      </w:r>
      <w:r>
        <w:rPr>
          <w:sz w:val="28"/>
          <w:szCs w:val="27"/>
        </w:rPr>
        <w:t xml:space="preserve"> в сети Интернет</w:t>
      </w:r>
      <w:r w:rsidRPr="00655D54">
        <w:rPr>
          <w:sz w:val="28"/>
          <w:szCs w:val="27"/>
        </w:rPr>
        <w:t>.</w:t>
      </w:r>
    </w:p>
    <w:p w:rsidR="00231134" w:rsidRPr="00655D54" w:rsidRDefault="00231134" w:rsidP="00231134">
      <w:pPr>
        <w:ind w:firstLine="450"/>
        <w:jc w:val="both"/>
        <w:rPr>
          <w:sz w:val="28"/>
          <w:szCs w:val="27"/>
        </w:rPr>
      </w:pPr>
    </w:p>
    <w:p w:rsidR="00231134" w:rsidRPr="006D2AAE" w:rsidRDefault="00231134" w:rsidP="00231134">
      <w:pPr>
        <w:ind w:firstLine="450"/>
        <w:jc w:val="both"/>
        <w:rPr>
          <w:color w:val="000000"/>
          <w:sz w:val="28"/>
          <w:szCs w:val="27"/>
        </w:rPr>
      </w:pPr>
      <w:r w:rsidRPr="00655D54">
        <w:rPr>
          <w:color w:val="000000"/>
          <w:sz w:val="28"/>
          <w:szCs w:val="28"/>
        </w:rPr>
        <w:t>3.</w:t>
      </w:r>
      <w:r w:rsidRPr="00A513B0">
        <w:rPr>
          <w:sz w:val="28"/>
          <w:szCs w:val="28"/>
        </w:rPr>
        <w:t xml:space="preserve"> </w:t>
      </w:r>
      <w:proofErr w:type="gramStart"/>
      <w:r w:rsidRPr="00A513B0">
        <w:rPr>
          <w:color w:val="000000"/>
          <w:sz w:val="28"/>
          <w:szCs w:val="28"/>
        </w:rPr>
        <w:t>Контроль за</w:t>
      </w:r>
      <w:proofErr w:type="gramEnd"/>
      <w:r w:rsidRPr="00A513B0">
        <w:rPr>
          <w:color w:val="000000"/>
          <w:sz w:val="28"/>
          <w:szCs w:val="28"/>
        </w:rPr>
        <w:t xml:space="preserve"> выполнением настоящего распоряжения оставляю за собой.</w:t>
      </w:r>
    </w:p>
    <w:p w:rsidR="00231134" w:rsidRDefault="00231134" w:rsidP="00231134">
      <w:pPr>
        <w:pStyle w:val="a5"/>
        <w:rPr>
          <w:rFonts w:ascii="Times New Roman" w:hAnsi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a5"/>
        <w:rPr>
          <w:rFonts w:ascii="Times New Roman" w:hAnsi="Times New Roman"/>
          <w:b/>
          <w:color w:val="000000"/>
          <w:sz w:val="26"/>
          <w:szCs w:val="26"/>
        </w:rPr>
      </w:pPr>
    </w:p>
    <w:p w:rsidR="00231134" w:rsidRPr="00D31E43" w:rsidRDefault="00231134" w:rsidP="00231134">
      <w:pPr>
        <w:pStyle w:val="a5"/>
        <w:rPr>
          <w:rFonts w:ascii="Times New Roman" w:hAnsi="Times New Roman"/>
          <w:b/>
          <w:color w:val="000000"/>
          <w:sz w:val="26"/>
          <w:szCs w:val="26"/>
        </w:rPr>
      </w:pPr>
    </w:p>
    <w:p w:rsidR="00231134" w:rsidRPr="00D64C51" w:rsidRDefault="00231134" w:rsidP="00231134">
      <w:pPr>
        <w:jc w:val="both"/>
        <w:rPr>
          <w:b/>
          <w:sz w:val="27"/>
          <w:szCs w:val="27"/>
        </w:rPr>
      </w:pPr>
      <w:r w:rsidRPr="00D64C51">
        <w:rPr>
          <w:b/>
          <w:sz w:val="27"/>
          <w:szCs w:val="27"/>
        </w:rPr>
        <w:t>Глав</w:t>
      </w:r>
      <w:r>
        <w:rPr>
          <w:b/>
          <w:sz w:val="27"/>
          <w:szCs w:val="27"/>
        </w:rPr>
        <w:t>а</w:t>
      </w:r>
      <w:r w:rsidRPr="00D64C51">
        <w:rPr>
          <w:b/>
          <w:sz w:val="27"/>
          <w:szCs w:val="27"/>
        </w:rPr>
        <w:t xml:space="preserve"> </w:t>
      </w:r>
      <w:proofErr w:type="spellStart"/>
      <w:r w:rsidRPr="00D64C51">
        <w:rPr>
          <w:b/>
          <w:sz w:val="27"/>
          <w:szCs w:val="27"/>
        </w:rPr>
        <w:t>Малоярославецкой</w:t>
      </w:r>
      <w:proofErr w:type="spellEnd"/>
      <w:r w:rsidRPr="00D64C51">
        <w:rPr>
          <w:b/>
          <w:sz w:val="27"/>
          <w:szCs w:val="27"/>
        </w:rPr>
        <w:t xml:space="preserve"> </w:t>
      </w:r>
      <w:proofErr w:type="gramStart"/>
      <w:r w:rsidRPr="00D64C51">
        <w:rPr>
          <w:b/>
          <w:sz w:val="27"/>
          <w:szCs w:val="27"/>
        </w:rPr>
        <w:t>районной</w:t>
      </w:r>
      <w:proofErr w:type="gramEnd"/>
      <w:r w:rsidRPr="00D64C51">
        <w:rPr>
          <w:b/>
          <w:sz w:val="27"/>
          <w:szCs w:val="27"/>
        </w:rPr>
        <w:t xml:space="preserve"> </w:t>
      </w:r>
    </w:p>
    <w:p w:rsidR="00231134" w:rsidRDefault="00231134" w:rsidP="00231134">
      <w:pPr>
        <w:jc w:val="both"/>
        <w:rPr>
          <w:b/>
          <w:sz w:val="27"/>
          <w:szCs w:val="27"/>
        </w:rPr>
      </w:pPr>
      <w:r w:rsidRPr="00D64C51">
        <w:rPr>
          <w:b/>
          <w:sz w:val="27"/>
          <w:szCs w:val="27"/>
        </w:rPr>
        <w:t xml:space="preserve">администрации </w:t>
      </w:r>
      <w:proofErr w:type="gramStart"/>
      <w:r w:rsidRPr="00D64C51">
        <w:rPr>
          <w:b/>
          <w:sz w:val="27"/>
          <w:szCs w:val="27"/>
        </w:rPr>
        <w:t>муниципального</w:t>
      </w:r>
      <w:proofErr w:type="gramEnd"/>
      <w:r w:rsidRPr="00D64C51">
        <w:rPr>
          <w:b/>
          <w:sz w:val="27"/>
          <w:szCs w:val="27"/>
        </w:rPr>
        <w:t xml:space="preserve"> </w:t>
      </w:r>
    </w:p>
    <w:p w:rsidR="00231134" w:rsidRDefault="00231134" w:rsidP="00231134">
      <w:pPr>
        <w:jc w:val="both"/>
        <w:rPr>
          <w:b/>
          <w:sz w:val="27"/>
          <w:szCs w:val="27"/>
        </w:rPr>
      </w:pPr>
      <w:r w:rsidRPr="00D64C51">
        <w:rPr>
          <w:b/>
          <w:sz w:val="27"/>
          <w:szCs w:val="27"/>
        </w:rPr>
        <w:t>района</w:t>
      </w:r>
      <w:r>
        <w:rPr>
          <w:b/>
          <w:sz w:val="27"/>
          <w:szCs w:val="27"/>
        </w:rPr>
        <w:t xml:space="preserve"> </w:t>
      </w:r>
      <w:r w:rsidRPr="00D64C51">
        <w:rPr>
          <w:b/>
          <w:sz w:val="27"/>
          <w:szCs w:val="27"/>
        </w:rPr>
        <w:t>«</w:t>
      </w:r>
      <w:proofErr w:type="spellStart"/>
      <w:r w:rsidRPr="00D64C51">
        <w:rPr>
          <w:b/>
          <w:sz w:val="27"/>
          <w:szCs w:val="27"/>
        </w:rPr>
        <w:t>Малоярославецкий</w:t>
      </w:r>
      <w:proofErr w:type="spellEnd"/>
      <w:r w:rsidRPr="00D64C51">
        <w:rPr>
          <w:b/>
          <w:sz w:val="27"/>
          <w:szCs w:val="27"/>
        </w:rPr>
        <w:t xml:space="preserve">  район»                                       </w:t>
      </w:r>
      <w:r>
        <w:rPr>
          <w:b/>
          <w:sz w:val="27"/>
          <w:szCs w:val="27"/>
        </w:rPr>
        <w:t xml:space="preserve">     </w:t>
      </w:r>
      <w:r w:rsidRPr="00D64C51">
        <w:rPr>
          <w:b/>
          <w:sz w:val="27"/>
          <w:szCs w:val="27"/>
        </w:rPr>
        <w:t xml:space="preserve">     </w:t>
      </w:r>
      <w:proofErr w:type="spellStart"/>
      <w:r>
        <w:rPr>
          <w:b/>
          <w:sz w:val="27"/>
          <w:szCs w:val="27"/>
        </w:rPr>
        <w:t>А.В.Иванов</w:t>
      </w:r>
      <w:proofErr w:type="spellEnd"/>
    </w:p>
    <w:p w:rsidR="00231134" w:rsidRDefault="00231134" w:rsidP="00231134">
      <w:pPr>
        <w:jc w:val="both"/>
        <w:rPr>
          <w:b/>
          <w:sz w:val="27"/>
          <w:szCs w:val="27"/>
        </w:rPr>
      </w:pPr>
    </w:p>
    <w:p w:rsidR="00231134" w:rsidRDefault="00231134" w:rsidP="00231134">
      <w:pPr>
        <w:jc w:val="both"/>
        <w:rPr>
          <w:b/>
          <w:sz w:val="27"/>
          <w:szCs w:val="27"/>
        </w:rPr>
      </w:pPr>
    </w:p>
    <w:p w:rsidR="00231134" w:rsidRDefault="00231134" w:rsidP="00231134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231134" w:rsidRDefault="00231134" w:rsidP="00231134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231134" w:rsidRDefault="00231134" w:rsidP="00231134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231134" w:rsidRDefault="00231134" w:rsidP="00231134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D63B1F" w:rsidRDefault="00D63B1F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Default="00231134"/>
    <w:p w:rsidR="00231134" w:rsidRPr="008B1DC3" w:rsidRDefault="00231134" w:rsidP="00231134">
      <w:pPr>
        <w:jc w:val="both"/>
        <w:rPr>
          <w:b/>
          <w:sz w:val="28"/>
          <w:szCs w:val="28"/>
        </w:rPr>
      </w:pPr>
    </w:p>
    <w:p w:rsidR="00231134" w:rsidRPr="00527489" w:rsidRDefault="00231134" w:rsidP="00231134">
      <w:pPr>
        <w:jc w:val="right"/>
        <w:rPr>
          <w:sz w:val="26"/>
          <w:szCs w:val="26"/>
        </w:rPr>
      </w:pPr>
      <w:r w:rsidRPr="00527489">
        <w:rPr>
          <w:sz w:val="26"/>
          <w:szCs w:val="26"/>
        </w:rPr>
        <w:lastRenderedPageBreak/>
        <w:t>Приложение</w:t>
      </w:r>
    </w:p>
    <w:p w:rsidR="00231134" w:rsidRPr="00527489" w:rsidRDefault="00231134" w:rsidP="00231134">
      <w:pPr>
        <w:jc w:val="right"/>
        <w:rPr>
          <w:sz w:val="26"/>
          <w:szCs w:val="26"/>
        </w:rPr>
      </w:pPr>
      <w:r w:rsidRPr="00527489">
        <w:rPr>
          <w:sz w:val="26"/>
          <w:szCs w:val="26"/>
        </w:rPr>
        <w:t xml:space="preserve"> к </w:t>
      </w:r>
      <w:r w:rsidR="009762E1">
        <w:rPr>
          <w:sz w:val="26"/>
          <w:szCs w:val="26"/>
        </w:rPr>
        <w:t>распоряжению</w:t>
      </w:r>
      <w:r w:rsidRPr="00527489">
        <w:rPr>
          <w:sz w:val="26"/>
          <w:szCs w:val="26"/>
        </w:rPr>
        <w:t xml:space="preserve"> </w:t>
      </w:r>
      <w:proofErr w:type="spellStart"/>
      <w:r w:rsidRPr="00527489">
        <w:rPr>
          <w:sz w:val="26"/>
          <w:szCs w:val="26"/>
        </w:rPr>
        <w:t>Малоярославецкой</w:t>
      </w:r>
      <w:proofErr w:type="spellEnd"/>
      <w:r w:rsidRPr="00527489">
        <w:rPr>
          <w:sz w:val="26"/>
          <w:szCs w:val="26"/>
        </w:rPr>
        <w:t xml:space="preserve"> </w:t>
      </w:r>
      <w:proofErr w:type="gramStart"/>
      <w:r w:rsidRPr="00527489">
        <w:rPr>
          <w:sz w:val="26"/>
          <w:szCs w:val="26"/>
        </w:rPr>
        <w:t>районной</w:t>
      </w:r>
      <w:proofErr w:type="gramEnd"/>
    </w:p>
    <w:p w:rsidR="00231134" w:rsidRPr="00527489" w:rsidRDefault="00231134" w:rsidP="00231134">
      <w:pPr>
        <w:jc w:val="right"/>
        <w:rPr>
          <w:sz w:val="26"/>
          <w:szCs w:val="26"/>
        </w:rPr>
      </w:pPr>
      <w:r w:rsidRPr="00527489">
        <w:rPr>
          <w:sz w:val="26"/>
          <w:szCs w:val="26"/>
        </w:rPr>
        <w:t xml:space="preserve"> администрации муниципальн</w:t>
      </w:r>
      <w:bookmarkStart w:id="0" w:name="_GoBack"/>
      <w:bookmarkEnd w:id="0"/>
      <w:r w:rsidRPr="00527489">
        <w:rPr>
          <w:sz w:val="26"/>
          <w:szCs w:val="26"/>
        </w:rPr>
        <w:t>ого района</w:t>
      </w:r>
    </w:p>
    <w:p w:rsidR="00231134" w:rsidRPr="00527489" w:rsidRDefault="00231134" w:rsidP="00231134">
      <w:pPr>
        <w:jc w:val="right"/>
        <w:rPr>
          <w:sz w:val="26"/>
          <w:szCs w:val="26"/>
        </w:rPr>
      </w:pPr>
      <w:r w:rsidRPr="00527489">
        <w:rPr>
          <w:sz w:val="26"/>
          <w:szCs w:val="26"/>
        </w:rPr>
        <w:t xml:space="preserve"> «</w:t>
      </w:r>
      <w:proofErr w:type="spellStart"/>
      <w:r w:rsidRPr="00527489">
        <w:rPr>
          <w:sz w:val="26"/>
          <w:szCs w:val="26"/>
        </w:rPr>
        <w:t>Малоярославецкий</w:t>
      </w:r>
      <w:proofErr w:type="spellEnd"/>
      <w:r w:rsidRPr="00527489">
        <w:rPr>
          <w:sz w:val="26"/>
          <w:szCs w:val="26"/>
        </w:rPr>
        <w:t xml:space="preserve"> район»</w:t>
      </w:r>
    </w:p>
    <w:p w:rsidR="00231134" w:rsidRPr="00527489" w:rsidRDefault="003241FE" w:rsidP="00231134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231134" w:rsidRPr="00527489">
        <w:rPr>
          <w:sz w:val="26"/>
          <w:szCs w:val="26"/>
        </w:rPr>
        <w:t>т</w:t>
      </w:r>
      <w:r>
        <w:rPr>
          <w:sz w:val="26"/>
          <w:szCs w:val="26"/>
        </w:rPr>
        <w:t xml:space="preserve"> 29.08.2018 </w:t>
      </w:r>
      <w:r w:rsidR="00231134" w:rsidRPr="00527489">
        <w:rPr>
          <w:sz w:val="26"/>
          <w:szCs w:val="26"/>
        </w:rPr>
        <w:t>№</w:t>
      </w:r>
      <w:r>
        <w:rPr>
          <w:sz w:val="26"/>
          <w:szCs w:val="26"/>
        </w:rPr>
        <w:t xml:space="preserve"> 393-р</w:t>
      </w:r>
    </w:p>
    <w:p w:rsidR="00231134" w:rsidRPr="00527489" w:rsidRDefault="00231134" w:rsidP="00231134">
      <w:pPr>
        <w:jc w:val="right"/>
        <w:rPr>
          <w:sz w:val="26"/>
          <w:szCs w:val="26"/>
        </w:rPr>
      </w:pPr>
    </w:p>
    <w:p w:rsidR="00231134" w:rsidRPr="00735C34" w:rsidRDefault="00231134" w:rsidP="00231134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1" w:name="P33"/>
      <w:bookmarkEnd w:id="1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Нормативные затраты на обеспечение функций</w:t>
      </w: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Малоярославецкой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районной администрации муниципального района</w:t>
      </w: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Малоярославецкий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район»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widowControl w:val="0"/>
        <w:numPr>
          <w:ilvl w:val="0"/>
          <w:numId w:val="12"/>
        </w:numPr>
        <w:adjustRightInd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Затраты на информационно-коммуникационные технологии</w:t>
      </w:r>
    </w:p>
    <w:p w:rsidR="00231134" w:rsidRPr="00735C34" w:rsidRDefault="00231134" w:rsidP="00231134">
      <w:pPr>
        <w:pStyle w:val="ConsPlusNormal"/>
        <w:ind w:left="126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Затраты на услуги связи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1. Затраты на абонентскую плату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аб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704975" cy="476250"/>
            <wp:effectExtent l="0" t="0" r="0" b="0"/>
            <wp:docPr id="47" name="Рисунок 47" descr="base_23589_93521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89_93521_79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аб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аб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аб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месяцев предоставления услуги с i-й абонентской платой.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5"/>
        <w:gridCol w:w="3749"/>
        <w:gridCol w:w="2782"/>
      </w:tblGrid>
      <w:tr w:rsidR="00231134" w:rsidRPr="00735C34" w:rsidTr="00F12301">
        <w:tc>
          <w:tcPr>
            <w:tcW w:w="3215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Ежемесячная  абонентская плата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(48 номеров)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Количество месяцев предоставления услуги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абонентскую плату</w:t>
            </w:r>
          </w:p>
        </w:tc>
      </w:tr>
      <w:tr w:rsidR="00231134" w:rsidRPr="00735C34" w:rsidTr="00F12301">
        <w:tc>
          <w:tcPr>
            <w:tcW w:w="3215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17500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210 000</w:t>
            </w:r>
          </w:p>
        </w:tc>
      </w:tr>
      <w:tr w:rsidR="00231134" w:rsidRPr="00735C34" w:rsidTr="00F12301">
        <w:tc>
          <w:tcPr>
            <w:tcW w:w="3215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Примечание: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Количество абонентских номеров пользовательского (оконечного) оборудования, подключенного к сети местной (телефонной) связи, может отличаться от приведенного в зависимости от решаемых административных задач.</w:t>
      </w:r>
      <w:proofErr w:type="gramEnd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2. Затраты на повременную оплату местных, междугородних и международных телефонных соединений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пов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определяются по формуле: </w:t>
      </w:r>
    </w:p>
    <w:tbl>
      <w:tblPr>
        <w:tblpPr w:leftFromText="180" w:rightFromText="180" w:vertAnchor="text" w:tblpX="-755" w:tblpY="68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843"/>
        <w:gridCol w:w="1878"/>
        <w:gridCol w:w="1949"/>
        <w:gridCol w:w="1559"/>
      </w:tblGrid>
      <w:tr w:rsidR="00231134" w:rsidRPr="00735C34" w:rsidTr="00F12301">
        <w:trPr>
          <w:trHeight w:val="1060"/>
        </w:trPr>
        <w:tc>
          <w:tcPr>
            <w:tcW w:w="1668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>Количество абонентских номеров, ед.</w:t>
            </w:r>
          </w:p>
        </w:tc>
        <w:tc>
          <w:tcPr>
            <w:tcW w:w="1559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Характеристика установленной точки подключения</w:t>
            </w:r>
          </w:p>
        </w:tc>
        <w:tc>
          <w:tcPr>
            <w:tcW w:w="1843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Количество месяцев предоставления услуги </w:t>
            </w:r>
          </w:p>
        </w:tc>
        <w:tc>
          <w:tcPr>
            <w:tcW w:w="1878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Ежемесячная плата за услуги местной телефонной связи (48 номеров), руб.</w:t>
            </w:r>
          </w:p>
        </w:tc>
        <w:tc>
          <w:tcPr>
            <w:tcW w:w="1949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Ежемесячная плата за услуги междугородной и международной телефонной связи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(48 номеров), руб.</w:t>
            </w:r>
          </w:p>
        </w:tc>
        <w:tc>
          <w:tcPr>
            <w:tcW w:w="1559" w:type="dxa"/>
            <w:shd w:val="clear" w:color="auto" w:fill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повременную оплату местных, междугородних и международных телефонных соединений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пов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1630"/>
        </w:trPr>
        <w:tc>
          <w:tcPr>
            <w:tcW w:w="1668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48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231134" w:rsidRPr="00735C34" w:rsidRDefault="00231134" w:rsidP="00F12301">
            <w:pPr>
              <w:jc w:val="both"/>
              <w:rPr>
                <w:bCs/>
                <w:iCs/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12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12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21000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5000</w:t>
            </w:r>
          </w:p>
        </w:tc>
        <w:tc>
          <w:tcPr>
            <w:tcW w:w="1949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4500 </w:t>
            </w:r>
          </w:p>
        </w:tc>
        <w:tc>
          <w:tcPr>
            <w:tcW w:w="1559" w:type="dxa"/>
            <w:shd w:val="clear" w:color="auto" w:fill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6</w:t>
            </w:r>
            <w:r w:rsidRPr="00735C34">
              <w:rPr>
                <w:color w:val="000000"/>
                <w:sz w:val="26"/>
                <w:szCs w:val="26"/>
              </w:rPr>
              <w:t>70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100 000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3. Затраты на оплату услуг подвижной связи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сот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847850" cy="476250"/>
            <wp:effectExtent l="0" t="0" r="0" b="0"/>
            <wp:docPr id="46" name="Рисунок 46" descr="base_23589_93521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589_93521_8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сот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подвижной связи, по i-й должности в соответствии с нормативами, определяемыми администрацией в соответствии с </w:t>
      </w:r>
      <w:hyperlink w:anchor="P51" w:history="1">
        <w:r w:rsidRPr="00735C34">
          <w:rPr>
            <w:rFonts w:ascii="Times New Roman" w:hAnsi="Times New Roman" w:cs="Times New Roman"/>
            <w:color w:val="000000"/>
            <w:sz w:val="26"/>
            <w:szCs w:val="26"/>
          </w:rPr>
          <w:t>пунктом 5</w:t>
        </w:r>
      </w:hyperlink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Положения о порядке определения нормативных затрат на обеспечение функций органов исполнительной власти Калужской области, иных государственных органов Калужской области (включая подведомственные казенные учреждения), утвержденного постановлением Правительства Калужской области от 16.02.2016 № 100 (далее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нормативы администрации), с учетом </w:t>
      </w:r>
      <w:hyperlink w:anchor="P859" w:history="1">
        <w:r w:rsidRPr="00735C34">
          <w:rPr>
            <w:rFonts w:ascii="Times New Roman" w:hAnsi="Times New Roman" w:cs="Times New Roman"/>
            <w:color w:val="000000"/>
            <w:sz w:val="26"/>
            <w:szCs w:val="26"/>
          </w:rPr>
          <w:t>нормативов</w:t>
        </w:r>
      </w:hyperlink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обеспечения функций государственных органов, применяемых при расчете нормативных затрат на приобретение средств подвижной связи и услуг подвижной связи, предусмотренных приложением № 1 к Правилам определения нормативных затрат на обеспечение функций органов исполнительной власти Калужской области, иных государственных органов Калужской области (включая подведомственные казенные учреждения) согласно постановлению Правительства Калужской области от 16.02.2016 № 100 (далее - нормативы затрат на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приобретение сре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дств св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>язи);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сот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министерства, определенными с учетом нормативов затрат на приобретение сре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дств св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>язи;</w:t>
      </w: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lastRenderedPageBreak/>
        <w:t>N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сот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месяцев предоставления услуги подвижной связи по i-й должности.</w:t>
      </w: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Затраты на оплату услуг сотовой связи  - не более 144 000 руб.</w:t>
      </w: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E2047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Примечание:</w:t>
      </w:r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абонентских номеров </w:t>
      </w:r>
      <w:r w:rsidRPr="0024628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для передачи голосовой информации, используемых для местных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и междугородних </w:t>
      </w:r>
      <w:r w:rsidRPr="0024628D">
        <w:rPr>
          <w:rFonts w:ascii="Times New Roman" w:hAnsi="Times New Roman" w:cs="Times New Roman"/>
          <w:i/>
          <w:iCs/>
          <w:color w:val="000000"/>
          <w:sz w:val="26"/>
          <w:szCs w:val="26"/>
        </w:rPr>
        <w:t>телефонных соединений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,</w:t>
      </w:r>
      <w:r w:rsidRPr="0024628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может отличаться от приведенного в зависимости от решаемых административных задач.</w:t>
      </w:r>
      <w:proofErr w:type="gramEnd"/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015"/>
        <w:gridCol w:w="1979"/>
        <w:gridCol w:w="1974"/>
        <w:gridCol w:w="1877"/>
      </w:tblGrid>
      <w:tr w:rsidR="00231134" w:rsidRPr="00735C34" w:rsidTr="00F12301">
        <w:trPr>
          <w:trHeight w:val="880"/>
        </w:trPr>
        <w:tc>
          <w:tcPr>
            <w:tcW w:w="176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Количество абонентских номеров,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Qi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сот</w:t>
            </w:r>
          </w:p>
        </w:tc>
        <w:tc>
          <w:tcPr>
            <w:tcW w:w="201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Категории должностей</w:t>
            </w:r>
          </w:p>
        </w:tc>
        <w:tc>
          <w:tcPr>
            <w:tcW w:w="208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Ежемесячная цена услуги подвижной связи </w:t>
            </w:r>
            <w:proofErr w:type="gramStart"/>
            <w:r w:rsidRPr="00735C34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сот</w:t>
            </w:r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  <w:tc>
          <w:tcPr>
            <w:tcW w:w="197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Количество месяцев предоставления услуги подвижной связи </w:t>
            </w:r>
            <w:proofErr w:type="gramStart"/>
            <w:r w:rsidRPr="00735C34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735C34">
              <w:rPr>
                <w:color w:val="000000"/>
                <w:sz w:val="26"/>
                <w:szCs w:val="26"/>
              </w:rPr>
              <w:t>N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сот)</w:t>
            </w:r>
          </w:p>
        </w:tc>
        <w:tc>
          <w:tcPr>
            <w:tcW w:w="202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оплату услуг подвижной связи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сот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176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208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3500</w:t>
            </w:r>
            <w:r w:rsidRPr="00735C34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02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42000 </w:t>
            </w:r>
          </w:p>
        </w:tc>
      </w:tr>
      <w:tr w:rsidR="00231134" w:rsidRPr="00735C34" w:rsidTr="00F12301">
        <w:trPr>
          <w:trHeight w:val="910"/>
        </w:trPr>
        <w:tc>
          <w:tcPr>
            <w:tcW w:w="176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015" w:type="dxa"/>
            <w:vAlign w:val="center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Категория «руководители» - главная</w:t>
            </w:r>
          </w:p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группа должностей;</w:t>
            </w:r>
          </w:p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категория «помощники (советники)» -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высшая группа должностей</w:t>
            </w:r>
          </w:p>
        </w:tc>
        <w:tc>
          <w:tcPr>
            <w:tcW w:w="208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1100</w:t>
            </w:r>
          </w:p>
        </w:tc>
        <w:tc>
          <w:tcPr>
            <w:tcW w:w="197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02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79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200</w:t>
            </w: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4. Затраты на сеть Интернет и услуги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интернет-провайдеров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и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504950" cy="476250"/>
            <wp:effectExtent l="0" t="0" r="0" b="0"/>
            <wp:docPr id="45" name="Рисунок 45" descr="base_23589_93521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89_93521_8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и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каналов передачи данных сети Интернет с i-й пропускной способностью;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и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месячная цена аренды канала передачи данных сети Интернет с i-й пропускной способностью;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и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месяцев аренды канала передачи данных сети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Интернет с i-й пропускной способностью.</w:t>
      </w:r>
    </w:p>
    <w:tbl>
      <w:tblPr>
        <w:tblpPr w:leftFromText="180" w:rightFromText="180" w:vertAnchor="text" w:horzAnchor="margin" w:tblpY="12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6"/>
        <w:gridCol w:w="2084"/>
        <w:gridCol w:w="2578"/>
        <w:gridCol w:w="2880"/>
      </w:tblGrid>
      <w:tr w:rsidR="00231134" w:rsidRPr="00735C34" w:rsidTr="00F12301">
        <w:trPr>
          <w:trHeight w:val="880"/>
        </w:trPr>
        <w:tc>
          <w:tcPr>
            <w:tcW w:w="174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lastRenderedPageBreak/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и</w:t>
            </w:r>
            <w:r w:rsidRPr="00735C34">
              <w:rPr>
                <w:color w:val="000000"/>
                <w:sz w:val="26"/>
                <w:szCs w:val="26"/>
              </w:rPr>
              <w:t xml:space="preserve"> - количество каналов передачи данных сети Интернет</w:t>
            </w:r>
          </w:p>
        </w:tc>
        <w:tc>
          <w:tcPr>
            <w:tcW w:w="20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и</w:t>
            </w:r>
            <w:r w:rsidRPr="00735C34">
              <w:rPr>
                <w:color w:val="000000"/>
                <w:sz w:val="26"/>
                <w:szCs w:val="26"/>
              </w:rPr>
              <w:t xml:space="preserve"> - месячная цена аренды канала передачи данных сети Интернет, руб.</w:t>
            </w:r>
          </w:p>
        </w:tc>
        <w:tc>
          <w:tcPr>
            <w:tcW w:w="257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N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и</w:t>
            </w:r>
            <w:r w:rsidRPr="00735C34">
              <w:rPr>
                <w:color w:val="000000"/>
                <w:sz w:val="26"/>
                <w:szCs w:val="26"/>
              </w:rPr>
              <w:t xml:space="preserve"> - количество </w:t>
            </w:r>
            <w:proofErr w:type="gramStart"/>
            <w:r w:rsidRPr="00735C34">
              <w:rPr>
                <w:color w:val="000000"/>
                <w:sz w:val="26"/>
                <w:szCs w:val="26"/>
              </w:rPr>
              <w:t>месяцев аренды канала передачи данных сети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 xml:space="preserve"> Интернет</w:t>
            </w:r>
          </w:p>
        </w:tc>
        <w:tc>
          <w:tcPr>
            <w:tcW w:w="2880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Затраты на сеть Интернет и услуги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интернет-провайдеров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и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174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19 0</w:t>
            </w:r>
            <w:r w:rsidRPr="00735C34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57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88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22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35C34">
              <w:rPr>
                <w:color w:val="000000"/>
                <w:sz w:val="26"/>
                <w:szCs w:val="26"/>
              </w:rPr>
              <w:t xml:space="preserve"> 000</w:t>
            </w: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color w:val="000000"/>
          <w:sz w:val="26"/>
          <w:szCs w:val="26"/>
        </w:rPr>
      </w:pPr>
      <w:r w:rsidRPr="00735C34">
        <w:rPr>
          <w:b/>
          <w:color w:val="000000"/>
          <w:sz w:val="26"/>
          <w:szCs w:val="26"/>
        </w:rPr>
        <w:t xml:space="preserve">5. Затраты на оплату иных услуг связи в сфере информационных коммуникационных технологий </w:t>
      </w:r>
      <w:proofErr w:type="spellStart"/>
      <w:r w:rsidRPr="00735C34">
        <w:rPr>
          <w:b/>
          <w:color w:val="000000"/>
          <w:sz w:val="26"/>
          <w:szCs w:val="26"/>
        </w:rPr>
        <w:t>Зпр</w:t>
      </w:r>
      <w:proofErr w:type="spellEnd"/>
      <w:r w:rsidRPr="00735C34">
        <w:rPr>
          <w:b/>
          <w:color w:val="000000"/>
          <w:sz w:val="26"/>
          <w:szCs w:val="26"/>
        </w:rPr>
        <w:t xml:space="preserve">  </w:t>
      </w:r>
      <w:r w:rsidRPr="00735C34">
        <w:rPr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  <w:proofErr w:type="spellStart"/>
      <w:r w:rsidRPr="00735C34">
        <w:rPr>
          <w:color w:val="000000"/>
          <w:sz w:val="26"/>
          <w:szCs w:val="26"/>
        </w:rPr>
        <w:t>Зпр</w:t>
      </w:r>
      <w:proofErr w:type="spellEnd"/>
      <w:r w:rsidRPr="00735C34">
        <w:rPr>
          <w:color w:val="000000"/>
          <w:sz w:val="26"/>
          <w:szCs w:val="26"/>
        </w:rPr>
        <w:t xml:space="preserve"> =</w:t>
      </w:r>
      <w:proofErr w:type="spellStart"/>
      <w:r w:rsidRPr="00735C34">
        <w:rPr>
          <w:color w:val="000000"/>
          <w:sz w:val="26"/>
          <w:szCs w:val="26"/>
        </w:rPr>
        <w:t>ΣРпр</w:t>
      </w:r>
      <w:proofErr w:type="spellEnd"/>
      <w:r w:rsidRPr="00735C34">
        <w:rPr>
          <w:color w:val="000000"/>
          <w:sz w:val="26"/>
          <w:szCs w:val="26"/>
        </w:rPr>
        <w:t xml:space="preserve">; 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  <w:r w:rsidRPr="00735C34">
        <w:rPr>
          <w:color w:val="000000"/>
          <w:sz w:val="26"/>
          <w:szCs w:val="26"/>
        </w:rPr>
        <w:t>Затраты на оплату иных услуг связи в сфере информационных коммуникационных технологий - не более 7</w:t>
      </w:r>
      <w:r>
        <w:rPr>
          <w:color w:val="000000"/>
          <w:sz w:val="26"/>
          <w:szCs w:val="26"/>
        </w:rPr>
        <w:t xml:space="preserve"> </w:t>
      </w:r>
      <w:r w:rsidRPr="00735C34">
        <w:rPr>
          <w:color w:val="000000"/>
          <w:sz w:val="26"/>
          <w:szCs w:val="26"/>
        </w:rPr>
        <w:t>000 руб.</w:t>
      </w:r>
    </w:p>
    <w:p w:rsidR="002311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Затраты на содержание имущества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6. Затраты на техническое обслуживание и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регламентно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-профилактический ремонт принтеров, многофункциональных устройств и копировальных аппаратов (оргтехники)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рпм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476375" cy="476250"/>
            <wp:effectExtent l="0" t="0" r="9525" b="0"/>
            <wp:docPr id="44" name="Рисунок 44" descr="base_23589_93521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589_93521_9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рпм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министерства;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рпм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технического обслуживания и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регламентно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page" w:tblpX="1099" w:tblpY="6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2806"/>
        <w:gridCol w:w="3110"/>
        <w:gridCol w:w="2915"/>
      </w:tblGrid>
      <w:tr w:rsidR="00231134" w:rsidRPr="00735C34" w:rsidTr="00F12301">
        <w:trPr>
          <w:trHeight w:val="880"/>
        </w:trPr>
        <w:tc>
          <w:tcPr>
            <w:tcW w:w="1537" w:type="dxa"/>
            <w:shd w:val="clear" w:color="auto" w:fill="auto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рпм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количество i-х принтеров, многофункциональных устройств и копировальных аппаратов </w:t>
            </w:r>
            <w:r w:rsidRPr="00735C34">
              <w:rPr>
                <w:color w:val="000000"/>
                <w:sz w:val="26"/>
                <w:szCs w:val="26"/>
              </w:rPr>
              <w:lastRenderedPageBreak/>
              <w:t>(оргтехники)</w:t>
            </w:r>
          </w:p>
        </w:tc>
        <w:tc>
          <w:tcPr>
            <w:tcW w:w="3110" w:type="dxa"/>
            <w:vAlign w:val="center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P</w:t>
            </w: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рпм</w:t>
            </w:r>
            <w:proofErr w:type="spell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цена технического обслуживания и </w:t>
            </w:r>
            <w:proofErr w:type="spell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регламентно</w:t>
            </w:r>
            <w:proofErr w:type="spell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-профилактического ремонта i-х принтеров, </w:t>
            </w: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многофункциональных устройств и копировальных аппаратов (оргтехники) в год.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 xml:space="preserve">Затраты на техническое обслуживание 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регламентно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-профилактический ремонт принтеров, многофункциональных </w:t>
            </w:r>
            <w:r w:rsidRPr="00735C34">
              <w:rPr>
                <w:color w:val="000000"/>
                <w:sz w:val="26"/>
                <w:szCs w:val="26"/>
              </w:rPr>
              <w:lastRenderedPageBreak/>
              <w:t>устройств и копировальных аппаратов (оргтехники)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рпм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1537" w:type="dxa"/>
            <w:shd w:val="clear" w:color="auto" w:fill="auto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>Ремонт оргтехники</w:t>
            </w:r>
          </w:p>
        </w:tc>
        <w:tc>
          <w:tcPr>
            <w:tcW w:w="280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45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291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99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</w:tr>
      <w:tr w:rsidR="00231134" w:rsidRPr="00735C34" w:rsidTr="00F12301">
        <w:trPr>
          <w:trHeight w:val="850"/>
        </w:trPr>
        <w:tc>
          <w:tcPr>
            <w:tcW w:w="153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Заправка картриджей</w:t>
            </w:r>
          </w:p>
        </w:tc>
        <w:tc>
          <w:tcPr>
            <w:tcW w:w="280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31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1 650 </w:t>
            </w:r>
          </w:p>
        </w:tc>
        <w:tc>
          <w:tcPr>
            <w:tcW w:w="291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99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</w:tr>
    </w:tbl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Примечание: </w:t>
      </w:r>
      <w:proofErr w:type="gramStart"/>
      <w:r w:rsidRPr="00E75893">
        <w:rPr>
          <w:rFonts w:ascii="Times New Roman" w:hAnsi="Times New Roman" w:cs="Times New Roman"/>
          <w:bCs/>
          <w:i/>
          <w:color w:val="000000"/>
          <w:sz w:val="26"/>
          <w:szCs w:val="26"/>
        </w:rPr>
        <w:t>Количество обслуживаемого оборудования может отличаться от приведенного в зависимости от решаемых административных задач.</w:t>
      </w:r>
      <w:proofErr w:type="gramEnd"/>
      <w:r w:rsidRPr="00E75893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E75893" w:rsidRDefault="00231134" w:rsidP="00231134">
      <w:pPr>
        <w:spacing w:line="360" w:lineRule="auto"/>
        <w:contextualSpacing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Затраты на приобретение прочих работ и услуг, не относящиеся</w:t>
      </w: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к затратам на услуги связи, аренду и содержание имущества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  <w:r w:rsidRPr="00735C34">
        <w:rPr>
          <w:b/>
          <w:color w:val="000000"/>
          <w:sz w:val="26"/>
          <w:szCs w:val="26"/>
        </w:rPr>
        <w:t>7.Затраты на оплату услуг по сопровождению справочно-правовых систем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3"/>
        <w:gridCol w:w="1517"/>
        <w:gridCol w:w="1506"/>
        <w:gridCol w:w="1504"/>
      </w:tblGrid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Цена за единицу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Услуги по обновлению справочно-информационных баз данных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-</w:t>
            </w:r>
            <w:proofErr w:type="gramStart"/>
            <w:r w:rsidRPr="00735C34">
              <w:rPr>
                <w:color w:val="000000"/>
                <w:sz w:val="26"/>
                <w:szCs w:val="26"/>
              </w:rPr>
              <w:t>бух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>.1С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99000    </w:t>
            </w:r>
          </w:p>
        </w:tc>
        <w:tc>
          <w:tcPr>
            <w:tcW w:w="0" w:type="auto"/>
          </w:tcPr>
          <w:p w:rsidR="002311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99 000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Услуги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многоункциональной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программы ЭВМ-система «Консультант Плюс»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35C34">
              <w:rPr>
                <w:color w:val="000000"/>
                <w:sz w:val="26"/>
                <w:szCs w:val="26"/>
              </w:rPr>
              <w:t>00000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35C34">
              <w:rPr>
                <w:color w:val="000000"/>
                <w:sz w:val="26"/>
                <w:szCs w:val="26"/>
              </w:rPr>
              <w:t>00 000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Программа для ЭВМ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735C34">
              <w:rPr>
                <w:color w:val="000000"/>
                <w:sz w:val="26"/>
                <w:szCs w:val="26"/>
              </w:rPr>
              <w:t xml:space="preserve">лее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35C34">
              <w:rPr>
                <w:color w:val="000000"/>
                <w:sz w:val="26"/>
                <w:szCs w:val="26"/>
              </w:rPr>
              <w:t>5000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35C34">
              <w:rPr>
                <w:color w:val="000000"/>
                <w:sz w:val="26"/>
                <w:szCs w:val="26"/>
              </w:rPr>
              <w:t>5 000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Услуги по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информагционно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-технологическому сопровождению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 xml:space="preserve"> 20</w:t>
            </w:r>
            <w:r w:rsidRPr="00735C34">
              <w:rPr>
                <w:color w:val="000000"/>
                <w:sz w:val="26"/>
                <w:szCs w:val="26"/>
              </w:rPr>
              <w:t xml:space="preserve"> 000</w:t>
            </w: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  <w:r w:rsidRPr="00735C34">
        <w:rPr>
          <w:b/>
          <w:color w:val="000000"/>
          <w:sz w:val="26"/>
          <w:szCs w:val="26"/>
        </w:rPr>
        <w:t>8.Затраты на оплату услуг, связанных с обеспечением безопасности информации и ключи</w:t>
      </w:r>
    </w:p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  <w:proofErr w:type="spellStart"/>
      <w:r w:rsidRPr="00735C34">
        <w:rPr>
          <w:color w:val="000000"/>
          <w:sz w:val="26"/>
          <w:szCs w:val="26"/>
        </w:rPr>
        <w:t>Зоби</w:t>
      </w:r>
      <w:proofErr w:type="spellEnd"/>
      <w:r w:rsidRPr="00735C34">
        <w:rPr>
          <w:color w:val="000000"/>
          <w:sz w:val="26"/>
          <w:szCs w:val="26"/>
        </w:rPr>
        <w:t xml:space="preserve"> = </w:t>
      </w:r>
      <w:proofErr w:type="spellStart"/>
      <w:r w:rsidRPr="00735C34">
        <w:rPr>
          <w:color w:val="000000"/>
          <w:sz w:val="26"/>
          <w:szCs w:val="26"/>
        </w:rPr>
        <w:t>Зат</w:t>
      </w:r>
      <w:proofErr w:type="spellEnd"/>
      <w:r w:rsidRPr="00735C34">
        <w:rPr>
          <w:color w:val="000000"/>
          <w:sz w:val="26"/>
          <w:szCs w:val="26"/>
        </w:rPr>
        <w:t xml:space="preserve"> + </w:t>
      </w:r>
      <w:proofErr w:type="spellStart"/>
      <w:r w:rsidRPr="00735C34">
        <w:rPr>
          <w:color w:val="000000"/>
          <w:sz w:val="26"/>
          <w:szCs w:val="26"/>
        </w:rPr>
        <w:t>Знп</w:t>
      </w:r>
      <w:proofErr w:type="spellEnd"/>
      <w:proofErr w:type="gramStart"/>
      <w:r w:rsidRPr="00735C34">
        <w:rPr>
          <w:color w:val="000000"/>
          <w:sz w:val="26"/>
          <w:szCs w:val="26"/>
        </w:rPr>
        <w:t>,,</w:t>
      </w:r>
      <w:proofErr w:type="gramEnd"/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  <w:r w:rsidRPr="00735C34">
        <w:rPr>
          <w:color w:val="000000"/>
          <w:sz w:val="26"/>
          <w:szCs w:val="26"/>
        </w:rPr>
        <w:t xml:space="preserve"> где </w:t>
      </w:r>
      <w:proofErr w:type="spellStart"/>
      <w:r w:rsidRPr="00735C34">
        <w:rPr>
          <w:color w:val="000000"/>
          <w:sz w:val="26"/>
          <w:szCs w:val="26"/>
        </w:rPr>
        <w:t>Зат</w:t>
      </w:r>
      <w:proofErr w:type="spellEnd"/>
      <w:r w:rsidRPr="00735C34">
        <w:rPr>
          <w:color w:val="000000"/>
          <w:sz w:val="26"/>
          <w:szCs w:val="26"/>
        </w:rPr>
        <w:t xml:space="preserve"> – затраты на проведение аттестационных, проверочных и контрольных мероприятий;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  <w:r w:rsidRPr="00735C34">
        <w:rPr>
          <w:color w:val="000000"/>
          <w:sz w:val="26"/>
          <w:szCs w:val="26"/>
        </w:rPr>
        <w:t xml:space="preserve">        </w:t>
      </w:r>
      <w:proofErr w:type="spellStart"/>
      <w:r w:rsidRPr="00735C34">
        <w:rPr>
          <w:color w:val="000000"/>
          <w:sz w:val="26"/>
          <w:szCs w:val="26"/>
        </w:rPr>
        <w:t>Знп</w:t>
      </w:r>
      <w:proofErr w:type="spellEnd"/>
      <w:r w:rsidRPr="00735C34">
        <w:rPr>
          <w:color w:val="000000"/>
          <w:sz w:val="26"/>
          <w:szCs w:val="26"/>
        </w:rPr>
        <w:t xml:space="preserve"> -    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0"/>
        <w:gridCol w:w="1517"/>
        <w:gridCol w:w="1574"/>
        <w:gridCol w:w="1579"/>
      </w:tblGrid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Цена за единицу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Аттестуемые объекты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40 000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40</w:t>
            </w:r>
            <w:r w:rsidRPr="00735C34">
              <w:rPr>
                <w:color w:val="000000"/>
                <w:sz w:val="26"/>
                <w:szCs w:val="26"/>
              </w:rPr>
              <w:t>0 000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Простые (неисключительные) лицензии </w:t>
            </w:r>
            <w:proofErr w:type="gramStart"/>
            <w:r w:rsidRPr="00735C34">
              <w:rPr>
                <w:color w:val="000000"/>
                <w:sz w:val="26"/>
                <w:szCs w:val="26"/>
              </w:rPr>
              <w:t>на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 xml:space="preserve">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использование программного обеспечения по защите информации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50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0" w:type="auto"/>
          </w:tcPr>
          <w:p w:rsidR="002311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50 000</w:t>
            </w:r>
          </w:p>
        </w:tc>
      </w:tr>
    </w:tbl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9.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нп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295400" cy="476250"/>
            <wp:effectExtent l="0" t="0" r="0" b="0"/>
            <wp:docPr id="43" name="Рисунок 43" descr="base_23589_93521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589_93521_95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нп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программного обеспечения по защите информации;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нп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единицы простой (неисключительной) лицензии на использование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программного обеспечения по защите информации.</w:t>
      </w:r>
    </w:p>
    <w:tbl>
      <w:tblPr>
        <w:tblpPr w:leftFromText="180" w:rightFromText="180" w:vertAnchor="text" w:horzAnchor="margin" w:tblpY="1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8"/>
        <w:gridCol w:w="1545"/>
        <w:gridCol w:w="2241"/>
        <w:gridCol w:w="2884"/>
      </w:tblGrid>
      <w:tr w:rsidR="00231134" w:rsidRPr="00735C34" w:rsidTr="00F12301">
        <w:trPr>
          <w:trHeight w:val="880"/>
        </w:trPr>
        <w:tc>
          <w:tcPr>
            <w:tcW w:w="279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нп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количество</w:t>
            </w:r>
          </w:p>
        </w:tc>
        <w:tc>
          <w:tcPr>
            <w:tcW w:w="22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нп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единицы, руб.</w:t>
            </w:r>
          </w:p>
        </w:tc>
        <w:tc>
          <w:tcPr>
            <w:tcW w:w="28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нп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79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 xml:space="preserve">Предоставление неисключительных прав на использование программы для ЭВМ «Составление и исполнение доходов бюджетов субъектов, ЗАТО и муниципальных образований в технологии СМАРТ с расширенным функционалом по исполнению бюджета </w:t>
            </w:r>
          </w:p>
        </w:tc>
        <w:tc>
          <w:tcPr>
            <w:tcW w:w="154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28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1490"/>
        </w:trPr>
        <w:tc>
          <w:tcPr>
            <w:tcW w:w="279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 xml:space="preserve">Лицензия на 12 месяцев на ПО «АстралОтчет».Тариф «Максимальный БЮДЖЕТ» на основании Сублицинзированного договора </w:t>
            </w:r>
          </w:p>
        </w:tc>
        <w:tc>
          <w:tcPr>
            <w:tcW w:w="154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4 000 </w:t>
            </w:r>
          </w:p>
        </w:tc>
        <w:tc>
          <w:tcPr>
            <w:tcW w:w="28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1500"/>
        </w:trPr>
        <w:tc>
          <w:tcPr>
            <w:tcW w:w="279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lastRenderedPageBreak/>
              <w:t>Передача неисключительных прав на использование сертификата ЭП 1шт.-2000руб</w:t>
            </w:r>
          </w:p>
        </w:tc>
        <w:tc>
          <w:tcPr>
            <w:tcW w:w="154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2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 xml:space="preserve">3 </w:t>
            </w:r>
            <w:r w:rsidRPr="00735C34">
              <w:rPr>
                <w:color w:val="000000"/>
                <w:sz w:val="26"/>
                <w:szCs w:val="26"/>
              </w:rPr>
              <w:t xml:space="preserve">000 </w:t>
            </w:r>
          </w:p>
        </w:tc>
        <w:tc>
          <w:tcPr>
            <w:tcW w:w="28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18 0</w:t>
            </w:r>
            <w:r w:rsidRPr="00735C34">
              <w:rPr>
                <w:color w:val="000000"/>
                <w:sz w:val="26"/>
                <w:szCs w:val="26"/>
              </w:rPr>
              <w:t xml:space="preserve">00 </w:t>
            </w:r>
          </w:p>
        </w:tc>
      </w:tr>
      <w:tr w:rsidR="00231134" w:rsidRPr="00735C34" w:rsidTr="00F12301">
        <w:trPr>
          <w:trHeight w:val="1500"/>
        </w:trPr>
        <w:tc>
          <w:tcPr>
            <w:tcW w:w="2798" w:type="dxa"/>
            <w:vAlign w:val="center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Оформление и отправка электронной документации-32250 руб.</w:t>
            </w:r>
          </w:p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35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 xml:space="preserve">000 </w:t>
            </w:r>
          </w:p>
        </w:tc>
        <w:tc>
          <w:tcPr>
            <w:tcW w:w="28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35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</w:tr>
      <w:tr w:rsidR="00231134" w:rsidRPr="00735C34" w:rsidTr="00F12301">
        <w:trPr>
          <w:trHeight w:val="1500"/>
        </w:trPr>
        <w:tc>
          <w:tcPr>
            <w:tcW w:w="2798" w:type="dxa"/>
            <w:vAlign w:val="center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Свод отчетов АПК</w:t>
            </w:r>
          </w:p>
        </w:tc>
        <w:tc>
          <w:tcPr>
            <w:tcW w:w="154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20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288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20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</w:tr>
    </w:tbl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proofErr w:type="gramStart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Количество простых (неисключительных) лицензий на использование программного обеспечения может отличаться от приведенного в зависимости от решаемых административных задач.</w:t>
      </w:r>
      <w:proofErr w:type="gramEnd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Default="00231134" w:rsidP="00231134">
      <w:pPr>
        <w:spacing w:line="360" w:lineRule="auto"/>
        <w:ind w:left="-108" w:firstLine="108"/>
        <w:contextualSpacing/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Затраты на приобретение основных средств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10. Затраты на приобретение рабочих станций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рст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2571750" cy="476250"/>
            <wp:effectExtent l="0" t="0" r="0" b="0"/>
            <wp:docPr id="42" name="Рисунок 42" descr="base_23589_93521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589_93521_9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рст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предел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предельное количество рабочих станций по i-й должности;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рст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факт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фактическое количество рабочих станций по i-й должности;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рст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приобретения 1 рабочей станции по i-й должности в соответствии с нормативами администрации.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="-176" w:tblpY="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2114"/>
        <w:gridCol w:w="2615"/>
        <w:gridCol w:w="3531"/>
      </w:tblGrid>
      <w:tr w:rsidR="00231134" w:rsidRPr="00735C34" w:rsidTr="00F12301">
        <w:trPr>
          <w:trHeight w:val="1125"/>
        </w:trPr>
        <w:tc>
          <w:tcPr>
            <w:tcW w:w="177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рст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предел</w:t>
            </w:r>
            <w:r w:rsidRPr="00735C34">
              <w:rPr>
                <w:color w:val="000000"/>
                <w:sz w:val="26"/>
                <w:szCs w:val="26"/>
              </w:rPr>
              <w:t xml:space="preserve"> - предельное количество рабочих станций</w:t>
            </w:r>
          </w:p>
        </w:tc>
        <w:tc>
          <w:tcPr>
            <w:tcW w:w="21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рст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факт</w:t>
            </w:r>
            <w:r w:rsidRPr="00735C34">
              <w:rPr>
                <w:color w:val="000000"/>
                <w:sz w:val="26"/>
                <w:szCs w:val="26"/>
              </w:rPr>
              <w:t xml:space="preserve"> - фактическое количество рабочих станций</w:t>
            </w:r>
          </w:p>
        </w:tc>
        <w:tc>
          <w:tcPr>
            <w:tcW w:w="261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рст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приобретения 1 рабочей станции, руб.</w:t>
            </w:r>
          </w:p>
        </w:tc>
        <w:tc>
          <w:tcPr>
            <w:tcW w:w="3531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рабочих станций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рст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79"/>
        </w:trPr>
        <w:tc>
          <w:tcPr>
            <w:tcW w:w="177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87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>78</w:t>
            </w:r>
          </w:p>
        </w:tc>
        <w:tc>
          <w:tcPr>
            <w:tcW w:w="261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65 000</w:t>
            </w:r>
          </w:p>
        </w:tc>
        <w:tc>
          <w:tcPr>
            <w:tcW w:w="353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200 000 </w:t>
            </w:r>
          </w:p>
        </w:tc>
      </w:tr>
    </w:tbl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11. 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пм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2419350" cy="476250"/>
            <wp:effectExtent l="0" t="0" r="0" b="0"/>
            <wp:docPr id="41" name="Рисунок 41" descr="base_23589_93521_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589_93521_9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rFonts w:ascii="Times New Roman" w:hAnsi="Times New Roman" w:cs="Times New Roman"/>
          <w:color w:val="000000"/>
          <w:position w:val="-28"/>
          <w:sz w:val="26"/>
          <w:szCs w:val="26"/>
        </w:rPr>
        <w:t>+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пм порог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типа принтера, многофункционального устройства и копировального аппарата (оргтехники) в соответствии с нормативами министерства;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пм факт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фактическое количество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типа принтера, многофункционального устройства и копировального аппарата (оргтехники);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пм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1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типа принтера, многофункционального устройства и копировального аппарата (оргтехники) в соответствии с нормативами министерства.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52"/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1589"/>
        <w:gridCol w:w="1817"/>
        <w:gridCol w:w="1590"/>
        <w:gridCol w:w="3171"/>
      </w:tblGrid>
      <w:tr w:rsidR="00231134" w:rsidRPr="00735C34" w:rsidTr="00F12301">
        <w:trPr>
          <w:trHeight w:val="880"/>
        </w:trPr>
        <w:tc>
          <w:tcPr>
            <w:tcW w:w="2076" w:type="dxa"/>
            <w:vAlign w:val="center"/>
          </w:tcPr>
          <w:p w:rsidR="00231134" w:rsidRPr="00E75893" w:rsidRDefault="00231134" w:rsidP="00F12301">
            <w:pPr>
              <w:spacing w:line="360" w:lineRule="auto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5893">
              <w:rPr>
                <w:b/>
                <w:bCs/>
                <w:color w:val="000000"/>
                <w:sz w:val="26"/>
                <w:szCs w:val="26"/>
              </w:rPr>
              <w:t>Тип оргтехники</w:t>
            </w:r>
          </w:p>
        </w:tc>
        <w:tc>
          <w:tcPr>
            <w:tcW w:w="1589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Q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пм порог</w:t>
            </w:r>
            <w:r w:rsidRPr="00E75893">
              <w:rPr>
                <w:color w:val="000000"/>
                <w:sz w:val="26"/>
                <w:szCs w:val="26"/>
              </w:rPr>
              <w:t xml:space="preserve"> - количество</w:t>
            </w:r>
          </w:p>
        </w:tc>
        <w:tc>
          <w:tcPr>
            <w:tcW w:w="1817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Q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пм факт</w:t>
            </w:r>
            <w:r w:rsidRPr="00E75893">
              <w:rPr>
                <w:color w:val="000000"/>
                <w:sz w:val="26"/>
                <w:szCs w:val="26"/>
              </w:rPr>
              <w:t xml:space="preserve"> - фактическое количество</w:t>
            </w:r>
          </w:p>
        </w:tc>
        <w:tc>
          <w:tcPr>
            <w:tcW w:w="1590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P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пм</w:t>
            </w:r>
            <w:r w:rsidRPr="00E75893">
              <w:rPr>
                <w:color w:val="000000"/>
                <w:sz w:val="26"/>
                <w:szCs w:val="26"/>
              </w:rPr>
              <w:t xml:space="preserve"> - цена</w:t>
            </w:r>
          </w:p>
        </w:tc>
        <w:tc>
          <w:tcPr>
            <w:tcW w:w="3171" w:type="dxa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Затраты на приобретение принтеров, многофункциональных устройств и копировальных аппаратов (оргтехники) (</w:t>
            </w:r>
            <w:proofErr w:type="spellStart"/>
            <w:r w:rsidRPr="00E75893">
              <w:rPr>
                <w:color w:val="000000"/>
                <w:sz w:val="26"/>
                <w:szCs w:val="26"/>
              </w:rPr>
              <w:t>З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пм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076" w:type="dxa"/>
            <w:vAlign w:val="center"/>
          </w:tcPr>
          <w:p w:rsidR="00231134" w:rsidRPr="00A37C8D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A37C8D">
              <w:rPr>
                <w:sz w:val="26"/>
                <w:szCs w:val="26"/>
              </w:rPr>
              <w:t>Много-функциональное</w:t>
            </w:r>
            <w:proofErr w:type="gramEnd"/>
            <w:r w:rsidRPr="00A37C8D">
              <w:rPr>
                <w:sz w:val="26"/>
                <w:szCs w:val="26"/>
              </w:rPr>
              <w:t xml:space="preserve"> устройство </w:t>
            </w:r>
          </w:p>
        </w:tc>
        <w:tc>
          <w:tcPr>
            <w:tcW w:w="158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1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31134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37C8D">
              <w:rPr>
                <w:sz w:val="26"/>
                <w:szCs w:val="26"/>
              </w:rPr>
              <w:t xml:space="preserve">не более </w:t>
            </w:r>
          </w:p>
          <w:p w:rsidR="00231134" w:rsidRPr="00A37C8D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23500</w:t>
            </w:r>
            <w:r w:rsidRPr="00A37C8D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317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200 000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31134" w:rsidRPr="00735C34" w:rsidTr="00F12301">
        <w:trPr>
          <w:trHeight w:val="710"/>
        </w:trPr>
        <w:tc>
          <w:tcPr>
            <w:tcW w:w="2076" w:type="dxa"/>
            <w:vAlign w:val="center"/>
          </w:tcPr>
          <w:p w:rsidR="00231134" w:rsidRPr="00A37C8D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37C8D">
              <w:rPr>
                <w:sz w:val="26"/>
                <w:szCs w:val="26"/>
              </w:rPr>
              <w:t>Принтер</w:t>
            </w:r>
          </w:p>
          <w:p w:rsidR="00231134" w:rsidRPr="00A37C8D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89" w:type="dxa"/>
            <w:vAlign w:val="center"/>
          </w:tcPr>
          <w:p w:rsidR="002311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1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590" w:type="dxa"/>
            <w:vAlign w:val="center"/>
          </w:tcPr>
          <w:p w:rsidR="00231134" w:rsidRPr="00A37C8D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37C8D">
              <w:rPr>
                <w:sz w:val="26"/>
                <w:szCs w:val="26"/>
              </w:rPr>
              <w:t xml:space="preserve">не более </w:t>
            </w:r>
            <w:r>
              <w:rPr>
                <w:sz w:val="26"/>
                <w:szCs w:val="26"/>
              </w:rPr>
              <w:t>22500</w:t>
            </w:r>
            <w:r w:rsidRPr="00A37C8D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317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100 000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31134" w:rsidRPr="00735C34" w:rsidTr="00F12301">
        <w:trPr>
          <w:trHeight w:val="710"/>
        </w:trPr>
        <w:tc>
          <w:tcPr>
            <w:tcW w:w="2076" w:type="dxa"/>
            <w:vAlign w:val="center"/>
          </w:tcPr>
          <w:p w:rsidR="00231134" w:rsidRPr="009C0FA5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Сканер</w:t>
            </w:r>
          </w:p>
        </w:tc>
        <w:tc>
          <w:tcPr>
            <w:tcW w:w="158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1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590" w:type="dxa"/>
            <w:vAlign w:val="center"/>
          </w:tcPr>
          <w:p w:rsidR="00231134" w:rsidRPr="009C0FA5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9C0FA5">
              <w:rPr>
                <w:sz w:val="26"/>
                <w:szCs w:val="26"/>
              </w:rPr>
              <w:t>не более</w:t>
            </w:r>
          </w:p>
          <w:p w:rsidR="00231134" w:rsidRPr="009C0FA5" w:rsidRDefault="00231134" w:rsidP="00F1230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23500</w:t>
            </w:r>
            <w:r w:rsidRPr="009C0FA5">
              <w:rPr>
                <w:sz w:val="26"/>
                <w:szCs w:val="26"/>
              </w:rPr>
              <w:t xml:space="preserve"> руб. </w:t>
            </w:r>
          </w:p>
        </w:tc>
        <w:tc>
          <w:tcPr>
            <w:tcW w:w="317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100 000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67789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r w:rsidRPr="00A6778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принтеров и</w:t>
      </w:r>
      <w:r w:rsidRPr="007D76E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многофункциональных устройств </w:t>
      </w:r>
      <w:r w:rsidRPr="00A6778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может отличаться от </w:t>
      </w:r>
      <w:proofErr w:type="gramStart"/>
      <w:r w:rsidRPr="00A6778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приведенного</w:t>
      </w:r>
      <w:proofErr w:type="gramEnd"/>
      <w:r w:rsidRPr="00A6778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 зависимости от решаемых административных задач.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Default="00231134" w:rsidP="00231134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12. Затраты на приобретение средств подвижной связи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прсот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704975" cy="476250"/>
            <wp:effectExtent l="0" t="0" r="0" b="0"/>
            <wp:docPr id="40" name="Рисунок 40" descr="base_23589_93521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589_93521_9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прсот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средств подвижной связи по i-й должности в соответствии с нормативами администрации, определенными с учетом нормативов затрат на приобретение сре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дств св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>язи;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прсот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стоимость 1 средства подвижной связи для i-й должности в соответствии с нормативами администрации, определенными с учетом нормативов затрат на приобретение сре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дств св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>язи.</w:t>
      </w:r>
    </w:p>
    <w:tbl>
      <w:tblPr>
        <w:tblpPr w:leftFromText="180" w:rightFromText="180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1960"/>
        <w:gridCol w:w="2123"/>
        <w:gridCol w:w="2880"/>
      </w:tblGrid>
      <w:tr w:rsidR="00231134" w:rsidRPr="00735C34" w:rsidTr="00F12301">
        <w:trPr>
          <w:trHeight w:val="880"/>
        </w:trPr>
        <w:tc>
          <w:tcPr>
            <w:tcW w:w="260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прсот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 средств подвижной связи</w:t>
            </w:r>
          </w:p>
        </w:tc>
        <w:tc>
          <w:tcPr>
            <w:tcW w:w="196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Категории должностей</w:t>
            </w:r>
          </w:p>
        </w:tc>
        <w:tc>
          <w:tcPr>
            <w:tcW w:w="2123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прсот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стоимость 1 средства подвижной связи</w:t>
            </w:r>
          </w:p>
        </w:tc>
        <w:tc>
          <w:tcPr>
            <w:tcW w:w="288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средств подвижной связи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прсот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), руб.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710"/>
        </w:trPr>
        <w:tc>
          <w:tcPr>
            <w:tcW w:w="260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2123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10 000 </w:t>
            </w:r>
          </w:p>
        </w:tc>
        <w:tc>
          <w:tcPr>
            <w:tcW w:w="288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10 000 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13. Затраты на приобретение мониторов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мон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476375" cy="476250"/>
            <wp:effectExtent l="0" t="0" r="0" b="0"/>
            <wp:docPr id="39" name="Рисунок 39" descr="base_23589_93521_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589_93521_10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мон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мониторов для i-й должности;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мон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одного монитора для i-й должности.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060"/>
        <w:gridCol w:w="3918"/>
      </w:tblGrid>
      <w:tr w:rsidR="00231134" w:rsidRPr="00735C34" w:rsidTr="00F12301">
        <w:trPr>
          <w:trHeight w:val="88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мон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 мониторов</w:t>
            </w:r>
          </w:p>
        </w:tc>
        <w:tc>
          <w:tcPr>
            <w:tcW w:w="3060" w:type="dxa"/>
            <w:vAlign w:val="center"/>
          </w:tcPr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мон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одного монитора для i-й должности, руб.</w:t>
            </w:r>
          </w:p>
        </w:tc>
        <w:tc>
          <w:tcPr>
            <w:tcW w:w="3918" w:type="dxa"/>
          </w:tcPr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мониторов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мон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10 000 </w:t>
            </w:r>
          </w:p>
        </w:tc>
        <w:tc>
          <w:tcPr>
            <w:tcW w:w="3918" w:type="dxa"/>
            <w:vAlign w:val="center"/>
          </w:tcPr>
          <w:p w:rsidR="00231134" w:rsidRPr="00735C34" w:rsidRDefault="00231134" w:rsidP="00F12301">
            <w:pPr>
              <w:ind w:left="-2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120</w:t>
            </w:r>
            <w:r w:rsidRPr="00735C34">
              <w:rPr>
                <w:color w:val="000000"/>
                <w:sz w:val="26"/>
                <w:szCs w:val="26"/>
              </w:rPr>
              <w:t xml:space="preserve"> 000 </w:t>
            </w:r>
          </w:p>
        </w:tc>
      </w:tr>
    </w:tbl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мониторов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может отличаться от </w:t>
      </w:r>
      <w:proofErr w:type="gramStart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приведенного</w:t>
      </w:r>
      <w:proofErr w:type="gramEnd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 зависимости от решаемых административных задач. При этом оплата вышеуказанных услуг будет осуществляться в пределах доведенных лимитов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lastRenderedPageBreak/>
        <w:t xml:space="preserve">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14. Затраты на приобретение системных блоков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сб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266825" cy="476250"/>
            <wp:effectExtent l="0" t="0" r="0" b="0"/>
            <wp:docPr id="38" name="Рисунок 38" descr="base_23589_93521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589_93521_10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сб</w:t>
      </w:r>
      <w:proofErr w:type="spellEnd"/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i-х системных блоков;</w:t>
      </w:r>
    </w:p>
    <w:p w:rsidR="00231134" w:rsidRPr="00E75893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E75893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E75893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E75893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E75893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сб</w:t>
      </w:r>
      <w:proofErr w:type="spellEnd"/>
      <w:proofErr w:type="gramEnd"/>
      <w:r w:rsidRPr="00E75893">
        <w:rPr>
          <w:rFonts w:ascii="Times New Roman" w:hAnsi="Times New Roman" w:cs="Times New Roman"/>
          <w:color w:val="000000"/>
          <w:sz w:val="26"/>
          <w:szCs w:val="26"/>
        </w:rPr>
        <w:t xml:space="preserve"> - цена одного i-</w:t>
      </w:r>
      <w:proofErr w:type="spellStart"/>
      <w:r w:rsidRPr="00E75893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E75893">
        <w:rPr>
          <w:rFonts w:ascii="Times New Roman" w:hAnsi="Times New Roman" w:cs="Times New Roman"/>
          <w:color w:val="000000"/>
          <w:sz w:val="26"/>
          <w:szCs w:val="26"/>
        </w:rPr>
        <w:t xml:space="preserve"> системного блока.</w:t>
      </w:r>
    </w:p>
    <w:tbl>
      <w:tblPr>
        <w:tblpPr w:leftFromText="180" w:rightFromText="180" w:vertAnchor="text" w:horzAnchor="margin" w:tblpY="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060"/>
        <w:gridCol w:w="3634"/>
      </w:tblGrid>
      <w:tr w:rsidR="00231134" w:rsidRPr="00E75893" w:rsidTr="00F12301">
        <w:trPr>
          <w:trHeight w:val="880"/>
        </w:trPr>
        <w:tc>
          <w:tcPr>
            <w:tcW w:w="2628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Q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proofErr w:type="gramStart"/>
            <w:r w:rsidRPr="00E75893">
              <w:rPr>
                <w:color w:val="000000"/>
                <w:sz w:val="26"/>
                <w:szCs w:val="26"/>
                <w:vertAlign w:val="subscript"/>
              </w:rPr>
              <w:t>сб</w:t>
            </w:r>
            <w:proofErr w:type="spellEnd"/>
            <w:proofErr w:type="gramEnd"/>
            <w:r w:rsidRPr="00E75893">
              <w:rPr>
                <w:color w:val="000000"/>
                <w:sz w:val="26"/>
                <w:szCs w:val="26"/>
              </w:rPr>
              <w:t xml:space="preserve"> - планируемое к приобретению количество i-х системных блоков</w:t>
            </w:r>
          </w:p>
        </w:tc>
        <w:tc>
          <w:tcPr>
            <w:tcW w:w="3060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P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proofErr w:type="gramStart"/>
            <w:r w:rsidRPr="00E75893">
              <w:rPr>
                <w:color w:val="000000"/>
                <w:sz w:val="26"/>
                <w:szCs w:val="26"/>
                <w:vertAlign w:val="subscript"/>
              </w:rPr>
              <w:t>сб</w:t>
            </w:r>
            <w:proofErr w:type="spellEnd"/>
            <w:proofErr w:type="gramEnd"/>
            <w:r w:rsidRPr="00E75893">
              <w:rPr>
                <w:color w:val="000000"/>
                <w:sz w:val="26"/>
                <w:szCs w:val="26"/>
              </w:rPr>
              <w:t xml:space="preserve"> - цена одного i-</w:t>
            </w:r>
            <w:proofErr w:type="spellStart"/>
            <w:r w:rsidRPr="00E75893">
              <w:rPr>
                <w:color w:val="000000"/>
                <w:sz w:val="26"/>
                <w:szCs w:val="26"/>
              </w:rPr>
              <w:t>го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 xml:space="preserve"> системного блока, руб.</w:t>
            </w:r>
          </w:p>
        </w:tc>
        <w:tc>
          <w:tcPr>
            <w:tcW w:w="3634" w:type="dxa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Затраты на приобретение системных блоков (</w:t>
            </w:r>
            <w:proofErr w:type="spellStart"/>
            <w:r w:rsidRPr="00E75893">
              <w:rPr>
                <w:color w:val="000000"/>
                <w:sz w:val="26"/>
                <w:szCs w:val="26"/>
              </w:rPr>
              <w:t>З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сб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15</w:t>
            </w: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 xml:space="preserve">Не более 40 000 </w:t>
            </w:r>
          </w:p>
        </w:tc>
        <w:tc>
          <w:tcPr>
            <w:tcW w:w="3634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Не более 600 000</w:t>
            </w:r>
            <w:r w:rsidRPr="00735C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31134" w:rsidRDefault="00231134" w:rsidP="00231134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E2047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планируемых к приобретению </w:t>
      </w:r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системных блоков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может отличаться от </w:t>
      </w:r>
      <w:proofErr w:type="gramStart"/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приведенного</w:t>
      </w:r>
      <w:proofErr w:type="gramEnd"/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 зависимости от решаемых административных задач.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Default="00231134" w:rsidP="00231134">
      <w:pPr>
        <w:pStyle w:val="ConsPlusNormal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C1F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sz w:val="26"/>
          <w:szCs w:val="26"/>
        </w:rPr>
        <w:t>Системные блоки, требуемые сверх нормы, могут быть приобретены в рамках выделенных средств бюджета  на текущий финансовый год.</w:t>
      </w: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15. Затраты на приобретение других запасных частей для вычислительной техники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двт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419225" cy="476250"/>
            <wp:effectExtent l="0" t="0" r="9525" b="0"/>
            <wp:docPr id="37" name="Рисунок 37" descr="base_23589_93521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589_93521_10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двт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двт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1 единицы i-й запасной части для вычислительной техники.</w:t>
      </w:r>
    </w:p>
    <w:tbl>
      <w:tblPr>
        <w:tblpPr w:leftFromText="180" w:rightFromText="180" w:vertAnchor="text" w:tblpX="109" w:tblpY="90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060"/>
        <w:gridCol w:w="3776"/>
      </w:tblGrid>
      <w:tr w:rsidR="00231134" w:rsidRPr="00735C34" w:rsidTr="00F12301">
        <w:trPr>
          <w:trHeight w:val="88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двт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 i-х </w:t>
            </w:r>
            <w:r w:rsidRPr="00735C34">
              <w:rPr>
                <w:color w:val="000000"/>
                <w:sz w:val="26"/>
                <w:szCs w:val="26"/>
              </w:rPr>
              <w:lastRenderedPageBreak/>
              <w:t>запасных частей</w:t>
            </w:r>
          </w:p>
        </w:tc>
        <w:tc>
          <w:tcPr>
            <w:tcW w:w="306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lastRenderedPageBreak/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двт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1 единицы i-й запасной части для вычислительной техники</w:t>
            </w:r>
            <w:proofErr w:type="gramStart"/>
            <w:r w:rsidRPr="00735C34"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lastRenderedPageBreak/>
              <w:t>,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 xml:space="preserve"> руб.</w:t>
            </w:r>
          </w:p>
        </w:tc>
        <w:tc>
          <w:tcPr>
            <w:tcW w:w="3776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>Затраты на приобретение других запасных частей для вычислительной техники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двт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), </w:t>
            </w:r>
            <w:r w:rsidRPr="00735C34">
              <w:rPr>
                <w:color w:val="000000"/>
                <w:sz w:val="26"/>
                <w:szCs w:val="26"/>
              </w:rPr>
              <w:lastRenderedPageBreak/>
              <w:t>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20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10 000 </w:t>
            </w:r>
          </w:p>
        </w:tc>
        <w:tc>
          <w:tcPr>
            <w:tcW w:w="377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200 000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E2047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планируемых к приобретению </w:t>
      </w:r>
      <w:r w:rsidRPr="00E75893">
        <w:rPr>
          <w:rFonts w:ascii="Times New Roman" w:hAnsi="Times New Roman" w:cs="Times New Roman"/>
          <w:b/>
          <w:i/>
          <w:color w:val="000000"/>
          <w:sz w:val="26"/>
          <w:szCs w:val="26"/>
        </w:rPr>
        <w:t>запасных частей для вычислительной техники</w:t>
      </w:r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может отличаться от </w:t>
      </w:r>
      <w:proofErr w:type="gramStart"/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приведенного</w:t>
      </w:r>
      <w:proofErr w:type="gramEnd"/>
      <w:r w:rsidRPr="008E204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 зависимости от решаемых административных задач.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pStyle w:val="ConsPlusNormal"/>
        <w:spacing w:line="360" w:lineRule="auto"/>
        <w:contextualSpacing/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16. Затраты на приобретение оптических носителей информации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мн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343025" cy="476250"/>
            <wp:effectExtent l="0" t="0" r="0" b="0"/>
            <wp:docPr id="36" name="Рисунок 36" descr="base_23589_93521_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589_93521_10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мн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носителя информации в соответствии с нормативами администрации;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мн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1 единицы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носителя информации в соответствии с нормативами администрации.</w:t>
      </w:r>
    </w:p>
    <w:tbl>
      <w:tblPr>
        <w:tblpPr w:leftFromText="180" w:rightFromText="180" w:vertAnchor="text" w:tblpX="109" w:tblpY="90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834"/>
        <w:gridCol w:w="2729"/>
        <w:gridCol w:w="3174"/>
      </w:tblGrid>
      <w:tr w:rsidR="00231134" w:rsidRPr="00735C34" w:rsidTr="00F12301">
        <w:trPr>
          <w:trHeight w:val="938"/>
        </w:trPr>
        <w:tc>
          <w:tcPr>
            <w:tcW w:w="169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мн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мн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1 единицы i-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носителя информации, руб.</w:t>
            </w:r>
          </w:p>
        </w:tc>
        <w:tc>
          <w:tcPr>
            <w:tcW w:w="317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магнитных и оптических носителей информации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мн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57"/>
        </w:trPr>
        <w:tc>
          <w:tcPr>
            <w:tcW w:w="169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Накопители внешние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(USB </w:t>
            </w:r>
            <w:r w:rsidRPr="00735C34">
              <w:rPr>
                <w:color w:val="000000"/>
                <w:sz w:val="26"/>
                <w:szCs w:val="26"/>
                <w:lang w:val="en-US"/>
              </w:rPr>
              <w:t>3</w:t>
            </w:r>
            <w:r w:rsidRPr="00735C34">
              <w:rPr>
                <w:color w:val="000000"/>
                <w:sz w:val="26"/>
                <w:szCs w:val="26"/>
              </w:rPr>
              <w:t xml:space="preserve">,0 16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Gb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700</w:t>
            </w:r>
          </w:p>
        </w:tc>
        <w:tc>
          <w:tcPr>
            <w:tcW w:w="317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7 000</w:t>
            </w:r>
            <w:r w:rsidRPr="00735C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 w:rsidRPr="00E75893">
        <w:rPr>
          <w:rFonts w:ascii="Times New Roman" w:hAnsi="Times New Roman" w:cs="Times New Roman"/>
          <w:i/>
          <w:sz w:val="26"/>
          <w:szCs w:val="26"/>
        </w:rPr>
        <w:t xml:space="preserve"> Количество магнитных и оптических носителей информации может отличаться от </w:t>
      </w:r>
      <w:proofErr w:type="gramStart"/>
      <w:r w:rsidRPr="00E75893">
        <w:rPr>
          <w:rFonts w:ascii="Times New Roman" w:hAnsi="Times New Roman" w:cs="Times New Roman"/>
          <w:i/>
          <w:sz w:val="26"/>
          <w:szCs w:val="26"/>
        </w:rPr>
        <w:t>приведенного</w:t>
      </w:r>
      <w:proofErr w:type="gramEnd"/>
      <w:r w:rsidRPr="00E75893">
        <w:rPr>
          <w:rFonts w:ascii="Times New Roman" w:hAnsi="Times New Roman" w:cs="Times New Roman"/>
          <w:i/>
          <w:sz w:val="26"/>
          <w:szCs w:val="26"/>
        </w:rPr>
        <w:t xml:space="preserve"> в зависимости от решаемых </w:t>
      </w:r>
      <w:r w:rsidRPr="00E75893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административных задач.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0B2D61" w:rsidRDefault="00231134" w:rsidP="00231134">
      <w:pPr>
        <w:spacing w:line="360" w:lineRule="auto"/>
        <w:contextualSpacing/>
        <w:jc w:val="both"/>
        <w:rPr>
          <w:i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17. Затраты на приобретение расходных материалов для принтеров, многофункциональных устройств и копировальных аппаратов (оргтехники)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рм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752600" cy="476250"/>
            <wp:effectExtent l="0" t="0" r="0" b="0"/>
            <wp:docPr id="35" name="Рисунок 35" descr="base_23589_93521_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589_93521_106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типа в соответствии с нормативами администрации;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администрации;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расходного материала по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типу принтеров, многофункциональных устройств и копировальных аппаратов (оргтехники) в соответствии с нормативами администрации.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1"/>
        <w:gridCol w:w="1957"/>
        <w:gridCol w:w="2116"/>
        <w:gridCol w:w="2906"/>
      </w:tblGrid>
      <w:tr w:rsidR="00231134" w:rsidRPr="00E75893" w:rsidTr="00F12301">
        <w:trPr>
          <w:trHeight w:val="880"/>
        </w:trPr>
        <w:tc>
          <w:tcPr>
            <w:tcW w:w="2592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Q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E75893">
              <w:rPr>
                <w:color w:val="000000"/>
                <w:sz w:val="26"/>
                <w:szCs w:val="26"/>
                <w:vertAlign w:val="subscript"/>
              </w:rPr>
              <w:t>рм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 xml:space="preserve"> - фактическое количество принтеров</w:t>
            </w:r>
          </w:p>
        </w:tc>
        <w:tc>
          <w:tcPr>
            <w:tcW w:w="1957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N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E75893">
              <w:rPr>
                <w:color w:val="000000"/>
                <w:sz w:val="26"/>
                <w:szCs w:val="26"/>
                <w:vertAlign w:val="subscript"/>
              </w:rPr>
              <w:t>рм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 xml:space="preserve"> - норматив потребления расходных материалов</w:t>
            </w:r>
          </w:p>
        </w:tc>
        <w:tc>
          <w:tcPr>
            <w:tcW w:w="2116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75893">
              <w:rPr>
                <w:color w:val="000000"/>
                <w:sz w:val="26"/>
                <w:szCs w:val="26"/>
              </w:rPr>
              <w:t>P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E75893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E75893">
              <w:rPr>
                <w:color w:val="000000"/>
                <w:sz w:val="26"/>
                <w:szCs w:val="26"/>
                <w:vertAlign w:val="subscript"/>
              </w:rPr>
              <w:t>рм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 xml:space="preserve"> - цена расходного материала по i-</w:t>
            </w:r>
            <w:proofErr w:type="spellStart"/>
            <w:r w:rsidRPr="00E75893">
              <w:rPr>
                <w:color w:val="000000"/>
                <w:sz w:val="26"/>
                <w:szCs w:val="26"/>
              </w:rPr>
              <w:t>му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 xml:space="preserve"> типу принтеров, руб.</w:t>
            </w:r>
          </w:p>
        </w:tc>
        <w:tc>
          <w:tcPr>
            <w:tcW w:w="2906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Затраты на приобретение расходных материалов для принтеров, многофункциональных устройств и копировальных аппаратов (оргтехники) (</w:t>
            </w:r>
            <w:proofErr w:type="spellStart"/>
            <w:r w:rsidRPr="00E75893">
              <w:rPr>
                <w:color w:val="000000"/>
                <w:sz w:val="26"/>
                <w:szCs w:val="26"/>
              </w:rPr>
              <w:t>З</w:t>
            </w:r>
            <w:r w:rsidRPr="00E75893">
              <w:rPr>
                <w:color w:val="000000"/>
                <w:sz w:val="26"/>
                <w:szCs w:val="26"/>
                <w:vertAlign w:val="subscript"/>
              </w:rPr>
              <w:t>рм</w:t>
            </w:r>
            <w:proofErr w:type="spellEnd"/>
            <w:r w:rsidRPr="00E75893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963"/>
        </w:trPr>
        <w:tc>
          <w:tcPr>
            <w:tcW w:w="2592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36</w:t>
            </w:r>
          </w:p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57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16" w:type="dxa"/>
            <w:vAlign w:val="center"/>
          </w:tcPr>
          <w:p w:rsidR="00231134" w:rsidRPr="00E75893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 xml:space="preserve">Не более 5 500 </w:t>
            </w:r>
          </w:p>
        </w:tc>
        <w:tc>
          <w:tcPr>
            <w:tcW w:w="290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E75893">
              <w:rPr>
                <w:color w:val="000000"/>
                <w:sz w:val="26"/>
                <w:szCs w:val="26"/>
              </w:rPr>
              <w:t>Не более 300 000</w:t>
            </w:r>
            <w:r w:rsidRPr="00735C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 w:rsidRPr="00E7589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E75893">
        <w:rPr>
          <w:rFonts w:ascii="Times New Roman" w:hAnsi="Times New Roman" w:cs="Times New Roman"/>
          <w:i/>
          <w:sz w:val="26"/>
          <w:szCs w:val="26"/>
        </w:rPr>
        <w:t>Количество расходных материалов для принтеров, многофункциональных устройств и копировальных аппаратов (оргтехники) может отличаться от приведенного в зависимости от решаемых административных задач.</w:t>
      </w:r>
      <w:proofErr w:type="gramEnd"/>
      <w:r w:rsidRPr="00E7589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II. Прочие затраты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Затраты на услуги связи, не отнесенные к затратам на услуги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связи в рамках затрат </w:t>
      </w:r>
      <w:proofErr w:type="gram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на</w:t>
      </w:r>
      <w:proofErr w:type="gram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информационно-коммуникационные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технологии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18. Затраты на оплату услуг почтовой связи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п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143000" cy="476250"/>
            <wp:effectExtent l="0" t="0" r="0" b="0"/>
            <wp:docPr id="34" name="Рисунок 34" descr="base_23589_93521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589_93521_11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количество i-х почтовых отправлений в год;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1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почтового отправления.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2847"/>
        <w:gridCol w:w="3828"/>
      </w:tblGrid>
      <w:tr w:rsidR="00231134" w:rsidRPr="00735C34" w:rsidTr="00F12301">
        <w:trPr>
          <w:trHeight w:val="880"/>
        </w:trPr>
        <w:tc>
          <w:tcPr>
            <w:tcW w:w="289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gramStart"/>
            <w:r w:rsidRPr="00735C34">
              <w:rPr>
                <w:color w:val="000000"/>
                <w:sz w:val="26"/>
                <w:szCs w:val="26"/>
                <w:vertAlign w:val="subscript"/>
              </w:rPr>
              <w:t>п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 xml:space="preserve"> - планируемое количество i-х почтовых отправлений/получений в год</w:t>
            </w:r>
          </w:p>
        </w:tc>
        <w:tc>
          <w:tcPr>
            <w:tcW w:w="284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gramStart"/>
            <w:r w:rsidRPr="00735C34">
              <w:rPr>
                <w:color w:val="000000"/>
                <w:sz w:val="26"/>
                <w:szCs w:val="26"/>
                <w:vertAlign w:val="subscript"/>
              </w:rPr>
              <w:t>п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 xml:space="preserve"> - цена 1 i-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почтового отправления</w:t>
            </w:r>
          </w:p>
        </w:tc>
        <w:tc>
          <w:tcPr>
            <w:tcW w:w="382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оплату услуг почтовой связи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89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3 600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4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В соответствии с тарифом ФГУП «Почта России» за 1 отправление/получение</w:t>
            </w:r>
          </w:p>
        </w:tc>
        <w:tc>
          <w:tcPr>
            <w:tcW w:w="3829" w:type="dxa"/>
            <w:vAlign w:val="center"/>
          </w:tcPr>
          <w:p w:rsidR="00231134" w:rsidRPr="00992312" w:rsidRDefault="00231134" w:rsidP="00F12301">
            <w:pPr>
              <w:jc w:val="both"/>
              <w:rPr>
                <w:sz w:val="26"/>
                <w:szCs w:val="26"/>
              </w:rPr>
            </w:pPr>
          </w:p>
          <w:p w:rsidR="00231134" w:rsidRPr="00992312" w:rsidRDefault="00231134" w:rsidP="00F12301">
            <w:pPr>
              <w:jc w:val="both"/>
              <w:rPr>
                <w:sz w:val="26"/>
                <w:szCs w:val="26"/>
              </w:rPr>
            </w:pPr>
            <w:r w:rsidRPr="00992312">
              <w:rPr>
                <w:sz w:val="26"/>
                <w:szCs w:val="26"/>
              </w:rPr>
              <w:t xml:space="preserve">Не более 400 000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color w:val="000000"/>
          <w:sz w:val="26"/>
          <w:szCs w:val="26"/>
        </w:rPr>
      </w:pPr>
      <w:r w:rsidRPr="00735C34">
        <w:rPr>
          <w:b/>
          <w:color w:val="000000"/>
          <w:sz w:val="26"/>
          <w:szCs w:val="26"/>
        </w:rPr>
        <w:t>19.Затраты на оплату услуг связи специального назначения (</w:t>
      </w:r>
      <w:proofErr w:type="spellStart"/>
      <w:r w:rsidRPr="00735C34">
        <w:rPr>
          <w:b/>
          <w:color w:val="000000"/>
          <w:sz w:val="26"/>
          <w:szCs w:val="26"/>
        </w:rPr>
        <w:t>З</w:t>
      </w:r>
      <w:r w:rsidRPr="00735C34">
        <w:rPr>
          <w:color w:val="000000"/>
          <w:sz w:val="26"/>
          <w:szCs w:val="26"/>
        </w:rPr>
        <w:t>рпс</w:t>
      </w:r>
      <w:proofErr w:type="spellEnd"/>
      <w:r w:rsidRPr="00735C34">
        <w:rPr>
          <w:b/>
          <w:color w:val="000000"/>
          <w:sz w:val="26"/>
          <w:szCs w:val="26"/>
        </w:rPr>
        <w:t xml:space="preserve">) </w:t>
      </w:r>
      <w:r w:rsidRPr="00735C34">
        <w:rPr>
          <w:color w:val="000000"/>
          <w:sz w:val="26"/>
          <w:szCs w:val="26"/>
        </w:rPr>
        <w:t>определяется по формуле</w:t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04950" cy="333375"/>
            <wp:effectExtent l="0" t="0" r="0" b="9525"/>
            <wp:docPr id="33" name="Рисунок 33" descr="http://www.consultant.ru/document/cons_obj_LAW_170190_1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://www.consultant.ru/document/cons_obj_LAW_170190_174/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1950" cy="333375"/>
            <wp:effectExtent l="0" t="0" r="0" b="9525"/>
            <wp:docPr id="32" name="Рисунок 32" descr="http://www.consultant.ru/document/cons_obj_LAW_170190_17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http://www.consultant.ru/document/cons_obj_LAW_170190_175/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планируемое количество листов (пакетов) исходящей информации в год;</w:t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333375"/>
            <wp:effectExtent l="0" t="0" r="9525" b="9525"/>
            <wp:docPr id="31" name="Рисунок 31" descr="http://www.consultant.ru/document/cons_obj_LAW_170190_1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://www.consultant.ru/document/cons_obj_LAW_170190_176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цена 1 листа (пакета) исходящей информации, отправляемой по каналам специальной связи.</w:t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713"/>
        <w:gridCol w:w="2982"/>
      </w:tblGrid>
      <w:tr w:rsidR="00231134" w:rsidRPr="00735C34" w:rsidTr="00F12301">
        <w:trPr>
          <w:trHeight w:val="930"/>
        </w:trPr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Месячная ставка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Количество месяцев</w:t>
            </w:r>
          </w:p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оказания услуги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Затраты</w:t>
            </w:r>
          </w:p>
        </w:tc>
      </w:tr>
      <w:tr w:rsidR="00231134" w:rsidRPr="00735C34" w:rsidTr="00F12301">
        <w:trPr>
          <w:trHeight w:val="134"/>
        </w:trPr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Не более 4200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jc w:val="both"/>
              <w:rPr>
                <w:noProof/>
                <w:sz w:val="26"/>
                <w:szCs w:val="26"/>
              </w:rPr>
            </w:pPr>
            <w:r w:rsidRPr="00735C34">
              <w:rPr>
                <w:noProof/>
                <w:sz w:val="26"/>
                <w:szCs w:val="26"/>
              </w:rPr>
              <w:t>Не более 5</w:t>
            </w:r>
            <w:r>
              <w:rPr>
                <w:noProof/>
                <w:sz w:val="26"/>
                <w:szCs w:val="26"/>
              </w:rPr>
              <w:t xml:space="preserve">0 </w:t>
            </w:r>
            <w:r w:rsidRPr="00735C34">
              <w:rPr>
                <w:noProof/>
                <w:sz w:val="26"/>
                <w:szCs w:val="26"/>
              </w:rPr>
              <w:t>000</w:t>
            </w:r>
          </w:p>
        </w:tc>
      </w:tr>
    </w:tbl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Затраты на транспортные услуги.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20.Затраты  на оплату разовых услуг пассажирских перевозок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Зпп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24125" cy="695325"/>
            <wp:effectExtent l="0" t="0" r="9525" b="9525"/>
            <wp:docPr id="30" name="Рисунок 30" descr="http://www.consultant.ru/document/cons_obj_LAW_170190_1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consultant.ru/document/cons_obj_LAW_170190_187/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361950"/>
            <wp:effectExtent l="0" t="0" r="9525" b="0"/>
            <wp:docPr id="29" name="Рисунок 29" descr="http://www.consultant.ru/document/cons_obj_LAW_170190_1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http://www.consultant.ru/document/cons_obj_LAW_170190_188/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планируемое количество к приобретению i-х разовых услуг пассажирских перевозок;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342900"/>
            <wp:effectExtent l="0" t="0" r="9525" b="0"/>
            <wp:docPr id="28" name="Рисунок 28" descr="http://www.consultant.ru/document/cons_obj_LAW_170190_1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http://www.consultant.ru/document/cons_obj_LAW_170190_189/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среднее количество часов аренды транспортного средства по i-й разовой услуге;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342900"/>
            <wp:effectExtent l="0" t="0" r="0" b="0"/>
            <wp:docPr id="27" name="Рисунок 27" descr="http://www.consultant.ru/document/cons_obj_LAW_170190_1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http://www.consultant.ru/document/cons_obj_LAW_170190_190/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rFonts w:ascii="Times New Roman" w:hAnsi="Times New Roman" w:cs="Times New Roman"/>
          <w:sz w:val="26"/>
          <w:szCs w:val="26"/>
        </w:rPr>
        <w:t>- цена 1 часа аренды транспортного средства по i-й разовой услуге.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2"/>
        <w:gridCol w:w="3163"/>
        <w:gridCol w:w="2049"/>
        <w:gridCol w:w="1496"/>
      </w:tblGrid>
      <w:tr w:rsidR="00231134" w:rsidRPr="00735C34" w:rsidTr="00F12301">
        <w:tc>
          <w:tcPr>
            <w:tcW w:w="2943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</w:t>
            </w:r>
            <w:proofErr w:type="gram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разовых</w:t>
            </w:r>
            <w:proofErr w:type="gram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пассажирских</w:t>
            </w:r>
          </w:p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перевозок</w:t>
            </w:r>
          </w:p>
        </w:tc>
        <w:tc>
          <w:tcPr>
            <w:tcW w:w="3261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Среднее число часов аренды</w:t>
            </w:r>
          </w:p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транспортного средства</w:t>
            </w:r>
          </w:p>
        </w:tc>
        <w:tc>
          <w:tcPr>
            <w:tcW w:w="2126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Цена</w:t>
            </w:r>
          </w:p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часа аренды</w:t>
            </w:r>
          </w:p>
        </w:tc>
        <w:tc>
          <w:tcPr>
            <w:tcW w:w="1525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</w:t>
            </w:r>
          </w:p>
        </w:tc>
      </w:tr>
      <w:tr w:rsidR="00231134" w:rsidRPr="00735C34" w:rsidTr="00F12301">
        <w:tc>
          <w:tcPr>
            <w:tcW w:w="2943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4000</w:t>
            </w:r>
          </w:p>
        </w:tc>
        <w:tc>
          <w:tcPr>
            <w:tcW w:w="1525" w:type="dxa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</w:t>
            </w:r>
          </w:p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200 000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21. </w:t>
      </w:r>
      <w:r w:rsidRPr="00735C3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Затраты на техническое обслуживание и ремонт транспортных средств определяются в соответствии с нормативами администрации.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520"/>
        <w:gridCol w:w="2619"/>
      </w:tblGrid>
      <w:tr w:rsidR="00231134" w:rsidRPr="00735C34" w:rsidTr="00F12301">
        <w:trPr>
          <w:trHeight w:val="880"/>
        </w:trPr>
        <w:tc>
          <w:tcPr>
            <w:tcW w:w="4608" w:type="dxa"/>
            <w:vAlign w:val="center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 xml:space="preserve">Вид затрат на </w:t>
            </w:r>
            <w:proofErr w:type="gramStart"/>
            <w:r w:rsidRPr="00735C34">
              <w:rPr>
                <w:bCs/>
                <w:color w:val="000000"/>
                <w:sz w:val="26"/>
                <w:szCs w:val="26"/>
              </w:rPr>
              <w:t>техническое</w:t>
            </w:r>
            <w:proofErr w:type="gramEnd"/>
          </w:p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обслуживание и ремонт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транспортных средств</w:t>
            </w:r>
          </w:p>
        </w:tc>
        <w:tc>
          <w:tcPr>
            <w:tcW w:w="2520" w:type="dxa"/>
            <w:vAlign w:val="center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Расчетная потребность</w:t>
            </w:r>
          </w:p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в год, руб.</w:t>
            </w:r>
          </w:p>
        </w:tc>
        <w:tc>
          <w:tcPr>
            <w:tcW w:w="261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Цена нормо-часа, руб.</w:t>
            </w:r>
          </w:p>
        </w:tc>
      </w:tr>
      <w:tr w:rsidR="00231134" w:rsidRPr="00735C34" w:rsidTr="00F12301">
        <w:trPr>
          <w:trHeight w:val="1116"/>
        </w:trPr>
        <w:tc>
          <w:tcPr>
            <w:tcW w:w="4608" w:type="dxa"/>
            <w:vAlign w:val="center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Техническое обслуживание и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ремонт автомобилей</w:t>
            </w:r>
            <w:r w:rsidRPr="00735C34"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  <w:highlight w:val="cyan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500 000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61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3 600</w:t>
            </w:r>
          </w:p>
        </w:tc>
      </w:tr>
      <w:tr w:rsidR="00231134" w:rsidRPr="00735C34" w:rsidTr="00F12301">
        <w:trPr>
          <w:trHeight w:val="1090"/>
        </w:trPr>
        <w:tc>
          <w:tcPr>
            <w:tcW w:w="4608" w:type="dxa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Услуги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шиномонтажа</w:t>
            </w:r>
            <w:proofErr w:type="spellEnd"/>
          </w:p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Покупка автомобильных шин</w:t>
            </w:r>
          </w:p>
        </w:tc>
        <w:tc>
          <w:tcPr>
            <w:tcW w:w="2520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750 00</w:t>
            </w:r>
          </w:p>
        </w:tc>
        <w:tc>
          <w:tcPr>
            <w:tcW w:w="2619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1090"/>
        </w:trPr>
        <w:tc>
          <w:tcPr>
            <w:tcW w:w="4608" w:type="dxa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Мойка автомобилей</w:t>
            </w:r>
          </w:p>
        </w:tc>
        <w:tc>
          <w:tcPr>
            <w:tcW w:w="2520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</w:t>
            </w:r>
            <w:r>
              <w:rPr>
                <w:color w:val="000000"/>
                <w:sz w:val="26"/>
                <w:szCs w:val="26"/>
              </w:rPr>
              <w:t>6</w:t>
            </w:r>
            <w:r w:rsidRPr="00735C34">
              <w:rPr>
                <w:color w:val="000000"/>
                <w:sz w:val="26"/>
                <w:szCs w:val="26"/>
              </w:rPr>
              <w:t>0 000</w:t>
            </w:r>
          </w:p>
        </w:tc>
        <w:tc>
          <w:tcPr>
            <w:tcW w:w="2619" w:type="dxa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31134" w:rsidRDefault="00231134" w:rsidP="00231134">
      <w:pPr>
        <w:pStyle w:val="ConsPlusNormal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</w:pPr>
    </w:p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r w:rsidRPr="009A325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 w:rsidRPr="009A325F">
        <w:rPr>
          <w:rFonts w:ascii="Times New Roman" w:hAnsi="Times New Roman" w:cs="Times New Roman"/>
          <w:bCs/>
          <w:i/>
          <w:color w:val="000000"/>
          <w:sz w:val="26"/>
          <w:szCs w:val="26"/>
        </w:rPr>
        <w:t>затрат на техническое обслуживание и ремонт транспортных средств</w:t>
      </w:r>
      <w:r w:rsidRPr="009A325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может отличаться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от </w:t>
      </w:r>
      <w:proofErr w:type="gramStart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приведенного</w:t>
      </w:r>
      <w:proofErr w:type="gramEnd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 зависимости от решаемых административных задач. При этом оплата вышеуказанных услуг будет осуществляться в пределах доведенных лимитов бюджетных обязательств 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lastRenderedPageBreak/>
        <w:t xml:space="preserve">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22. Затраты на коммунальные услуги.</w:t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  <w:proofErr w:type="spellStart"/>
      <w:r w:rsidRPr="00735C34">
        <w:rPr>
          <w:b/>
          <w:sz w:val="26"/>
          <w:szCs w:val="26"/>
        </w:rPr>
        <w:t>Зком</w:t>
      </w:r>
      <w:proofErr w:type="spellEnd"/>
      <w:r w:rsidRPr="00735C34">
        <w:rPr>
          <w:b/>
          <w:sz w:val="26"/>
          <w:szCs w:val="26"/>
        </w:rPr>
        <w:t xml:space="preserve"> = </w:t>
      </w:r>
      <w:proofErr w:type="spellStart"/>
      <w:r w:rsidRPr="00735C34">
        <w:rPr>
          <w:b/>
          <w:sz w:val="26"/>
          <w:szCs w:val="26"/>
        </w:rPr>
        <w:t>Зэс</w:t>
      </w:r>
      <w:proofErr w:type="spellEnd"/>
      <w:r w:rsidRPr="00735C34">
        <w:rPr>
          <w:b/>
          <w:sz w:val="26"/>
          <w:szCs w:val="26"/>
        </w:rPr>
        <w:t xml:space="preserve"> + </w:t>
      </w:r>
      <w:proofErr w:type="spellStart"/>
      <w:r w:rsidRPr="00735C34">
        <w:rPr>
          <w:b/>
          <w:sz w:val="26"/>
          <w:szCs w:val="26"/>
        </w:rPr>
        <w:t>Зтс</w:t>
      </w:r>
      <w:proofErr w:type="spellEnd"/>
      <w:r w:rsidRPr="00735C34">
        <w:rPr>
          <w:b/>
          <w:sz w:val="26"/>
          <w:szCs w:val="26"/>
        </w:rPr>
        <w:t xml:space="preserve"> + </w:t>
      </w:r>
      <w:proofErr w:type="spellStart"/>
      <w:r w:rsidRPr="00735C34">
        <w:rPr>
          <w:b/>
          <w:sz w:val="26"/>
          <w:szCs w:val="26"/>
        </w:rPr>
        <w:t>Згв+Зхв</w:t>
      </w:r>
      <w:proofErr w:type="spellEnd"/>
      <w:r w:rsidRPr="00735C34">
        <w:rPr>
          <w:b/>
          <w:sz w:val="26"/>
          <w:szCs w:val="26"/>
        </w:rPr>
        <w:t>,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proofErr w:type="spellStart"/>
      <w:r w:rsidRPr="00735C34">
        <w:rPr>
          <w:b/>
          <w:sz w:val="26"/>
          <w:szCs w:val="26"/>
        </w:rPr>
        <w:t>Зэс</w:t>
      </w:r>
      <w:proofErr w:type="spellEnd"/>
      <w:r w:rsidRPr="00735C34">
        <w:rPr>
          <w:sz w:val="26"/>
          <w:szCs w:val="26"/>
        </w:rPr>
        <w:t xml:space="preserve"> - затраты на электроснабжение;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proofErr w:type="spellStart"/>
      <w:r w:rsidRPr="00735C34">
        <w:rPr>
          <w:b/>
          <w:sz w:val="26"/>
          <w:szCs w:val="26"/>
        </w:rPr>
        <w:t>Зтс</w:t>
      </w:r>
      <w:proofErr w:type="spellEnd"/>
      <w:r w:rsidRPr="00735C34">
        <w:rPr>
          <w:sz w:val="26"/>
          <w:szCs w:val="26"/>
        </w:rPr>
        <w:t xml:space="preserve"> - затраты на теплоснабжение;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proofErr w:type="spellStart"/>
      <w:r w:rsidRPr="00735C34">
        <w:rPr>
          <w:b/>
          <w:sz w:val="26"/>
          <w:szCs w:val="26"/>
        </w:rPr>
        <w:t>Згв</w:t>
      </w:r>
      <w:proofErr w:type="spellEnd"/>
      <w:r w:rsidRPr="00735C34">
        <w:rPr>
          <w:sz w:val="26"/>
          <w:szCs w:val="26"/>
        </w:rPr>
        <w:t xml:space="preserve"> - затраты на горячее водоснабжение;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proofErr w:type="spellStart"/>
      <w:r w:rsidRPr="00735C34">
        <w:rPr>
          <w:b/>
          <w:sz w:val="26"/>
          <w:szCs w:val="26"/>
        </w:rPr>
        <w:t>Зхв</w:t>
      </w:r>
      <w:proofErr w:type="spellEnd"/>
      <w:r w:rsidRPr="00735C34">
        <w:rPr>
          <w:sz w:val="26"/>
          <w:szCs w:val="26"/>
        </w:rPr>
        <w:t xml:space="preserve"> - затраты на холодное водоснабжение и водоотведение;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2478"/>
        <w:gridCol w:w="2541"/>
        <w:gridCol w:w="2166"/>
      </w:tblGrid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 на электроснабжение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 на теплоснабжение и горячую воду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 на холодное водоснабжение и водоотведение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 на коммунальные услуги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720 000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2 000 000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33 000</w:t>
            </w:r>
          </w:p>
        </w:tc>
        <w:tc>
          <w:tcPr>
            <w:tcW w:w="0" w:type="auto"/>
          </w:tcPr>
          <w:p w:rsidR="002311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</w:p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2 753 000</w:t>
            </w:r>
          </w:p>
        </w:tc>
      </w:tr>
    </w:tbl>
    <w:p w:rsidR="00231134" w:rsidRPr="00735C34" w:rsidRDefault="00231134" w:rsidP="00231134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14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sz w:val="26"/>
          <w:szCs w:val="26"/>
        </w:rPr>
        <w:t>Затраты н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23. Затраты на содержание и техническое обслуживание помещений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  <w:gridCol w:w="2765"/>
        <w:gridCol w:w="3107"/>
      </w:tblGrid>
      <w:tr w:rsidR="00231134" w:rsidRPr="00735C34" w:rsidTr="00F12301">
        <w:tc>
          <w:tcPr>
            <w:tcW w:w="3794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Ремонт объектов  инженерной инфраструктуры</w:t>
            </w:r>
          </w:p>
        </w:tc>
        <w:tc>
          <w:tcPr>
            <w:tcW w:w="2835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помещения ЗАГС</w:t>
            </w:r>
          </w:p>
        </w:tc>
        <w:tc>
          <w:tcPr>
            <w:tcW w:w="3226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 в год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белее 95 000 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35 000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0 000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color w:val="000000"/>
          <w:sz w:val="26"/>
          <w:szCs w:val="26"/>
        </w:rPr>
      </w:pPr>
      <w:r w:rsidRPr="00735C34">
        <w:rPr>
          <w:b/>
          <w:sz w:val="26"/>
          <w:szCs w:val="26"/>
        </w:rPr>
        <w:t xml:space="preserve">24.Затраты на техническое обслуживание и </w:t>
      </w:r>
      <w:proofErr w:type="spellStart"/>
      <w:r w:rsidRPr="00735C34">
        <w:rPr>
          <w:b/>
          <w:sz w:val="26"/>
          <w:szCs w:val="26"/>
        </w:rPr>
        <w:t>регламентно</w:t>
      </w:r>
      <w:proofErr w:type="spellEnd"/>
      <w:r w:rsidRPr="00735C34">
        <w:rPr>
          <w:b/>
          <w:sz w:val="26"/>
          <w:szCs w:val="26"/>
        </w:rPr>
        <w:t>-профилактический ремонт систем охранно-тревожной сигнализации</w:t>
      </w:r>
      <w:r w:rsidRPr="00735C34">
        <w:rPr>
          <w:sz w:val="26"/>
          <w:szCs w:val="26"/>
        </w:rPr>
        <w:t xml:space="preserve"> </w:t>
      </w:r>
      <w:r w:rsidRPr="00735C34">
        <w:rPr>
          <w:color w:val="000000"/>
          <w:sz w:val="26"/>
          <w:szCs w:val="26"/>
        </w:rPr>
        <w:t>определяются по фактическим затратам в отчетном финансовом году.</w:t>
      </w:r>
    </w:p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0"/>
        <w:gridCol w:w="5312"/>
      </w:tblGrid>
      <w:tr w:rsidR="00231134" w:rsidRPr="00735C34" w:rsidTr="00F12301">
        <w:trPr>
          <w:trHeight w:val="880"/>
        </w:trPr>
        <w:tc>
          <w:tcPr>
            <w:tcW w:w="40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Тарифы</w:t>
            </w:r>
          </w:p>
        </w:tc>
        <w:tc>
          <w:tcPr>
            <w:tcW w:w="531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Затраты на оплату услуг вневедомственной охраны определяются по фактическим затратам в отчетном финансовом году,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710"/>
        </w:trPr>
        <w:tc>
          <w:tcPr>
            <w:tcW w:w="40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В соответствии с тарифом ФГКУ УВО УМВД России по Калужской области</w:t>
            </w:r>
          </w:p>
        </w:tc>
        <w:tc>
          <w:tcPr>
            <w:tcW w:w="531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450 000руб  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25. Затраты на проведение текущего ремонта помещения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Зтр</w:t>
      </w:r>
      <w:proofErr w:type="spellEnd"/>
      <w:proofErr w:type="gram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.</w:t>
      </w:r>
      <w:proofErr w:type="gramEnd"/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1876425" cy="695325"/>
            <wp:effectExtent l="0" t="0" r="9525" b="9525"/>
            <wp:docPr id="26" name="Рисунок 26" descr="http://www.consultant.ru/document/cons_obj_LAW_170190_2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http://www.consultant.ru/document/cons_obj_LAW_170190_281/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361950"/>
            <wp:effectExtent l="0" t="0" r="9525" b="0"/>
            <wp:docPr id="25" name="Рисунок 25" descr="http://www.consultant.ru/document/cons_obj_LAW_170190_28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http://www.consultant.ru/document/cons_obj_LAW_170190_282/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площадь i-</w:t>
      </w:r>
      <w:proofErr w:type="spellStart"/>
      <w:r w:rsidRPr="00735C34">
        <w:rPr>
          <w:sz w:val="26"/>
          <w:szCs w:val="26"/>
        </w:rPr>
        <w:t>го</w:t>
      </w:r>
      <w:proofErr w:type="spellEnd"/>
      <w:r w:rsidRPr="00735C34">
        <w:rPr>
          <w:sz w:val="26"/>
          <w:szCs w:val="26"/>
        </w:rPr>
        <w:t xml:space="preserve"> здания, планируемая к проведению текущего ремонта;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361950"/>
            <wp:effectExtent l="0" t="0" r="9525" b="0"/>
            <wp:docPr id="24" name="Рисунок 24" descr="http://www.consultant.ru/document/cons_obj_LAW_170190_28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http://www.consultant.ru/document/cons_obj_LAW_170190_283/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 xml:space="preserve">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Pr="00735C34">
          <w:rPr>
            <w:sz w:val="26"/>
            <w:szCs w:val="26"/>
          </w:rPr>
          <w:t>1 кв. метра</w:t>
        </w:r>
      </w:smartTag>
      <w:r w:rsidRPr="00735C34">
        <w:rPr>
          <w:sz w:val="26"/>
          <w:szCs w:val="26"/>
        </w:rPr>
        <w:t xml:space="preserve"> площади i-</w:t>
      </w:r>
      <w:proofErr w:type="spellStart"/>
      <w:r w:rsidRPr="00735C34">
        <w:rPr>
          <w:sz w:val="26"/>
          <w:szCs w:val="26"/>
        </w:rPr>
        <w:t>го</w:t>
      </w:r>
      <w:proofErr w:type="spellEnd"/>
      <w:r w:rsidRPr="00735C34">
        <w:rPr>
          <w:sz w:val="26"/>
          <w:szCs w:val="26"/>
        </w:rPr>
        <w:t xml:space="preserve"> здания.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3"/>
        <w:gridCol w:w="2176"/>
        <w:gridCol w:w="3431"/>
      </w:tblGrid>
      <w:tr w:rsidR="00231134" w:rsidRPr="00735C34" w:rsidTr="00F12301">
        <w:tc>
          <w:tcPr>
            <w:tcW w:w="3963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Площадь здания,   планируемая к проведению </w:t>
            </w:r>
          </w:p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текущего ремонта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Цена текущего ремонта</w:t>
            </w:r>
          </w:p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 кв. метра"/>
              </w:smartTagPr>
              <w:r w:rsidRPr="00735C34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1 кв. метра</w:t>
              </w:r>
            </w:smartTag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 на проведение текущего ремонта</w:t>
            </w:r>
          </w:p>
        </w:tc>
      </w:tr>
      <w:tr w:rsidR="00231134" w:rsidRPr="00735C34" w:rsidTr="00F12301">
        <w:tc>
          <w:tcPr>
            <w:tcW w:w="3963" w:type="dxa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75</w:t>
            </w: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0 000</w:t>
            </w:r>
          </w:p>
        </w:tc>
      </w:tr>
    </w:tbl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proofErr w:type="gramStart"/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 w:rsidRPr="00FD094F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затрат на техническое </w:t>
      </w:r>
      <w:r w:rsidRPr="00FD094F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проведение текущего ремонта помещений </w:t>
      </w:r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может отличаться от приведенного в зависимости от решаемых административных зад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ач.</w:t>
      </w:r>
      <w:proofErr w:type="gramEnd"/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При этом оплата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26. Затраты на вывоз твердых бытовых отходов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Зтбо</w:t>
      </w:r>
      <w:proofErr w:type="spellEnd"/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743075" cy="342900"/>
            <wp:effectExtent l="0" t="0" r="9525" b="0"/>
            <wp:docPr id="23" name="Рисунок 23" descr="http://www.consultant.ru/document/cons_obj_LAW_170190_2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http://www.consultant.ru/document/cons_obj_LAW_170190_295/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 w:rsidRPr="00735C34">
        <w:rPr>
          <w:color w:val="000000"/>
          <w:sz w:val="26"/>
          <w:szCs w:val="26"/>
        </w:rPr>
        <w:t xml:space="preserve">Где </w:t>
      </w:r>
      <w:r>
        <w:rPr>
          <w:noProof/>
          <w:sz w:val="26"/>
          <w:szCs w:val="26"/>
        </w:rPr>
        <w:drawing>
          <wp:inline distT="0" distB="0" distL="0" distR="0">
            <wp:extent cx="466725" cy="342900"/>
            <wp:effectExtent l="0" t="0" r="9525" b="0"/>
            <wp:docPr id="22" name="Рисунок 22" descr="http://www.consultant.ru/document/cons_obj_LAW_170190_29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http://www.consultant.ru/document/cons_obj_LAW_170190_296/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количество куб. метров твердых бытовых отходов в год;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28625" cy="342900"/>
            <wp:effectExtent l="0" t="0" r="9525" b="0"/>
            <wp:docPr id="21" name="Рисунок 21" descr="http://www.consultant.ru/document/cons_obj_LAW_170190_2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http://www.consultant.ru/document/cons_obj_LAW_170190_297/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rFonts w:ascii="Times New Roman" w:hAnsi="Times New Roman" w:cs="Times New Roman"/>
          <w:sz w:val="26"/>
          <w:szCs w:val="26"/>
        </w:rPr>
        <w:t xml:space="preserve">- цена вывоза </w:t>
      </w:r>
      <w:smartTag w:uri="urn:schemas-microsoft-com:office:smarttags" w:element="metricconverter">
        <w:smartTagPr>
          <w:attr w:name="ProductID" w:val="1 куб. метра"/>
        </w:smartTagPr>
        <w:r w:rsidRPr="00735C34">
          <w:rPr>
            <w:rFonts w:ascii="Times New Roman" w:hAnsi="Times New Roman" w:cs="Times New Roman"/>
            <w:sz w:val="26"/>
            <w:szCs w:val="26"/>
          </w:rPr>
          <w:t>1 куб. метра</w:t>
        </w:r>
      </w:smartTag>
      <w:r w:rsidRPr="00735C34">
        <w:rPr>
          <w:rFonts w:ascii="Times New Roman" w:hAnsi="Times New Roman" w:cs="Times New Roman"/>
          <w:sz w:val="26"/>
          <w:szCs w:val="26"/>
        </w:rPr>
        <w:t xml:space="preserve"> твердых бытовых отходов.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5399"/>
        <w:gridCol w:w="2561"/>
      </w:tblGrid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Тарифы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</w:t>
            </w:r>
            <w:proofErr w:type="spell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куб</w:t>
            </w:r>
            <w:proofErr w:type="gram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.м</w:t>
            </w:r>
            <w:proofErr w:type="gram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етров</w:t>
            </w:r>
            <w:proofErr w:type="spell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твердых бытовых отходов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Затраты на вывоз ТБО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600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105,6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63 360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b/>
          <w:sz w:val="26"/>
          <w:szCs w:val="26"/>
        </w:rPr>
      </w:pPr>
      <w:r w:rsidRPr="00735C34">
        <w:rPr>
          <w:b/>
          <w:sz w:val="26"/>
          <w:szCs w:val="26"/>
        </w:rPr>
        <w:t xml:space="preserve">27.Затраты на техническое обслуживание и </w:t>
      </w:r>
      <w:proofErr w:type="spellStart"/>
      <w:r w:rsidRPr="00735C34">
        <w:rPr>
          <w:b/>
          <w:sz w:val="26"/>
          <w:szCs w:val="26"/>
        </w:rPr>
        <w:t>регламентно</w:t>
      </w:r>
      <w:proofErr w:type="spellEnd"/>
      <w:r w:rsidRPr="00735C34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п</w:t>
      </w:r>
      <w:r w:rsidRPr="00735C34">
        <w:rPr>
          <w:b/>
          <w:sz w:val="26"/>
          <w:szCs w:val="26"/>
        </w:rPr>
        <w:t>рофилактический ремонт систем пожарной сигнализации</w:t>
      </w:r>
      <w:proofErr w:type="gramStart"/>
      <w:r w:rsidRPr="00735C34">
        <w:rPr>
          <w:b/>
          <w:sz w:val="26"/>
          <w:szCs w:val="26"/>
        </w:rPr>
        <w:t xml:space="preserve"> (</w:t>
      </w:r>
      <w:r>
        <w:rPr>
          <w:b/>
          <w:noProof/>
          <w:sz w:val="26"/>
          <w:szCs w:val="26"/>
        </w:rPr>
        <w:drawing>
          <wp:inline distT="0" distB="0" distL="0" distR="0">
            <wp:extent cx="381000" cy="342900"/>
            <wp:effectExtent l="0" t="0" r="0" b="0"/>
            <wp:docPr id="20" name="Рисунок 20" descr="http://www.consultant.ru/document/cons_obj_LAW_170190_3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 descr="http://www.consultant.ru/document/cons_obj_LAW_170190_339/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b/>
          <w:sz w:val="26"/>
          <w:szCs w:val="26"/>
        </w:rPr>
        <w:t>)</w:t>
      </w:r>
      <w:proofErr w:type="gramEnd"/>
    </w:p>
    <w:p w:rsidR="00231134" w:rsidRPr="00735C34" w:rsidRDefault="00231134" w:rsidP="00231134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0"/>
        <w:gridCol w:w="5312"/>
      </w:tblGrid>
      <w:tr w:rsidR="00231134" w:rsidRPr="00735C34" w:rsidTr="00F12301">
        <w:trPr>
          <w:trHeight w:val="880"/>
        </w:trPr>
        <w:tc>
          <w:tcPr>
            <w:tcW w:w="40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>Тарифы</w:t>
            </w:r>
          </w:p>
        </w:tc>
        <w:tc>
          <w:tcPr>
            <w:tcW w:w="531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sz w:val="26"/>
                <w:szCs w:val="26"/>
              </w:rPr>
              <w:t xml:space="preserve">Затраты на техническое обслуживание и </w:t>
            </w:r>
            <w:proofErr w:type="spellStart"/>
            <w:r w:rsidRPr="00735C34">
              <w:rPr>
                <w:sz w:val="26"/>
                <w:szCs w:val="26"/>
              </w:rPr>
              <w:t>регламентно</w:t>
            </w:r>
            <w:proofErr w:type="spellEnd"/>
            <w:r w:rsidRPr="00735C34">
              <w:rPr>
                <w:sz w:val="26"/>
                <w:szCs w:val="26"/>
              </w:rPr>
              <w:t>-профилактический ремонт систем пожарной сигнализации</w:t>
            </w:r>
            <w:r w:rsidRPr="00735C34">
              <w:rPr>
                <w:b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 xml:space="preserve">по фактическим затратам в отчетном финансовом году,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710"/>
        </w:trPr>
        <w:tc>
          <w:tcPr>
            <w:tcW w:w="40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В соответствии с тарифом </w:t>
            </w:r>
            <w:r w:rsidRPr="00735C34">
              <w:rPr>
                <w:noProof/>
                <w:sz w:val="26"/>
                <w:szCs w:val="26"/>
              </w:rPr>
              <w:t xml:space="preserve"> ООО СПП «Антей»</w:t>
            </w:r>
          </w:p>
        </w:tc>
        <w:tc>
          <w:tcPr>
            <w:tcW w:w="531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735C34">
              <w:rPr>
                <w:color w:val="000000"/>
                <w:sz w:val="26"/>
                <w:szCs w:val="26"/>
              </w:rPr>
              <w:t xml:space="preserve"> 000руб     </w:t>
            </w:r>
          </w:p>
        </w:tc>
      </w:tr>
    </w:tbl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 w:rsidRPr="00FD094F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затрат на </w:t>
      </w:r>
      <w:r w:rsidRPr="00FD094F">
        <w:rPr>
          <w:rFonts w:ascii="Times New Roman" w:hAnsi="Times New Roman" w:cs="Times New Roman"/>
          <w:b/>
          <w:i/>
          <w:sz w:val="26"/>
          <w:szCs w:val="26"/>
        </w:rPr>
        <w:t xml:space="preserve">техническое обслуживание и </w:t>
      </w:r>
      <w:proofErr w:type="spellStart"/>
      <w:r w:rsidRPr="00FD094F">
        <w:rPr>
          <w:rFonts w:ascii="Times New Roman" w:hAnsi="Times New Roman" w:cs="Times New Roman"/>
          <w:b/>
          <w:i/>
          <w:sz w:val="26"/>
          <w:szCs w:val="26"/>
        </w:rPr>
        <w:t>регламентно</w:t>
      </w:r>
      <w:proofErr w:type="spellEnd"/>
      <w:r w:rsidRPr="00FD094F">
        <w:rPr>
          <w:rFonts w:ascii="Times New Roman" w:hAnsi="Times New Roman" w:cs="Times New Roman"/>
          <w:b/>
          <w:i/>
          <w:sz w:val="26"/>
          <w:szCs w:val="26"/>
        </w:rPr>
        <w:t>-профилактический ремонт систем пожарной сигнализации</w:t>
      </w:r>
      <w:r w:rsidRPr="00FD094F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может отличаться от </w:t>
      </w:r>
      <w:proofErr w:type="gramStart"/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приведенного</w:t>
      </w:r>
      <w:proofErr w:type="gramEnd"/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 зависимости от решаемых административных задач. При этом оплата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b/>
          <w:sz w:val="26"/>
          <w:szCs w:val="26"/>
        </w:rPr>
      </w:pPr>
      <w:r w:rsidRPr="00735C34">
        <w:rPr>
          <w:b/>
          <w:sz w:val="26"/>
          <w:szCs w:val="26"/>
        </w:rPr>
        <w:t xml:space="preserve">28.Затраты на техническое обслуживание и </w:t>
      </w:r>
      <w:proofErr w:type="spellStart"/>
      <w:r w:rsidRPr="00735C34">
        <w:rPr>
          <w:b/>
          <w:sz w:val="26"/>
          <w:szCs w:val="26"/>
        </w:rPr>
        <w:t>регламентно</w:t>
      </w:r>
      <w:proofErr w:type="spellEnd"/>
      <w:r w:rsidRPr="00735C34">
        <w:rPr>
          <w:b/>
          <w:sz w:val="26"/>
          <w:szCs w:val="26"/>
        </w:rPr>
        <w:t>-профилактический ремонт систем видеонаблюдения</w:t>
      </w:r>
      <w:proofErr w:type="gramStart"/>
      <w:r w:rsidRPr="00735C34">
        <w:rPr>
          <w:b/>
          <w:sz w:val="26"/>
          <w:szCs w:val="26"/>
        </w:rPr>
        <w:t xml:space="preserve"> (</w:t>
      </w:r>
      <w:r>
        <w:rPr>
          <w:b/>
          <w:noProof/>
          <w:sz w:val="26"/>
          <w:szCs w:val="26"/>
        </w:rPr>
        <w:drawing>
          <wp:inline distT="0" distB="0" distL="0" distR="0">
            <wp:extent cx="381000" cy="342900"/>
            <wp:effectExtent l="0" t="0" r="0" b="0"/>
            <wp:docPr id="19" name="Рисунок 19" descr="http://www.consultant.ru/document/cons_obj_LAW_170190_35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 descr="http://www.consultant.ru/document/cons_obj_LAW_170190_351/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b/>
          <w:sz w:val="26"/>
          <w:szCs w:val="26"/>
        </w:rPr>
        <w:t>)</w:t>
      </w:r>
      <w:proofErr w:type="gramEnd"/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0"/>
        <w:gridCol w:w="5312"/>
      </w:tblGrid>
      <w:tr w:rsidR="00231134" w:rsidRPr="00735C34" w:rsidTr="00F12301">
        <w:trPr>
          <w:trHeight w:val="880"/>
        </w:trPr>
        <w:tc>
          <w:tcPr>
            <w:tcW w:w="40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Тарифы</w:t>
            </w:r>
          </w:p>
        </w:tc>
        <w:tc>
          <w:tcPr>
            <w:tcW w:w="531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sz w:val="26"/>
                <w:szCs w:val="26"/>
              </w:rPr>
              <w:t xml:space="preserve">Затраты на техническое обслуживание и </w:t>
            </w:r>
            <w:proofErr w:type="spellStart"/>
            <w:r w:rsidRPr="00735C34">
              <w:rPr>
                <w:sz w:val="26"/>
                <w:szCs w:val="26"/>
              </w:rPr>
              <w:t>регламентно</w:t>
            </w:r>
            <w:proofErr w:type="spellEnd"/>
            <w:r w:rsidRPr="00735C34">
              <w:rPr>
                <w:sz w:val="26"/>
                <w:szCs w:val="26"/>
              </w:rPr>
              <w:t xml:space="preserve">-профилактический ремонт систем видеонаблюдения в отчетном </w:t>
            </w:r>
            <w:r w:rsidRPr="00735C34">
              <w:rPr>
                <w:color w:val="000000"/>
                <w:sz w:val="26"/>
                <w:szCs w:val="26"/>
              </w:rPr>
              <w:t xml:space="preserve">финансовом году,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руб</w:t>
            </w:r>
            <w:proofErr w:type="spellEnd"/>
            <w:r w:rsidRPr="00735C34">
              <w:rPr>
                <w:sz w:val="26"/>
                <w:szCs w:val="26"/>
              </w:rPr>
              <w:t xml:space="preserve">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710"/>
        </w:trPr>
        <w:tc>
          <w:tcPr>
            <w:tcW w:w="401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В соответствии с тарифом </w:t>
            </w:r>
            <w:r w:rsidRPr="00735C34">
              <w:rPr>
                <w:noProof/>
                <w:sz w:val="26"/>
                <w:szCs w:val="26"/>
              </w:rPr>
              <w:t xml:space="preserve"> «Профи-СБ»</w:t>
            </w:r>
          </w:p>
        </w:tc>
        <w:tc>
          <w:tcPr>
            <w:tcW w:w="531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5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35C34">
              <w:rPr>
                <w:color w:val="000000"/>
                <w:sz w:val="26"/>
                <w:szCs w:val="26"/>
              </w:rPr>
              <w:t xml:space="preserve"> 000руб    </w:t>
            </w:r>
          </w:p>
        </w:tc>
      </w:tr>
    </w:tbl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proofErr w:type="gramStart"/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 w:rsidRPr="00FD094F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затрат </w:t>
      </w:r>
      <w:r w:rsidRPr="00FD094F">
        <w:rPr>
          <w:rFonts w:ascii="Times New Roman" w:hAnsi="Times New Roman" w:cs="Times New Roman"/>
          <w:b/>
          <w:i/>
          <w:sz w:val="26"/>
          <w:szCs w:val="26"/>
        </w:rPr>
        <w:t xml:space="preserve">на техническое обслуживание и </w:t>
      </w:r>
      <w:proofErr w:type="spellStart"/>
      <w:r w:rsidRPr="00FD094F">
        <w:rPr>
          <w:rFonts w:ascii="Times New Roman" w:hAnsi="Times New Roman" w:cs="Times New Roman"/>
          <w:b/>
          <w:i/>
          <w:sz w:val="26"/>
          <w:szCs w:val="26"/>
        </w:rPr>
        <w:t>регламентно</w:t>
      </w:r>
      <w:proofErr w:type="spellEnd"/>
      <w:r w:rsidRPr="00FD094F">
        <w:rPr>
          <w:rFonts w:ascii="Times New Roman" w:hAnsi="Times New Roman" w:cs="Times New Roman"/>
          <w:b/>
          <w:i/>
          <w:sz w:val="26"/>
          <w:szCs w:val="26"/>
        </w:rPr>
        <w:t xml:space="preserve">-профилактический ремонт систем видеонаблюдения </w:t>
      </w:r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может отличаться от приведенного в зависимости от решаемых административных задач.</w:t>
      </w:r>
      <w:proofErr w:type="gramEnd"/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При этом оплата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231134" w:rsidRPr="00735C34" w:rsidRDefault="00231134" w:rsidP="0023113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29. Затраты на техническое обслуживание и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регламентно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-профилактический ремонт систем кондиционирования и вентиляции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скив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581150" cy="476250"/>
            <wp:effectExtent l="0" t="0" r="0" b="0"/>
            <wp:docPr id="18" name="Рисунок 18" descr="base_23589_93521_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589_93521_13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скив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i-х установок кондиционирования и элементов систем вентиляции;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скив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технического обслуживания и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регламентно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>-профилактического ремонта 1 i-й установки кондиционирования и элементов вентиляции.</w:t>
      </w:r>
    </w:p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0"/>
        <w:gridCol w:w="3000"/>
      </w:tblGrid>
      <w:tr w:rsidR="00231134" w:rsidRPr="00735C34" w:rsidTr="00F12301">
        <w:trPr>
          <w:trHeight w:val="88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lastRenderedPageBreak/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скив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количество i-х установок кондиционирования</w:t>
            </w: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скив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технического обслуживания 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регламентно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-профилактического ремонта</w:t>
            </w:r>
          </w:p>
        </w:tc>
        <w:tc>
          <w:tcPr>
            <w:tcW w:w="30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Затраты на техническое обслуживание 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регламентно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-профилактический ремонт систем кондиционирования и вентиляции,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8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3 000 </w:t>
            </w:r>
          </w:p>
        </w:tc>
        <w:tc>
          <w:tcPr>
            <w:tcW w:w="30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24 000 </w:t>
            </w: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30. Затраты на оплату услуг внештатных сотрудников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333375"/>
            <wp:effectExtent l="0" t="0" r="9525" b="9525"/>
            <wp:docPr id="17" name="Рисунок 17" descr="http://www.consultant.ru/document/cons_obj_LAW_170190_2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http://www.consultant.ru/document/cons_obj_LAW_170190_239/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57550" cy="695325"/>
            <wp:effectExtent l="0" t="0" r="0" b="9525"/>
            <wp:docPr id="16" name="Рисунок 16" descr="http://www.consultant.ru/document/cons_obj_LAW_170190_2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http://www.consultant.ru/document/cons_obj_LAW_170190_240/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8650" cy="333375"/>
            <wp:effectExtent l="0" t="0" r="0" b="9525"/>
            <wp:docPr id="15" name="Рисунок 15" descr="http://www.consultant.ru/document/cons_obj_LAW_170190_2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http://www.consultant.ru/document/cons_obj_LAW_170190_241/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планируемое количество месяцев работы внештатного сотрудника по i-й должности;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33400" cy="333375"/>
            <wp:effectExtent l="0" t="0" r="0" b="9525"/>
            <wp:docPr id="14" name="Рисунок 14" descr="http://www.consultant.ru/document/cons_obj_LAW_170190_2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http://www.consultant.ru/document/cons_obj_LAW_170190_242/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стоимость 1 месяца работы внештатного сотрудника по i-й должности;</w:t>
      </w:r>
    </w:p>
    <w:p w:rsidR="00231134" w:rsidRPr="00735C34" w:rsidRDefault="00231134" w:rsidP="00231134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85775" cy="333375"/>
            <wp:effectExtent l="0" t="0" r="9525" b="9525"/>
            <wp:docPr id="13" name="Рисунок 13" descr="http://www.consultant.ru/document/cons_obj_LAW_170190_2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http://www.consultant.ru/document/cons_obj_LAW_170190_243/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rFonts w:ascii="Times New Roman" w:hAnsi="Times New Roman" w:cs="Times New Roman"/>
          <w:sz w:val="26"/>
          <w:szCs w:val="26"/>
        </w:rPr>
        <w:t>- процентная ставка страховых взносов в государственные внебюджетные фонды.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2797"/>
        <w:gridCol w:w="2289"/>
        <w:gridCol w:w="2386"/>
      </w:tblGrid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Количество сотрудников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месяцев работы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Стоимость одного месяца работы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Затраты с учетом страховых взносов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Не более 16 000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sz w:val="26"/>
                <w:szCs w:val="26"/>
              </w:rPr>
              <w:t>Не более 250 000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Затраты на приобретение прочих работ и услуг, не относящихся к затратам на услуги связи, транспортные услуги, связанных с проездом и наймом жилого помещения в связи с командированием работников, 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</w:t>
      </w:r>
      <w:proofErr w:type="gram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информационно-коммуникационные технологии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31. Затраты на оплату типографских работ и услуг, включая приобретение периодических печатных изданий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Зт</w:t>
      </w:r>
      <w:proofErr w:type="spellEnd"/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7796"/>
        <w:gridCol w:w="1309"/>
      </w:tblGrid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Комплект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Весть+</w:t>
            </w:r>
            <w:proofErr w:type="gram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Весть</w:t>
            </w:r>
            <w:proofErr w:type="spellEnd"/>
            <w:proofErr w:type="gram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неделя+Весть</w:t>
            </w:r>
            <w:proofErr w:type="spell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документы.</w:t>
            </w:r>
          </w:p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к газете Калужской области «Весть»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ЭЖ-ЮРИСТ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Бюджетный учет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ГОСЗАКАЗ В ВОПРОСАХ И ОТВЕТАХ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ГОСЗАКАЗ: УПРАВЛЕНИЕ. РАЗМЕЩЕНИЕ, ОБЕСПЕЧЕНИЕ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ГОСЗАКУПКИ.РУ. Официальная информация. Письма. Комментарии. АДМИНИСТРАТИВНАЯ ПРАКТИКА ФАС. Приложение к журналу ГОСЗАКУПКИ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СПРАВОЧНИК КАДРОВИКА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ХОЗЯЙСТВО И ПРАВО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Затраты на приобретение периодических печатных изданий не более 120 000 рулей в год. 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32. Затраты на проведение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предрейсового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послерейсового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осмотра водителей транспортных средств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осм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590675" cy="457200"/>
            <wp:effectExtent l="0" t="0" r="9525" b="0"/>
            <wp:docPr id="12" name="Рисунок 12" descr="base_23589_93521_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589_93521_14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вод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водителей;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вод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проведения 1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предрейсового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послерейсового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осмотра;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N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вод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рабочих дней в году;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7"/>
        <w:gridCol w:w="2643"/>
        <w:gridCol w:w="1470"/>
        <w:gridCol w:w="2920"/>
      </w:tblGrid>
      <w:tr w:rsidR="00231134" w:rsidRPr="00735C34" w:rsidTr="00F12301">
        <w:trPr>
          <w:trHeight w:val="880"/>
        </w:trPr>
        <w:tc>
          <w:tcPr>
            <w:tcW w:w="253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735C34">
              <w:rPr>
                <w:color w:val="000000"/>
                <w:sz w:val="26"/>
                <w:szCs w:val="26"/>
              </w:rPr>
              <w:t>Q</w:t>
            </w:r>
            <w:proofErr w:type="gramEnd"/>
            <w:r w:rsidRPr="00735C34">
              <w:rPr>
                <w:color w:val="000000"/>
                <w:sz w:val="26"/>
                <w:szCs w:val="26"/>
                <w:vertAlign w:val="subscript"/>
              </w:rPr>
              <w:t>вод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количество водителей</w:t>
            </w:r>
          </w:p>
        </w:tc>
        <w:tc>
          <w:tcPr>
            <w:tcW w:w="2643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735C34">
              <w:rPr>
                <w:color w:val="000000"/>
                <w:sz w:val="26"/>
                <w:szCs w:val="26"/>
              </w:rPr>
              <w:t>P</w:t>
            </w:r>
            <w:proofErr w:type="gramEnd"/>
            <w:r w:rsidRPr="00735C34">
              <w:rPr>
                <w:color w:val="000000"/>
                <w:sz w:val="26"/>
                <w:szCs w:val="26"/>
                <w:vertAlign w:val="subscript"/>
              </w:rPr>
              <w:t>вод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проведения 1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предрейсового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послерейсового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осмотра, руб.</w:t>
            </w:r>
          </w:p>
        </w:tc>
        <w:tc>
          <w:tcPr>
            <w:tcW w:w="147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735C34">
              <w:rPr>
                <w:color w:val="000000"/>
                <w:sz w:val="26"/>
                <w:szCs w:val="26"/>
              </w:rPr>
              <w:t>N</w:t>
            </w:r>
            <w:proofErr w:type="gramEnd"/>
            <w:r w:rsidRPr="00735C34">
              <w:rPr>
                <w:color w:val="000000"/>
                <w:sz w:val="26"/>
                <w:szCs w:val="26"/>
                <w:vertAlign w:val="subscript"/>
              </w:rPr>
              <w:t>вод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количество рабочих дней в году</w:t>
            </w:r>
          </w:p>
        </w:tc>
        <w:tc>
          <w:tcPr>
            <w:tcW w:w="292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Затраты на проведение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предрейсового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послерейсового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осмотра водителей транспортных средств </w:t>
            </w:r>
            <w:r w:rsidRPr="00735C34">
              <w:rPr>
                <w:color w:val="000000"/>
                <w:sz w:val="26"/>
                <w:szCs w:val="26"/>
              </w:rPr>
              <w:lastRenderedPageBreak/>
              <w:t>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осм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53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5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43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80 </w:t>
            </w:r>
          </w:p>
        </w:tc>
        <w:tc>
          <w:tcPr>
            <w:tcW w:w="147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292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96 000 </w:t>
            </w:r>
          </w:p>
        </w:tc>
      </w:tr>
    </w:tbl>
    <w:p w:rsidR="00231134" w:rsidRPr="00E75893" w:rsidRDefault="00231134" w:rsidP="00231134">
      <w:pPr>
        <w:pStyle w:val="ConsPlusNormal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E7589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Примечание: </w:t>
      </w:r>
      <w:proofErr w:type="gramStart"/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Количество </w:t>
      </w:r>
      <w:r w:rsidRPr="00FD094F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затрат </w:t>
      </w:r>
      <w:r w:rsidRPr="00FD094F">
        <w:rPr>
          <w:rFonts w:ascii="Times New Roman" w:hAnsi="Times New Roman" w:cs="Times New Roman"/>
          <w:b/>
          <w:i/>
          <w:sz w:val="26"/>
          <w:szCs w:val="26"/>
        </w:rPr>
        <w:t xml:space="preserve">на </w:t>
      </w:r>
      <w:r w:rsidRPr="00FD094F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проведение </w:t>
      </w:r>
      <w:proofErr w:type="spellStart"/>
      <w:r w:rsidRPr="00FD094F">
        <w:rPr>
          <w:rFonts w:ascii="Times New Roman" w:hAnsi="Times New Roman" w:cs="Times New Roman"/>
          <w:b/>
          <w:i/>
          <w:color w:val="000000"/>
          <w:sz w:val="26"/>
          <w:szCs w:val="26"/>
        </w:rPr>
        <w:t>предрейсового</w:t>
      </w:r>
      <w:proofErr w:type="spellEnd"/>
      <w:r w:rsidRPr="00FD094F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и </w:t>
      </w:r>
      <w:proofErr w:type="spellStart"/>
      <w:r w:rsidRPr="00FD094F">
        <w:rPr>
          <w:rFonts w:ascii="Times New Roman" w:hAnsi="Times New Roman" w:cs="Times New Roman"/>
          <w:b/>
          <w:i/>
          <w:color w:val="000000"/>
          <w:sz w:val="26"/>
          <w:szCs w:val="26"/>
        </w:rPr>
        <w:t>послерейсового</w:t>
      </w:r>
      <w:proofErr w:type="spellEnd"/>
      <w:r w:rsidRPr="00FD094F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осмотра водителей транспортных средств </w:t>
      </w:r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может отличаться от приведенного в зависимости от решаемых административных задач.</w:t>
      </w:r>
      <w:proofErr w:type="gramEnd"/>
      <w:r w:rsidRPr="00FD094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При этом оплата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вышеуказанных услуг будет осуществляться в пределах доведенных лимитов бюджетных обязательств на обеспечение функций 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Малоярославецкой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>Малоярославецкий</w:t>
      </w:r>
      <w:proofErr w:type="spellEnd"/>
      <w:r w:rsidRPr="00E7589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район»</w:t>
      </w:r>
      <w:r w:rsidRPr="00E758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33. Затраты на проведение диспансеризации работников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дисп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дисп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=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дисп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x </w:t>
      </w:r>
      <w:proofErr w:type="spellStart"/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дисп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дисп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численность работников, подлежащих диспансеризации;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дисп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проведения диспансеризации в расчете на 1 работника.</w:t>
      </w: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0"/>
        <w:gridCol w:w="3000"/>
      </w:tblGrid>
      <w:tr w:rsidR="00231134" w:rsidRPr="00735C34" w:rsidTr="00F12301">
        <w:trPr>
          <w:trHeight w:val="88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Ч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дисп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численность работников, подлежащих диспансеризации</w:t>
            </w: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735C34">
              <w:rPr>
                <w:color w:val="000000"/>
                <w:sz w:val="26"/>
                <w:szCs w:val="26"/>
              </w:rPr>
              <w:t>P</w:t>
            </w:r>
            <w:proofErr w:type="gramEnd"/>
            <w:r w:rsidRPr="00735C34">
              <w:rPr>
                <w:color w:val="000000"/>
                <w:sz w:val="26"/>
                <w:szCs w:val="26"/>
                <w:vertAlign w:val="subscript"/>
              </w:rPr>
              <w:t>дисп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проведения диспансеризации в расчете на 1 работника, руб.</w:t>
            </w:r>
          </w:p>
        </w:tc>
        <w:tc>
          <w:tcPr>
            <w:tcW w:w="30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проведение диспансеризации работников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дисп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4 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35C34">
              <w:rPr>
                <w:color w:val="000000"/>
                <w:sz w:val="26"/>
                <w:szCs w:val="26"/>
              </w:rPr>
              <w:t xml:space="preserve">00 </w:t>
            </w:r>
          </w:p>
        </w:tc>
        <w:tc>
          <w:tcPr>
            <w:tcW w:w="30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500</w:t>
            </w:r>
            <w:r w:rsidRPr="00735C34">
              <w:rPr>
                <w:color w:val="000000"/>
                <w:sz w:val="26"/>
                <w:szCs w:val="26"/>
              </w:rPr>
              <w:t xml:space="preserve"> 000 </w:t>
            </w: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ind w:firstLine="567"/>
        <w:jc w:val="both"/>
        <w:rPr>
          <w:b/>
          <w:color w:val="000000"/>
          <w:sz w:val="26"/>
          <w:szCs w:val="26"/>
        </w:rPr>
      </w:pPr>
      <w:r w:rsidRPr="00735C34">
        <w:rPr>
          <w:b/>
          <w:color w:val="000000"/>
          <w:sz w:val="26"/>
          <w:szCs w:val="26"/>
        </w:rPr>
        <w:t>34. 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735C34">
        <w:rPr>
          <w:b/>
          <w:color w:val="000000"/>
          <w:sz w:val="26"/>
          <w:szCs w:val="26"/>
        </w:rPr>
        <w:t>З</w:t>
      </w:r>
      <w:r w:rsidRPr="00735C34">
        <w:rPr>
          <w:b/>
          <w:color w:val="000000"/>
          <w:sz w:val="26"/>
          <w:szCs w:val="26"/>
          <w:vertAlign w:val="subscript"/>
        </w:rPr>
        <w:t>осаго</w:t>
      </w:r>
      <w:proofErr w:type="spellEnd"/>
      <w:r w:rsidRPr="00735C34">
        <w:rPr>
          <w:b/>
          <w:color w:val="000000"/>
          <w:sz w:val="26"/>
          <w:szCs w:val="26"/>
        </w:rPr>
        <w:t>)</w:t>
      </w:r>
    </w:p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0"/>
        <w:gridCol w:w="3094"/>
      </w:tblGrid>
      <w:tr w:rsidR="00231134" w:rsidRPr="00735C34" w:rsidTr="00F12301">
        <w:trPr>
          <w:trHeight w:val="88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Количество автомобилей</w:t>
            </w: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Тарифы</w:t>
            </w:r>
          </w:p>
        </w:tc>
        <w:tc>
          <w:tcPr>
            <w:tcW w:w="309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полисов обязательного страхования гражданской ответственности владельцев транспортных средств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осаго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5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 xml:space="preserve">Определяются в соответствии с </w:t>
            </w:r>
            <w:hyperlink r:id="rId43" w:history="1">
              <w:r w:rsidRPr="00735C34">
                <w:rPr>
                  <w:color w:val="000000"/>
                  <w:sz w:val="26"/>
                  <w:szCs w:val="26"/>
                </w:rPr>
                <w:t>базовыми ставками</w:t>
              </w:r>
            </w:hyperlink>
            <w:r w:rsidRPr="00735C34">
              <w:rPr>
                <w:color w:val="000000"/>
                <w:sz w:val="26"/>
                <w:szCs w:val="26"/>
              </w:rPr>
              <w:t xml:space="preserve"> страховых тарифов и </w:t>
            </w:r>
            <w:hyperlink r:id="rId44" w:history="1">
              <w:r w:rsidRPr="00735C34">
                <w:rPr>
                  <w:color w:val="000000"/>
                  <w:sz w:val="26"/>
                  <w:szCs w:val="26"/>
                </w:rPr>
                <w:t>коэффициентами</w:t>
              </w:r>
            </w:hyperlink>
            <w:r w:rsidRPr="00735C34">
              <w:rPr>
                <w:color w:val="000000"/>
                <w:sz w:val="26"/>
                <w:szCs w:val="26"/>
              </w:rPr>
              <w:t xml:space="preserve"> страховых тарифов, установленными указанием Центрального банка Российской Федерации от 19.09.2014 № 3384-У</w:t>
            </w:r>
          </w:p>
        </w:tc>
        <w:tc>
          <w:tcPr>
            <w:tcW w:w="309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50</w:t>
            </w:r>
            <w:r w:rsidRPr="00735C34">
              <w:rPr>
                <w:color w:val="000000"/>
                <w:sz w:val="26"/>
                <w:szCs w:val="26"/>
              </w:rPr>
              <w:t xml:space="preserve"> 000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Затраты на приобретение основных средств, не отнесенные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к затратам на приобретение основных сре</w:t>
      </w:r>
      <w:proofErr w:type="gram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дств в р</w:t>
      </w:r>
      <w:proofErr w:type="gram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амках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затрат на информационно-коммуникационные технологии</w:t>
      </w:r>
    </w:p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5EE">
        <w:rPr>
          <w:rFonts w:ascii="Times New Roman" w:hAnsi="Times New Roman" w:cs="Times New Roman"/>
          <w:b/>
          <w:color w:val="000000"/>
          <w:sz w:val="26"/>
          <w:szCs w:val="26"/>
        </w:rPr>
        <w:t>35. Затраты на приобретение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мебели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пмеб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638300" cy="476250"/>
            <wp:effectExtent l="0" t="0" r="0" b="0"/>
            <wp:docPr id="11" name="Рисунок 11" descr="base_23589_93521_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589_93521_148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пмеб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i-х предметов мебели в соответствии с нормативами администрации;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пмеб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предмета мебели в соответствии с нормативами администрации.</w:t>
      </w:r>
    </w:p>
    <w:tbl>
      <w:tblPr>
        <w:tblpPr w:leftFromText="180" w:rightFromText="180" w:vertAnchor="text" w:tblpX="109" w:tblpY="19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1"/>
        <w:gridCol w:w="2492"/>
        <w:gridCol w:w="2753"/>
        <w:gridCol w:w="2502"/>
      </w:tblGrid>
      <w:tr w:rsidR="00231134" w:rsidRPr="00735C34" w:rsidTr="00F12301">
        <w:trPr>
          <w:trHeight w:val="880"/>
        </w:trPr>
        <w:tc>
          <w:tcPr>
            <w:tcW w:w="173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пмеб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 i-х предметов мебели в соответствии с нормативами администрации</w:t>
            </w:r>
          </w:p>
        </w:tc>
        <w:tc>
          <w:tcPr>
            <w:tcW w:w="28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пмеб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i-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го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предмета мебели в соответствии с нормативами администрации, руб.</w:t>
            </w:r>
          </w:p>
        </w:tc>
        <w:tc>
          <w:tcPr>
            <w:tcW w:w="256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мебели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пмеб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934"/>
        </w:trPr>
        <w:tc>
          <w:tcPr>
            <w:tcW w:w="173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Кресло руководителя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3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12 000 </w:t>
            </w:r>
          </w:p>
        </w:tc>
        <w:tc>
          <w:tcPr>
            <w:tcW w:w="256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24 000 </w:t>
            </w:r>
          </w:p>
        </w:tc>
      </w:tr>
      <w:tr w:rsidR="00231134" w:rsidRPr="00735C34" w:rsidTr="00F12301">
        <w:trPr>
          <w:trHeight w:val="1050"/>
        </w:trPr>
        <w:tc>
          <w:tcPr>
            <w:tcW w:w="173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Кресло для работников </w:t>
            </w:r>
          </w:p>
        </w:tc>
        <w:tc>
          <w:tcPr>
            <w:tcW w:w="253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8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2 000 </w:t>
            </w:r>
          </w:p>
        </w:tc>
        <w:tc>
          <w:tcPr>
            <w:tcW w:w="256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20 000 </w:t>
            </w:r>
          </w:p>
        </w:tc>
      </w:tr>
      <w:tr w:rsidR="00231134" w:rsidRPr="00735C34" w:rsidTr="00F12301">
        <w:trPr>
          <w:trHeight w:val="1050"/>
        </w:trPr>
        <w:tc>
          <w:tcPr>
            <w:tcW w:w="173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Короба архивные</w:t>
            </w:r>
          </w:p>
        </w:tc>
        <w:tc>
          <w:tcPr>
            <w:tcW w:w="253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80000</w:t>
            </w:r>
          </w:p>
        </w:tc>
        <w:tc>
          <w:tcPr>
            <w:tcW w:w="256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150 000</w:t>
            </w:r>
          </w:p>
        </w:tc>
      </w:tr>
      <w:tr w:rsidR="00231134" w:rsidRPr="00735C34" w:rsidTr="00F12301">
        <w:trPr>
          <w:trHeight w:val="1050"/>
        </w:trPr>
        <w:tc>
          <w:tcPr>
            <w:tcW w:w="173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Стол компьютерный</w:t>
            </w:r>
          </w:p>
        </w:tc>
        <w:tc>
          <w:tcPr>
            <w:tcW w:w="2537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10000</w:t>
            </w:r>
          </w:p>
        </w:tc>
        <w:tc>
          <w:tcPr>
            <w:tcW w:w="256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50 000</w:t>
            </w:r>
          </w:p>
        </w:tc>
      </w:tr>
    </w:tbl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2047"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 w:rsidRPr="008E2047">
        <w:rPr>
          <w:rFonts w:ascii="Times New Roman" w:hAnsi="Times New Roman" w:cs="Times New Roman"/>
          <w:i/>
          <w:sz w:val="26"/>
          <w:szCs w:val="26"/>
        </w:rPr>
        <w:t xml:space="preserve"> Предметы мебели, не вошедшие в данную комплектацию, требуемые сверх нормы или по дополнительным заявкам, могут быть </w:t>
      </w:r>
      <w:r w:rsidRPr="008E2047">
        <w:rPr>
          <w:rFonts w:ascii="Times New Roman" w:hAnsi="Times New Roman" w:cs="Times New Roman"/>
          <w:i/>
          <w:sz w:val="26"/>
          <w:szCs w:val="26"/>
        </w:rPr>
        <w:lastRenderedPageBreak/>
        <w:t>приобретены в рамках выделенных средств бюджета  на текущий финансовый год.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36. Затраты на приобретение систем кондиционирования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ск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181100" cy="476250"/>
            <wp:effectExtent l="0" t="0" r="0" b="0"/>
            <wp:docPr id="10" name="Рисунок 10" descr="base_23589_93521_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589_93521_149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с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i-х систем кондиционирования;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с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цена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1-й системы кондиционирования.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0"/>
        <w:gridCol w:w="3378"/>
      </w:tblGrid>
      <w:tr w:rsidR="00231134" w:rsidRPr="00735C34" w:rsidTr="00F12301">
        <w:trPr>
          <w:trHeight w:val="88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с</w:t>
            </w:r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 i-х систем кондиционирования</w:t>
            </w: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gramStart"/>
            <w:r w:rsidRPr="00735C34">
              <w:rPr>
                <w:color w:val="000000"/>
                <w:sz w:val="26"/>
                <w:szCs w:val="26"/>
                <w:vertAlign w:val="subscript"/>
              </w:rPr>
              <w:t>с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 xml:space="preserve"> - </w:t>
            </w:r>
            <w:proofErr w:type="gramStart"/>
            <w:r w:rsidRPr="00735C34">
              <w:rPr>
                <w:color w:val="000000"/>
                <w:sz w:val="26"/>
                <w:szCs w:val="26"/>
              </w:rPr>
              <w:t>цена</w:t>
            </w:r>
            <w:proofErr w:type="gramEnd"/>
            <w:r w:rsidRPr="00735C34">
              <w:rPr>
                <w:color w:val="000000"/>
                <w:sz w:val="26"/>
                <w:szCs w:val="26"/>
              </w:rPr>
              <w:t xml:space="preserve"> 1-й системы кондиционирования, руб.</w:t>
            </w:r>
          </w:p>
        </w:tc>
        <w:tc>
          <w:tcPr>
            <w:tcW w:w="337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систем кондиционирования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ск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2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35 000 </w:t>
            </w:r>
          </w:p>
        </w:tc>
        <w:tc>
          <w:tcPr>
            <w:tcW w:w="337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70 000 </w:t>
            </w:r>
          </w:p>
        </w:tc>
      </w:tr>
      <w:tr w:rsidR="00231134" w:rsidRPr="00735C34" w:rsidTr="00F12301">
        <w:trPr>
          <w:trHeight w:val="710"/>
        </w:trPr>
        <w:tc>
          <w:tcPr>
            <w:tcW w:w="262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Монтаж кондиционера</w:t>
            </w:r>
          </w:p>
        </w:tc>
        <w:tc>
          <w:tcPr>
            <w:tcW w:w="337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20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</w:tr>
    </w:tbl>
    <w:p w:rsidR="00231134" w:rsidRPr="00735C34" w:rsidRDefault="00231134" w:rsidP="00231134">
      <w:pPr>
        <w:jc w:val="both"/>
        <w:rPr>
          <w:b/>
          <w:color w:val="000000"/>
          <w:sz w:val="26"/>
          <w:szCs w:val="26"/>
        </w:rPr>
      </w:pPr>
      <w:r w:rsidRPr="00735C34">
        <w:rPr>
          <w:b/>
          <w:color w:val="000000"/>
          <w:sz w:val="26"/>
          <w:szCs w:val="26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37. Затраты на приобретение бланочной продукции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бл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30"/>
          <w:sz w:val="26"/>
          <w:szCs w:val="26"/>
        </w:rPr>
        <w:drawing>
          <wp:inline distT="0" distB="0" distL="0" distR="0">
            <wp:extent cx="2219325" cy="495300"/>
            <wp:effectExtent l="0" t="0" r="0" b="0"/>
            <wp:docPr id="9" name="Рисунок 9" descr="base_23589_93521_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589_93521_15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б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бланочной продукции;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б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1 бланка по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тиражу;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j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 приобретению количество прочей продукции, изготовляемой типографией;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j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пп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1 единицы прочей продукции, изготовляемой типографией, по j-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тиражу.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1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842"/>
        <w:gridCol w:w="1701"/>
        <w:gridCol w:w="1701"/>
        <w:gridCol w:w="1701"/>
      </w:tblGrid>
      <w:tr w:rsidR="00231134" w:rsidRPr="00735C34" w:rsidTr="00F12301">
        <w:trPr>
          <w:trHeight w:val="1975"/>
        </w:trPr>
        <w:tc>
          <w:tcPr>
            <w:tcW w:w="223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б</w:t>
            </w:r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 бланочной продукции</w:t>
            </w:r>
          </w:p>
        </w:tc>
        <w:tc>
          <w:tcPr>
            <w:tcW w:w="184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б</w:t>
            </w:r>
            <w:r w:rsidRPr="00735C34">
              <w:rPr>
                <w:color w:val="000000"/>
                <w:sz w:val="26"/>
                <w:szCs w:val="26"/>
              </w:rPr>
              <w:t xml:space="preserve"> - цена 1 бланка по i-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му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тиражу, руб.</w:t>
            </w:r>
          </w:p>
        </w:tc>
        <w:tc>
          <w:tcPr>
            <w:tcW w:w="170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j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пп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планируемое к приобретению количество прочей продукции, изготовляемой типографией</w:t>
            </w:r>
          </w:p>
        </w:tc>
        <w:tc>
          <w:tcPr>
            <w:tcW w:w="170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j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пп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1 единицы прочей продукции, изготовляемой типографией, по j-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му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тиражу, руб.</w:t>
            </w:r>
          </w:p>
        </w:tc>
        <w:tc>
          <w:tcPr>
            <w:tcW w:w="170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бланочной продукции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бл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1920"/>
        </w:trPr>
        <w:tc>
          <w:tcPr>
            <w:tcW w:w="2235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rPr>
                <w:color w:val="000000"/>
                <w:sz w:val="26"/>
                <w:szCs w:val="26"/>
              </w:rPr>
            </w:pPr>
          </w:p>
          <w:p w:rsidR="00231134" w:rsidRDefault="00231134" w:rsidP="00F12301">
            <w:pPr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Бланк «Благодарственное письмо»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35C34">
              <w:rPr>
                <w:color w:val="000000"/>
                <w:sz w:val="26"/>
                <w:szCs w:val="26"/>
              </w:rPr>
              <w:t xml:space="preserve"> Бланк «Почетная грамота»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35C3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Бланк «</w:t>
            </w:r>
            <w:proofErr w:type="spellStart"/>
            <w:r>
              <w:rPr>
                <w:color w:val="000000"/>
                <w:sz w:val="26"/>
                <w:szCs w:val="26"/>
              </w:rPr>
              <w:t>Благодарность</w:t>
            </w:r>
            <w:r w:rsidRPr="00735C34">
              <w:rPr>
                <w:color w:val="000000"/>
                <w:sz w:val="26"/>
                <w:szCs w:val="26"/>
              </w:rPr>
              <w:t>»</w:t>
            </w:r>
            <w:proofErr w:type="gramStart"/>
            <w:r>
              <w:rPr>
                <w:color w:val="000000"/>
                <w:sz w:val="26"/>
                <w:szCs w:val="26"/>
              </w:rPr>
              <w:t>,В</w:t>
            </w:r>
            <w:proofErr w:type="gramEnd"/>
            <w:r>
              <w:rPr>
                <w:color w:val="000000"/>
                <w:sz w:val="26"/>
                <w:szCs w:val="26"/>
              </w:rPr>
              <w:t>изитки</w:t>
            </w:r>
            <w:proofErr w:type="spellEnd"/>
            <w:r>
              <w:rPr>
                <w:color w:val="000000"/>
                <w:sz w:val="26"/>
                <w:szCs w:val="26"/>
              </w:rPr>
              <w:t>,</w:t>
            </w:r>
          </w:p>
          <w:p w:rsidR="00231134" w:rsidRPr="00735C34" w:rsidRDefault="00231134" w:rsidP="00F1230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Рамки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930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31134" w:rsidRPr="00735C34" w:rsidRDefault="00231134" w:rsidP="00F1230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181 000 </w:t>
            </w:r>
          </w:p>
        </w:tc>
      </w:tr>
    </w:tbl>
    <w:p w:rsidR="00231134" w:rsidRDefault="00231134" w:rsidP="00231134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2047"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 w:rsidRPr="008E204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C2754">
        <w:rPr>
          <w:rFonts w:ascii="Times New Roman" w:hAnsi="Times New Roman" w:cs="Times New Roman"/>
          <w:b/>
          <w:i/>
          <w:color w:val="000000"/>
          <w:sz w:val="26"/>
          <w:szCs w:val="26"/>
        </w:rPr>
        <w:t>Затраты на приобретение бланочной продукции</w:t>
      </w:r>
      <w:r w:rsidRPr="008E2047">
        <w:rPr>
          <w:rFonts w:ascii="Times New Roman" w:hAnsi="Times New Roman" w:cs="Times New Roman"/>
          <w:i/>
          <w:sz w:val="26"/>
          <w:szCs w:val="26"/>
        </w:rPr>
        <w:t>, не вошедшие в данную комплектацию, требуемые сверх нормы или по дополнительным заявкам, могут быть приобретены в рамках выделенных средств бюджета  на текущий финансовый год.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38. Затраты на приобретение баннеров, табличек, вывесок.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>Не более 70 000 рублей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39. Затраты на приобретение канцелярских принадлежностей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канц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определяются по формуле: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Зканц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=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proofErr w:type="spellStart"/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>канц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*Чоп,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канц</w:t>
      </w:r>
      <w:proofErr w:type="spellEnd"/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– норматив затрат на канцелярских принадлежности в соответствии с нормативами администрации;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оп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расчетная численность основных работников, определяемая в соответствии с </w:t>
      </w:r>
      <w:hyperlink r:id="rId48" w:history="1">
        <w:r w:rsidRPr="00735C34">
          <w:rPr>
            <w:rFonts w:ascii="Times New Roman" w:hAnsi="Times New Roman" w:cs="Times New Roman"/>
            <w:color w:val="000000"/>
            <w:sz w:val="26"/>
            <w:szCs w:val="26"/>
          </w:rPr>
          <w:t>пунктами 17</w:t>
        </w:r>
      </w:hyperlink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hyperlink r:id="rId49" w:history="1">
        <w:r w:rsidRPr="00735C34">
          <w:rPr>
            <w:rFonts w:ascii="Times New Roman" w:hAnsi="Times New Roman" w:cs="Times New Roman"/>
            <w:color w:val="000000"/>
            <w:sz w:val="26"/>
            <w:szCs w:val="26"/>
          </w:rPr>
          <w:t>22</w:t>
        </w:r>
      </w:hyperlink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№ 1047;</w:t>
      </w:r>
    </w:p>
    <w:tbl>
      <w:tblPr>
        <w:tblpPr w:leftFromText="180" w:rightFromText="180" w:vertAnchor="text" w:tblpX="109" w:tblpY="90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3514"/>
        <w:gridCol w:w="3600"/>
      </w:tblGrid>
      <w:tr w:rsidR="00231134" w:rsidRPr="00735C34" w:rsidTr="00F12301">
        <w:trPr>
          <w:trHeight w:val="880"/>
        </w:trPr>
        <w:tc>
          <w:tcPr>
            <w:tcW w:w="16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lastRenderedPageBreak/>
              <w:t>Численность работников</w:t>
            </w:r>
          </w:p>
        </w:tc>
        <w:tc>
          <w:tcPr>
            <w:tcW w:w="35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  <w:lang w:val="en-US"/>
              </w:rPr>
              <w:t>N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i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канц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– норматив затрат на канцелярские принадлежности в соответствии с нормативами администрации, руб.</w:t>
            </w: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канцелярских принадлежностей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канц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1116"/>
        </w:trPr>
        <w:tc>
          <w:tcPr>
            <w:tcW w:w="1641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3514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4 600</w:t>
            </w:r>
          </w:p>
        </w:tc>
        <w:tc>
          <w:tcPr>
            <w:tcW w:w="360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60</w:t>
            </w:r>
            <w:r w:rsidRPr="00735C34">
              <w:rPr>
                <w:color w:val="000000"/>
                <w:sz w:val="26"/>
                <w:szCs w:val="26"/>
              </w:rPr>
              <w:t xml:space="preserve">0 000,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т.ч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. бумага </w:t>
            </w:r>
            <w:r>
              <w:rPr>
                <w:color w:val="000000"/>
                <w:sz w:val="26"/>
                <w:szCs w:val="26"/>
              </w:rPr>
              <w:t xml:space="preserve">400 </w:t>
            </w:r>
            <w:r w:rsidRPr="00735C34">
              <w:rPr>
                <w:color w:val="000000"/>
                <w:sz w:val="26"/>
                <w:szCs w:val="26"/>
              </w:rPr>
              <w:t>000</w:t>
            </w:r>
          </w:p>
        </w:tc>
      </w:tr>
    </w:tbl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6930F5" w:rsidRDefault="00231134" w:rsidP="00231134">
      <w:pPr>
        <w:widowControl w:val="0"/>
        <w:autoSpaceDE w:val="0"/>
        <w:autoSpaceDN w:val="0"/>
        <w:spacing w:line="360" w:lineRule="auto"/>
        <w:contextualSpacing/>
        <w:jc w:val="both"/>
        <w:rPr>
          <w:i/>
          <w:sz w:val="26"/>
          <w:szCs w:val="26"/>
        </w:rPr>
      </w:pPr>
      <w:r w:rsidRPr="006930F5">
        <w:rPr>
          <w:b/>
          <w:i/>
          <w:sz w:val="26"/>
          <w:szCs w:val="26"/>
        </w:rPr>
        <w:t>Примечание:</w:t>
      </w:r>
      <w:r w:rsidRPr="006930F5">
        <w:rPr>
          <w:i/>
          <w:sz w:val="26"/>
          <w:szCs w:val="26"/>
        </w:rPr>
        <w:t xml:space="preserve"> Канцелярские товары, не вошедшие в данную комплектацию, требуемые сверх нормы или по дополнительным заявкам, могут быть приобретены в рамках выделенных средств бюджета  на текущий финансовый год.</w:t>
      </w: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40. Затраты на приобретение хозяйственных товаров и принадлежностей 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Зхп</w:t>
      </w:r>
      <w:proofErr w:type="spellEnd"/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6"/>
        <w:gridCol w:w="3774"/>
      </w:tblGrid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хозяйственных товаров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Затраты на приобретение </w:t>
            </w:r>
            <w:proofErr w:type="gramStart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хозяйственных</w:t>
            </w:r>
            <w:proofErr w:type="gramEnd"/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товаров, руб.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Светильники, инвентарь, бытовая химия, моющие средства и прочее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260 000</w:t>
            </w:r>
          </w:p>
        </w:tc>
      </w:tr>
      <w:tr w:rsidR="00231134" w:rsidRPr="00735C34" w:rsidTr="00F12301"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Венки, цветы, сувениры и прочее</w:t>
            </w:r>
          </w:p>
        </w:tc>
        <w:tc>
          <w:tcPr>
            <w:tcW w:w="0" w:type="auto"/>
          </w:tcPr>
          <w:p w:rsidR="00231134" w:rsidRPr="00735C34" w:rsidRDefault="00231134" w:rsidP="00F123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5C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 250 000</w:t>
            </w:r>
          </w:p>
        </w:tc>
      </w:tr>
    </w:tbl>
    <w:p w:rsidR="00231134" w:rsidRPr="008E2047" w:rsidRDefault="00231134" w:rsidP="00231134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2047"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 w:rsidRPr="008E2047">
        <w:rPr>
          <w:rFonts w:ascii="Times New Roman" w:hAnsi="Times New Roman" w:cs="Times New Roman"/>
          <w:i/>
          <w:sz w:val="26"/>
          <w:szCs w:val="26"/>
        </w:rPr>
        <w:t xml:space="preserve"> Хозяйственные товары и принадлежности, не вошедшие в данную комплектацию, требуемые сверх нормы, могут быть приобретены в рамках выделенных средств бюджета  на текущий финансовый год.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41. Затраты на приобретение горюче-смазочных материалов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гсм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914525" cy="476250"/>
            <wp:effectExtent l="0" t="0" r="0" b="0"/>
            <wp:docPr id="8" name="Рисунок 8" descr="base_23589_93521_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589_93521_15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Нi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гсм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735C34">
          <w:rPr>
            <w:rFonts w:ascii="Times New Roman" w:hAnsi="Times New Roman" w:cs="Times New Roman"/>
            <w:color w:val="000000"/>
            <w:sz w:val="26"/>
            <w:szCs w:val="26"/>
          </w:rPr>
          <w:t>100 километров</w:t>
        </w:r>
      </w:smartTag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пробега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транспортного средства согласно методическим </w:t>
      </w:r>
      <w:hyperlink r:id="rId51" w:history="1">
        <w:r w:rsidRPr="00735C34">
          <w:rPr>
            <w:rFonts w:ascii="Times New Roman" w:hAnsi="Times New Roman" w:cs="Times New Roman"/>
            <w:color w:val="000000"/>
            <w:sz w:val="26"/>
            <w:szCs w:val="26"/>
          </w:rPr>
          <w:t>рекомендациям</w:t>
        </w:r>
      </w:hyperlink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 "О введении в действие методических рекомендаций "Нормы расхода топлив и смазочных материалов на автомобильном транспорте" (в ред. распоряжений Министерства транспорта Российской Федерации от 14.05.2014</w:t>
      </w:r>
      <w:proofErr w:type="gram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N НА-50-р, от 14.07.2015 № НА-80-р);</w:t>
      </w:r>
      <w:proofErr w:type="gramEnd"/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lastRenderedPageBreak/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гсм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1 литра горюче-смазочного материала по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транспортному средству;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гсм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планируемое количество рабочих дней использования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транспортного средства в очередном финансовом году.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2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6"/>
        <w:gridCol w:w="1723"/>
        <w:gridCol w:w="2829"/>
        <w:gridCol w:w="2880"/>
      </w:tblGrid>
      <w:tr w:rsidR="00231134" w:rsidRPr="00735C34" w:rsidTr="00F12301">
        <w:trPr>
          <w:trHeight w:val="880"/>
        </w:trPr>
        <w:tc>
          <w:tcPr>
            <w:tcW w:w="185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23" w:type="dxa"/>
            <w:vAlign w:val="center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735C34">
              <w:rPr>
                <w:bCs/>
                <w:color w:val="000000"/>
                <w:sz w:val="26"/>
                <w:szCs w:val="26"/>
              </w:rPr>
              <w:t>Количество в год, тыс. л, не более</w:t>
            </w:r>
          </w:p>
        </w:tc>
        <w:tc>
          <w:tcPr>
            <w:tcW w:w="282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гсм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1 литра горюче-смазочного материала по i-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му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транспортному средству, руб.</w:t>
            </w:r>
          </w:p>
        </w:tc>
        <w:tc>
          <w:tcPr>
            <w:tcW w:w="288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горюче-смазочных материалов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гсм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1116"/>
        </w:trPr>
        <w:tc>
          <w:tcPr>
            <w:tcW w:w="1856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Бензин АИ-92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АИ-95</w:t>
            </w:r>
          </w:p>
        </w:tc>
        <w:tc>
          <w:tcPr>
            <w:tcW w:w="1723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2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</w:t>
            </w: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88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Не более 1</w:t>
            </w:r>
            <w:r>
              <w:rPr>
                <w:color w:val="000000"/>
                <w:sz w:val="26"/>
                <w:szCs w:val="26"/>
              </w:rPr>
              <w:t> 700 000</w:t>
            </w:r>
          </w:p>
        </w:tc>
      </w:tr>
    </w:tbl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6930F5" w:rsidRDefault="00231134" w:rsidP="00231134">
      <w:pPr>
        <w:widowControl w:val="0"/>
        <w:autoSpaceDE w:val="0"/>
        <w:autoSpaceDN w:val="0"/>
        <w:spacing w:line="360" w:lineRule="auto"/>
        <w:contextualSpacing/>
        <w:jc w:val="both"/>
        <w:rPr>
          <w:i/>
          <w:sz w:val="26"/>
          <w:szCs w:val="26"/>
        </w:rPr>
      </w:pPr>
      <w:r w:rsidRPr="006930F5">
        <w:rPr>
          <w:b/>
          <w:i/>
          <w:sz w:val="26"/>
          <w:szCs w:val="26"/>
        </w:rPr>
        <w:t>Примечание:</w:t>
      </w:r>
      <w:r w:rsidRPr="006930F5">
        <w:rPr>
          <w:i/>
          <w:sz w:val="26"/>
          <w:szCs w:val="26"/>
        </w:rPr>
        <w:t xml:space="preserve"> Горюче-смазочные материалы, требуемые сверх нормы, могут быть приобретены в рамках выделенных средств бюджета  на текущий финансовый год.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42. </w:t>
      </w:r>
      <w:proofErr w:type="gramStart"/>
      <w:r w:rsidRPr="00735C3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Затраты на приобретение запасных частей для транспортных средств определяются в соответствии с нормативами администрации с учетом </w:t>
      </w:r>
      <w:hyperlink r:id="rId52" w:history="1">
        <w:r w:rsidRPr="00735C34">
          <w:rPr>
            <w:rFonts w:ascii="Times New Roman" w:hAnsi="Times New Roman" w:cs="Times New Roman"/>
            <w:b/>
            <w:bCs/>
            <w:color w:val="000000"/>
            <w:sz w:val="26"/>
            <w:szCs w:val="26"/>
          </w:rPr>
          <w:t>нормативов</w:t>
        </w:r>
      </w:hyperlink>
      <w:r w:rsidRPr="00735C3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обеспечения функций государственных органов, применяемых при расчете нормативных затрат на приобретение служебного легкового автотранспорта, предусмотренных 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приложением № 2 к Правилам определения нормативных затрат на обеспечение функций органов исполнительной власти Калужской области, иных государственных органов Калужской области (включая подведомственные казенные учреждения) согласно постановлению Правительства Калужской</w:t>
      </w:r>
      <w:proofErr w:type="gram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области от 16.02.2016 № 100. 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35C34">
        <w:rPr>
          <w:color w:val="000000"/>
          <w:sz w:val="26"/>
          <w:szCs w:val="26"/>
        </w:rPr>
        <w:t xml:space="preserve">Затраты на приобретение запасных частей для транспортных средств (включая автомобильные шины) </w:t>
      </w:r>
      <w:proofErr w:type="gramStart"/>
      <w:r w:rsidRPr="00735C34">
        <w:rPr>
          <w:color w:val="000000"/>
          <w:sz w:val="26"/>
          <w:szCs w:val="26"/>
        </w:rPr>
        <w:t>определяются</w:t>
      </w:r>
      <w:proofErr w:type="gramEnd"/>
      <w:r w:rsidRPr="00735C34">
        <w:rPr>
          <w:color w:val="000000"/>
          <w:sz w:val="26"/>
          <w:szCs w:val="26"/>
        </w:rPr>
        <w:t xml:space="preserve"> определяется по средним фактическим данным за 3 предыдущих финансовых года.</w:t>
      </w:r>
    </w:p>
    <w:p w:rsidR="00231134" w:rsidRPr="00735C34" w:rsidRDefault="00231134" w:rsidP="00231134">
      <w:pPr>
        <w:jc w:val="both"/>
        <w:rPr>
          <w:b/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bCs/>
          <w:color w:val="000000"/>
          <w:sz w:val="26"/>
          <w:szCs w:val="26"/>
        </w:rPr>
      </w:pPr>
      <w:proofErr w:type="spellStart"/>
      <w:r w:rsidRPr="00735C34">
        <w:rPr>
          <w:bCs/>
          <w:color w:val="000000"/>
          <w:sz w:val="26"/>
          <w:szCs w:val="26"/>
        </w:rPr>
        <w:t>Ззчтс</w:t>
      </w:r>
      <w:proofErr w:type="spellEnd"/>
      <w:r w:rsidRPr="00735C34">
        <w:rPr>
          <w:bCs/>
          <w:color w:val="000000"/>
          <w:sz w:val="26"/>
          <w:szCs w:val="26"/>
        </w:rPr>
        <w:t xml:space="preserve"> &lt; 200 000 руб. в год  </w:t>
      </w:r>
    </w:p>
    <w:p w:rsidR="00231134" w:rsidRPr="00735C34" w:rsidRDefault="00231134" w:rsidP="00231134">
      <w:pPr>
        <w:jc w:val="both"/>
        <w:rPr>
          <w:b/>
          <w:bCs/>
          <w:color w:val="000000"/>
          <w:sz w:val="26"/>
          <w:szCs w:val="26"/>
        </w:rPr>
      </w:pPr>
    </w:p>
    <w:p w:rsidR="00231134" w:rsidRPr="006930F5" w:rsidRDefault="00231134" w:rsidP="00231134">
      <w:pPr>
        <w:widowControl w:val="0"/>
        <w:autoSpaceDE w:val="0"/>
        <w:autoSpaceDN w:val="0"/>
        <w:contextualSpacing/>
        <w:jc w:val="both"/>
        <w:rPr>
          <w:i/>
          <w:sz w:val="26"/>
          <w:szCs w:val="26"/>
        </w:rPr>
      </w:pPr>
      <w:r w:rsidRPr="006930F5">
        <w:rPr>
          <w:b/>
          <w:i/>
          <w:sz w:val="26"/>
          <w:szCs w:val="26"/>
        </w:rPr>
        <w:t>Примечание:</w:t>
      </w:r>
      <w:r w:rsidRPr="006930F5">
        <w:rPr>
          <w:i/>
          <w:sz w:val="26"/>
          <w:szCs w:val="26"/>
        </w:rPr>
        <w:t xml:space="preserve"> </w:t>
      </w:r>
      <w:r w:rsidRPr="003C2754">
        <w:rPr>
          <w:i/>
          <w:color w:val="000000"/>
          <w:sz w:val="26"/>
          <w:szCs w:val="26"/>
        </w:rPr>
        <w:t>запасные части для транспортных средств</w:t>
      </w:r>
      <w:r w:rsidRPr="006930F5">
        <w:rPr>
          <w:i/>
          <w:sz w:val="26"/>
          <w:szCs w:val="26"/>
        </w:rPr>
        <w:t xml:space="preserve">, требуемые сверх </w:t>
      </w:r>
      <w:r w:rsidRPr="006930F5">
        <w:rPr>
          <w:i/>
          <w:sz w:val="26"/>
          <w:szCs w:val="26"/>
        </w:rPr>
        <w:lastRenderedPageBreak/>
        <w:t>нормы, могут быть приобретены в рамках выделенных средств бюджета  на текущий финансовый год.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b/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735C34">
        <w:rPr>
          <w:b/>
          <w:bCs/>
          <w:color w:val="000000"/>
          <w:sz w:val="26"/>
          <w:szCs w:val="26"/>
        </w:rPr>
        <w:t>43. Затраты на приобретение масел, смазок и технических жидкостей для транспортных средств (</w:t>
      </w:r>
      <w:proofErr w:type="spellStart"/>
      <w:r w:rsidRPr="00735C34">
        <w:rPr>
          <w:b/>
          <w:bCs/>
          <w:color w:val="000000"/>
          <w:sz w:val="26"/>
          <w:szCs w:val="26"/>
        </w:rPr>
        <w:t>Змстж</w:t>
      </w:r>
      <w:proofErr w:type="spellEnd"/>
      <w:r w:rsidRPr="00735C34">
        <w:rPr>
          <w:b/>
          <w:bCs/>
          <w:color w:val="000000"/>
          <w:sz w:val="26"/>
          <w:szCs w:val="26"/>
        </w:rPr>
        <w:t xml:space="preserve">) </w:t>
      </w:r>
      <w:r w:rsidRPr="00735C34">
        <w:rPr>
          <w:color w:val="000000"/>
          <w:sz w:val="26"/>
          <w:szCs w:val="26"/>
        </w:rPr>
        <w:t>определяется по средним фактическим данным за 3</w:t>
      </w:r>
    </w:p>
    <w:p w:rsidR="00231134" w:rsidRPr="00735C34" w:rsidRDefault="00231134" w:rsidP="0023113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gramStart"/>
      <w:r w:rsidRPr="00735C34">
        <w:rPr>
          <w:color w:val="000000"/>
          <w:sz w:val="26"/>
          <w:szCs w:val="26"/>
        </w:rPr>
        <w:t>предыдущих</w:t>
      </w:r>
      <w:proofErr w:type="gramEnd"/>
      <w:r w:rsidRPr="00735C34">
        <w:rPr>
          <w:color w:val="000000"/>
          <w:sz w:val="26"/>
          <w:szCs w:val="26"/>
        </w:rPr>
        <w:t xml:space="preserve"> финансовых года.</w:t>
      </w:r>
    </w:p>
    <w:p w:rsidR="00231134" w:rsidRPr="00735C34" w:rsidRDefault="00231134" w:rsidP="00231134">
      <w:pPr>
        <w:jc w:val="both"/>
        <w:rPr>
          <w:b/>
          <w:bCs/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bCs/>
          <w:color w:val="000000"/>
          <w:sz w:val="26"/>
          <w:szCs w:val="26"/>
        </w:rPr>
      </w:pPr>
      <w:proofErr w:type="spellStart"/>
      <w:r w:rsidRPr="00735C34">
        <w:rPr>
          <w:bCs/>
          <w:color w:val="000000"/>
          <w:sz w:val="26"/>
          <w:szCs w:val="26"/>
        </w:rPr>
        <w:t>Змстж</w:t>
      </w:r>
      <w:proofErr w:type="spellEnd"/>
      <w:r w:rsidRPr="00735C34">
        <w:rPr>
          <w:bCs/>
          <w:color w:val="000000"/>
          <w:sz w:val="26"/>
          <w:szCs w:val="26"/>
        </w:rPr>
        <w:t xml:space="preserve"> &lt; 50 000 руб. в год</w:t>
      </w:r>
    </w:p>
    <w:p w:rsidR="00231134" w:rsidRPr="006930F5" w:rsidRDefault="00231134" w:rsidP="00231134">
      <w:pPr>
        <w:widowControl w:val="0"/>
        <w:autoSpaceDE w:val="0"/>
        <w:autoSpaceDN w:val="0"/>
        <w:contextualSpacing/>
        <w:jc w:val="both"/>
        <w:rPr>
          <w:i/>
          <w:sz w:val="26"/>
          <w:szCs w:val="26"/>
        </w:rPr>
      </w:pPr>
      <w:r w:rsidRPr="006930F5">
        <w:rPr>
          <w:b/>
          <w:i/>
          <w:sz w:val="26"/>
          <w:szCs w:val="26"/>
        </w:rPr>
        <w:t>Примечание:</w:t>
      </w:r>
      <w:r w:rsidRPr="006930F5">
        <w:rPr>
          <w:i/>
          <w:sz w:val="26"/>
          <w:szCs w:val="26"/>
        </w:rPr>
        <w:t xml:space="preserve"> </w:t>
      </w:r>
      <w:r w:rsidRPr="003C2754">
        <w:rPr>
          <w:b/>
          <w:bCs/>
          <w:i/>
          <w:color w:val="000000"/>
          <w:sz w:val="26"/>
          <w:szCs w:val="26"/>
        </w:rPr>
        <w:t>масла, смазки и технические жидкости для транспортных средств</w:t>
      </w:r>
      <w:r w:rsidRPr="006930F5">
        <w:rPr>
          <w:i/>
          <w:sz w:val="26"/>
          <w:szCs w:val="26"/>
        </w:rPr>
        <w:t>, требуемые сверх нормы, могут быть приобретены в рамках выделенных средств бюджета  на текущий финансовый год.</w:t>
      </w:r>
    </w:p>
    <w:p w:rsidR="00231134" w:rsidRPr="00735C34" w:rsidRDefault="00231134" w:rsidP="00231134">
      <w:pPr>
        <w:jc w:val="both"/>
        <w:rPr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b/>
          <w:bCs/>
          <w:color w:val="000000"/>
          <w:sz w:val="26"/>
          <w:szCs w:val="26"/>
        </w:rPr>
      </w:pPr>
      <w:r w:rsidRPr="00735C34">
        <w:rPr>
          <w:b/>
          <w:bCs/>
          <w:color w:val="000000"/>
          <w:sz w:val="26"/>
          <w:szCs w:val="26"/>
        </w:rPr>
        <w:t xml:space="preserve">        44. Затраты на приобретение спецодежды </w:t>
      </w:r>
      <w:proofErr w:type="spellStart"/>
      <w:r w:rsidRPr="00735C34">
        <w:rPr>
          <w:b/>
          <w:bCs/>
          <w:color w:val="000000"/>
          <w:sz w:val="26"/>
          <w:szCs w:val="26"/>
        </w:rPr>
        <w:t>Зсо</w:t>
      </w:r>
      <w:proofErr w:type="spellEnd"/>
    </w:p>
    <w:p w:rsidR="00231134" w:rsidRPr="00735C34" w:rsidRDefault="00231134" w:rsidP="00231134">
      <w:pPr>
        <w:jc w:val="both"/>
        <w:rPr>
          <w:bCs/>
          <w:color w:val="000000"/>
          <w:sz w:val="26"/>
          <w:szCs w:val="26"/>
        </w:rPr>
      </w:pPr>
      <w:r w:rsidRPr="00735C34">
        <w:rPr>
          <w:b/>
          <w:bCs/>
          <w:color w:val="000000"/>
          <w:sz w:val="26"/>
          <w:szCs w:val="26"/>
        </w:rPr>
        <w:t xml:space="preserve"> </w:t>
      </w:r>
      <w:r w:rsidRPr="00735C34">
        <w:rPr>
          <w:bCs/>
          <w:color w:val="000000"/>
          <w:sz w:val="26"/>
          <w:szCs w:val="26"/>
        </w:rPr>
        <w:t xml:space="preserve">Определяется по средним фактическим данным за 3 </w:t>
      </w:r>
      <w:proofErr w:type="gramStart"/>
      <w:r w:rsidRPr="00735C34">
        <w:rPr>
          <w:bCs/>
          <w:color w:val="000000"/>
          <w:sz w:val="26"/>
          <w:szCs w:val="26"/>
        </w:rPr>
        <w:t>предыдущих</w:t>
      </w:r>
      <w:proofErr w:type="gramEnd"/>
      <w:r w:rsidRPr="00735C34">
        <w:rPr>
          <w:bCs/>
          <w:color w:val="000000"/>
          <w:sz w:val="26"/>
          <w:szCs w:val="26"/>
        </w:rPr>
        <w:t xml:space="preserve"> финансовых года</w:t>
      </w:r>
    </w:p>
    <w:p w:rsidR="00231134" w:rsidRPr="00735C34" w:rsidRDefault="00231134" w:rsidP="00231134">
      <w:pPr>
        <w:jc w:val="both"/>
        <w:rPr>
          <w:bCs/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bCs/>
          <w:color w:val="000000"/>
          <w:sz w:val="26"/>
          <w:szCs w:val="26"/>
        </w:rPr>
      </w:pPr>
      <w:proofErr w:type="spellStart"/>
      <w:r w:rsidRPr="00735C34">
        <w:rPr>
          <w:bCs/>
          <w:color w:val="000000"/>
          <w:sz w:val="26"/>
          <w:szCs w:val="26"/>
        </w:rPr>
        <w:t>Зсо</w:t>
      </w:r>
      <w:proofErr w:type="spellEnd"/>
      <w:r w:rsidRPr="00735C34">
        <w:rPr>
          <w:b/>
          <w:bCs/>
          <w:color w:val="000000"/>
          <w:sz w:val="26"/>
          <w:szCs w:val="26"/>
        </w:rPr>
        <w:t xml:space="preserve"> &lt;  </w:t>
      </w:r>
      <w:r w:rsidRPr="00C71E86">
        <w:rPr>
          <w:bCs/>
          <w:color w:val="000000"/>
          <w:sz w:val="26"/>
          <w:szCs w:val="26"/>
        </w:rPr>
        <w:t>5</w:t>
      </w:r>
      <w:r w:rsidRPr="00735C34">
        <w:rPr>
          <w:bCs/>
          <w:color w:val="000000"/>
          <w:sz w:val="26"/>
          <w:szCs w:val="26"/>
        </w:rPr>
        <w:t>0</w:t>
      </w:r>
      <w:r>
        <w:rPr>
          <w:bCs/>
          <w:color w:val="000000"/>
          <w:sz w:val="26"/>
          <w:szCs w:val="26"/>
        </w:rPr>
        <w:t xml:space="preserve"> </w:t>
      </w:r>
      <w:r w:rsidRPr="00735C34">
        <w:rPr>
          <w:bCs/>
          <w:color w:val="000000"/>
          <w:sz w:val="26"/>
          <w:szCs w:val="26"/>
        </w:rPr>
        <w:t>000 руб. в год</w:t>
      </w:r>
    </w:p>
    <w:p w:rsidR="00231134" w:rsidRDefault="00231134" w:rsidP="00231134">
      <w:pPr>
        <w:widowControl w:val="0"/>
        <w:autoSpaceDE w:val="0"/>
        <w:autoSpaceDN w:val="0"/>
        <w:spacing w:line="360" w:lineRule="auto"/>
        <w:contextualSpacing/>
        <w:jc w:val="both"/>
        <w:rPr>
          <w:b/>
          <w:i/>
          <w:sz w:val="26"/>
          <w:szCs w:val="26"/>
        </w:rPr>
      </w:pPr>
    </w:p>
    <w:p w:rsidR="00231134" w:rsidRPr="006930F5" w:rsidRDefault="00231134" w:rsidP="00231134">
      <w:pPr>
        <w:widowControl w:val="0"/>
        <w:autoSpaceDE w:val="0"/>
        <w:autoSpaceDN w:val="0"/>
        <w:contextualSpacing/>
        <w:jc w:val="both"/>
        <w:rPr>
          <w:i/>
          <w:sz w:val="26"/>
          <w:szCs w:val="26"/>
        </w:rPr>
      </w:pPr>
      <w:r w:rsidRPr="006930F5">
        <w:rPr>
          <w:b/>
          <w:i/>
          <w:sz w:val="26"/>
          <w:szCs w:val="26"/>
        </w:rPr>
        <w:t>Примечание:</w:t>
      </w:r>
      <w:r w:rsidRPr="006930F5">
        <w:rPr>
          <w:i/>
          <w:sz w:val="26"/>
          <w:szCs w:val="26"/>
        </w:rPr>
        <w:t xml:space="preserve"> </w:t>
      </w:r>
      <w:r>
        <w:rPr>
          <w:b/>
          <w:bCs/>
          <w:i/>
          <w:color w:val="000000"/>
          <w:sz w:val="26"/>
          <w:szCs w:val="26"/>
        </w:rPr>
        <w:t>спецодежда</w:t>
      </w:r>
      <w:r w:rsidRPr="006930F5">
        <w:rPr>
          <w:i/>
          <w:sz w:val="26"/>
          <w:szCs w:val="26"/>
        </w:rPr>
        <w:t>, требуем</w:t>
      </w:r>
      <w:r>
        <w:rPr>
          <w:i/>
          <w:sz w:val="26"/>
          <w:szCs w:val="26"/>
        </w:rPr>
        <w:t>ая</w:t>
      </w:r>
      <w:r w:rsidRPr="006930F5">
        <w:rPr>
          <w:i/>
          <w:sz w:val="26"/>
          <w:szCs w:val="26"/>
        </w:rPr>
        <w:t xml:space="preserve"> сверх нормы, мо</w:t>
      </w:r>
      <w:r>
        <w:rPr>
          <w:i/>
          <w:sz w:val="26"/>
          <w:szCs w:val="26"/>
        </w:rPr>
        <w:t>жет</w:t>
      </w:r>
      <w:r w:rsidRPr="006930F5">
        <w:rPr>
          <w:i/>
          <w:sz w:val="26"/>
          <w:szCs w:val="26"/>
        </w:rPr>
        <w:t xml:space="preserve"> быть приобретен</w:t>
      </w:r>
      <w:r>
        <w:rPr>
          <w:i/>
          <w:sz w:val="26"/>
          <w:szCs w:val="26"/>
        </w:rPr>
        <w:t>а</w:t>
      </w:r>
      <w:r w:rsidRPr="006930F5">
        <w:rPr>
          <w:i/>
          <w:sz w:val="26"/>
          <w:szCs w:val="26"/>
        </w:rPr>
        <w:t xml:space="preserve"> в рамках выделенных средств бюджета  на текущий финансовый год.</w:t>
      </w:r>
    </w:p>
    <w:p w:rsidR="00231134" w:rsidRPr="00735C34" w:rsidRDefault="00231134" w:rsidP="00231134">
      <w:pPr>
        <w:jc w:val="both"/>
        <w:rPr>
          <w:b/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  <w:r w:rsidRPr="00735C34">
        <w:rPr>
          <w:b/>
          <w:bCs/>
          <w:color w:val="000000"/>
          <w:sz w:val="26"/>
          <w:szCs w:val="26"/>
        </w:rPr>
        <w:t xml:space="preserve">        45. Затраты на приобретение материальных запасов для нужд гражданской обороны </w:t>
      </w:r>
      <w:r>
        <w:rPr>
          <w:noProof/>
          <w:sz w:val="26"/>
          <w:szCs w:val="26"/>
        </w:rPr>
        <w:drawing>
          <wp:inline distT="0" distB="0" distL="0" distR="0">
            <wp:extent cx="466725" cy="333375"/>
            <wp:effectExtent l="0" t="0" r="9525" b="9525"/>
            <wp:docPr id="7" name="Рисунок 7" descr="http://www.consultant.ru/document/cons_obj_LAW_170190_4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http://www.consultant.ru/document/cons_obj_LAW_170190_453/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14675" cy="695325"/>
            <wp:effectExtent l="0" t="0" r="9525" b="9525"/>
            <wp:docPr id="6" name="Рисунок 6" descr="http://www.consultant.ru/document/cons_obj_LAW_170190_4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http://www.consultant.ru/document/cons_obj_LAW_170190_454/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33400" cy="333375"/>
            <wp:effectExtent l="0" t="0" r="0" b="9525"/>
            <wp:docPr id="5" name="Рисунок 5" descr="http://www.consultant.ru/document/cons_obj_LAW_170190_4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http://www.consultant.ru/document/cons_obj_LAW_170190_455/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цена i-й единицы материальных запасов для нужд гражданской обороны в соответствии с нормативами  органов местного самоуправления;</w:t>
      </w:r>
    </w:p>
    <w:p w:rsidR="00231134" w:rsidRPr="00735C34" w:rsidRDefault="00231134" w:rsidP="00231134">
      <w:pPr>
        <w:pStyle w:val="ad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0550" cy="333375"/>
            <wp:effectExtent l="0" t="0" r="0" b="9525"/>
            <wp:docPr id="4" name="Рисунок 4" descr="http://www.consultant.ru/document/cons_obj_LAW_170190_4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http://www.consultant.ru/document/cons_obj_LAW_170190_456/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>- количество i-</w:t>
      </w:r>
      <w:proofErr w:type="spellStart"/>
      <w:r w:rsidRPr="00735C34">
        <w:rPr>
          <w:sz w:val="26"/>
          <w:szCs w:val="26"/>
        </w:rPr>
        <w:t>го</w:t>
      </w:r>
      <w:proofErr w:type="spellEnd"/>
      <w:r w:rsidRPr="00735C34">
        <w:rPr>
          <w:sz w:val="26"/>
          <w:szCs w:val="26"/>
        </w:rPr>
        <w:t xml:space="preserve"> материального запаса для нужд гражданской обороны из расчета на 1 работника в год в соответствии с нормативами</w:t>
      </w:r>
      <w:proofErr w:type="gramStart"/>
      <w:r w:rsidRPr="00735C34">
        <w:rPr>
          <w:sz w:val="26"/>
          <w:szCs w:val="26"/>
        </w:rPr>
        <w:t xml:space="preserve"> ;</w:t>
      </w:r>
      <w:proofErr w:type="gramEnd"/>
    </w:p>
    <w:p w:rsidR="00231134" w:rsidRPr="00735C34" w:rsidRDefault="00231134" w:rsidP="0023113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333375"/>
            <wp:effectExtent l="0" t="0" r="9525" b="9525"/>
            <wp:docPr id="3" name="Рисунок 3" descr="http://www.consultant.ru/document/cons_obj_LAW_170190_4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http://www.consultant.ru/document/cons_obj_LAW_170190_457/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C34">
        <w:rPr>
          <w:sz w:val="26"/>
          <w:szCs w:val="26"/>
        </w:rPr>
        <w:t xml:space="preserve">- расчетная численность основных работников, определяемая в соответствии с </w:t>
      </w:r>
      <w:hyperlink r:id="rId58" w:history="1">
        <w:r w:rsidRPr="00735C34">
          <w:rPr>
            <w:rStyle w:val="ae"/>
            <w:sz w:val="26"/>
            <w:szCs w:val="26"/>
          </w:rPr>
          <w:t>пунктами 17</w:t>
        </w:r>
      </w:hyperlink>
      <w:r w:rsidRPr="00735C34">
        <w:rPr>
          <w:sz w:val="26"/>
          <w:szCs w:val="26"/>
        </w:rPr>
        <w:t xml:space="preserve"> - </w:t>
      </w:r>
      <w:hyperlink r:id="rId59" w:history="1">
        <w:r w:rsidRPr="00735C34">
          <w:rPr>
            <w:rStyle w:val="ae"/>
            <w:sz w:val="26"/>
            <w:szCs w:val="26"/>
          </w:rPr>
          <w:t>22</w:t>
        </w:r>
      </w:hyperlink>
      <w:r w:rsidRPr="00735C34">
        <w:rPr>
          <w:sz w:val="26"/>
          <w:szCs w:val="26"/>
        </w:rPr>
        <w:t xml:space="preserve"> общих требований к определению нормативных затрат</w:t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Default="00231134" w:rsidP="00231134">
      <w:pPr>
        <w:jc w:val="both"/>
        <w:rPr>
          <w:noProof/>
          <w:sz w:val="26"/>
          <w:szCs w:val="26"/>
        </w:rPr>
      </w:pPr>
      <w:r w:rsidRPr="00735C34">
        <w:rPr>
          <w:noProof/>
          <w:sz w:val="26"/>
          <w:szCs w:val="26"/>
        </w:rPr>
        <w:t>Не более 100 000 рублей в год.</w:t>
      </w:r>
    </w:p>
    <w:p w:rsidR="00231134" w:rsidRPr="008E2047" w:rsidRDefault="00231134" w:rsidP="00231134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2047"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 w:rsidRPr="008E204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918D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материальные запасы для нужд гражданской обороны</w:t>
      </w:r>
      <w:r w:rsidRPr="008E2047">
        <w:rPr>
          <w:rFonts w:ascii="Times New Roman" w:hAnsi="Times New Roman" w:cs="Times New Roman"/>
          <w:i/>
          <w:sz w:val="26"/>
          <w:szCs w:val="26"/>
        </w:rPr>
        <w:t xml:space="preserve">, не вошедшие в данную комплектацию, требуемые сверх нормы, могут быть </w:t>
      </w:r>
      <w:r w:rsidRPr="008E2047">
        <w:rPr>
          <w:rFonts w:ascii="Times New Roman" w:hAnsi="Times New Roman" w:cs="Times New Roman"/>
          <w:i/>
          <w:sz w:val="26"/>
          <w:szCs w:val="26"/>
        </w:rPr>
        <w:lastRenderedPageBreak/>
        <w:t>приобретены в рамках выделенных средств бюджета  на текущий финансовый год.</w:t>
      </w:r>
    </w:p>
    <w:p w:rsidR="00231134" w:rsidRPr="00735C34" w:rsidRDefault="00231134" w:rsidP="00231134">
      <w:pPr>
        <w:jc w:val="both"/>
        <w:rPr>
          <w:noProof/>
          <w:sz w:val="26"/>
          <w:szCs w:val="26"/>
        </w:rPr>
      </w:pPr>
    </w:p>
    <w:p w:rsidR="00231134" w:rsidRPr="00735C34" w:rsidRDefault="00231134" w:rsidP="00231134">
      <w:pPr>
        <w:jc w:val="center"/>
        <w:rPr>
          <w:b/>
          <w:bCs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III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. Затраты на дополнительное профессиональное образование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46.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Pr="00735C34">
        <w:rPr>
          <w:rFonts w:ascii="Times New Roman" w:hAnsi="Times New Roman" w:cs="Times New Roman"/>
          <w:b/>
          <w:color w:val="000000"/>
          <w:sz w:val="26"/>
          <w:szCs w:val="26"/>
          <w:vertAlign w:val="subscript"/>
        </w:rPr>
        <w:t>дпо</w:t>
      </w:r>
      <w:proofErr w:type="spellEnd"/>
      <w:r w:rsidRPr="00735C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735C34">
        <w:rPr>
          <w:rFonts w:ascii="Times New Roman" w:hAnsi="Times New Roman" w:cs="Times New Roman"/>
          <w:color w:val="000000"/>
          <w:sz w:val="26"/>
          <w:szCs w:val="26"/>
        </w:rPr>
        <w:t>определяются по формуле:</w:t>
      </w:r>
    </w:p>
    <w:p w:rsidR="00231134" w:rsidRPr="00735C34" w:rsidRDefault="00231134" w:rsidP="0023113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position w:val="-28"/>
          <w:sz w:val="26"/>
          <w:szCs w:val="26"/>
        </w:rPr>
        <w:drawing>
          <wp:inline distT="0" distB="0" distL="0" distR="0">
            <wp:extent cx="1466850" cy="476250"/>
            <wp:effectExtent l="0" t="0" r="0" b="0"/>
            <wp:docPr id="2" name="Рисунок 2" descr="base_23589_93521_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589_93521_157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Q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дпо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231134" w:rsidRPr="00735C34" w:rsidRDefault="00231134" w:rsidP="002311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i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дпо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- цена обучения одного работника по i-</w:t>
      </w:r>
      <w:proofErr w:type="spellStart"/>
      <w:r w:rsidRPr="00735C34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735C34">
        <w:rPr>
          <w:rFonts w:ascii="Times New Roman" w:hAnsi="Times New Roman" w:cs="Times New Roman"/>
          <w:color w:val="000000"/>
          <w:sz w:val="26"/>
          <w:szCs w:val="26"/>
        </w:rPr>
        <w:t xml:space="preserve"> виду дополнительного профессионального образования.</w:t>
      </w: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tblpX="109" w:tblpY="-76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880"/>
        <w:gridCol w:w="3069"/>
      </w:tblGrid>
      <w:tr w:rsidR="00231134" w:rsidRPr="00735C34" w:rsidTr="00F12301">
        <w:trPr>
          <w:trHeight w:val="880"/>
        </w:trPr>
        <w:tc>
          <w:tcPr>
            <w:tcW w:w="316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Q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дпо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количество работников, направляемых на i-й вид дополнительного профессионального образования</w:t>
            </w:r>
          </w:p>
        </w:tc>
        <w:tc>
          <w:tcPr>
            <w:tcW w:w="2880" w:type="dxa"/>
            <w:vAlign w:val="center"/>
          </w:tcPr>
          <w:p w:rsidR="00231134" w:rsidRPr="00735C34" w:rsidRDefault="00231134" w:rsidP="00F1230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35C34">
              <w:rPr>
                <w:color w:val="000000"/>
                <w:sz w:val="26"/>
                <w:szCs w:val="26"/>
              </w:rPr>
              <w:t>P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i</w:t>
            </w:r>
            <w:proofErr w:type="spellEnd"/>
            <w:r w:rsidRPr="00735C34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735C34">
              <w:rPr>
                <w:color w:val="000000"/>
                <w:sz w:val="26"/>
                <w:szCs w:val="26"/>
                <w:vertAlign w:val="subscript"/>
              </w:rPr>
              <w:t>дпо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- цена обучения одного работника по i-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му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 xml:space="preserve"> виду дополнительного профессионального образования, руб.</w:t>
            </w:r>
          </w:p>
        </w:tc>
        <w:tc>
          <w:tcPr>
            <w:tcW w:w="306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Затраты на приобретение образовательных услуг по профессиональной переподготовке и повышению квалификации (</w:t>
            </w:r>
            <w:proofErr w:type="spellStart"/>
            <w:r w:rsidRPr="00735C34">
              <w:rPr>
                <w:color w:val="000000"/>
                <w:sz w:val="26"/>
                <w:szCs w:val="26"/>
              </w:rPr>
              <w:t>З</w:t>
            </w:r>
            <w:r w:rsidRPr="00735C34">
              <w:rPr>
                <w:color w:val="000000"/>
                <w:sz w:val="26"/>
                <w:szCs w:val="26"/>
                <w:vertAlign w:val="subscript"/>
              </w:rPr>
              <w:t>дпо</w:t>
            </w:r>
            <w:proofErr w:type="spellEnd"/>
            <w:r w:rsidRPr="00735C34">
              <w:rPr>
                <w:color w:val="000000"/>
                <w:sz w:val="26"/>
                <w:szCs w:val="26"/>
              </w:rPr>
              <w:t>), руб.</w:t>
            </w:r>
          </w:p>
        </w:tc>
      </w:tr>
      <w:tr w:rsidR="00231134" w:rsidRPr="00735C34" w:rsidTr="00F12301">
        <w:trPr>
          <w:trHeight w:val="1116"/>
        </w:trPr>
        <w:tc>
          <w:tcPr>
            <w:tcW w:w="3168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880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15 000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069" w:type="dxa"/>
            <w:vAlign w:val="center"/>
          </w:tcPr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  <w:r w:rsidRPr="00735C34">
              <w:rPr>
                <w:color w:val="000000"/>
                <w:sz w:val="26"/>
                <w:szCs w:val="26"/>
              </w:rPr>
              <w:t xml:space="preserve">Не более 120 000 </w:t>
            </w: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31134" w:rsidRPr="00735C34" w:rsidRDefault="00231134" w:rsidP="00F12301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</w:tbl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Pr="002918DE" w:rsidRDefault="00231134" w:rsidP="00231134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2918DE">
        <w:rPr>
          <w:i/>
          <w:sz w:val="26"/>
          <w:szCs w:val="26"/>
        </w:rPr>
        <w:t>Примечание: Образовательные услуги, требуемые сверх нормы или стоимости по дополнительным заявкам, могут быть приобрете</w:t>
      </w:r>
      <w:r>
        <w:rPr>
          <w:i/>
          <w:sz w:val="26"/>
          <w:szCs w:val="26"/>
        </w:rPr>
        <w:t xml:space="preserve">ны в рамках выделенных средств </w:t>
      </w:r>
      <w:r w:rsidRPr="002918DE">
        <w:rPr>
          <w:i/>
          <w:sz w:val="26"/>
          <w:szCs w:val="26"/>
        </w:rPr>
        <w:t xml:space="preserve"> бюджета  на текущий финансовый год.</w:t>
      </w:r>
    </w:p>
    <w:p w:rsidR="00231134" w:rsidRPr="002918DE" w:rsidRDefault="00231134" w:rsidP="00231134">
      <w:pPr>
        <w:jc w:val="both"/>
        <w:rPr>
          <w:i/>
          <w:color w:val="000000"/>
          <w:sz w:val="26"/>
          <w:szCs w:val="26"/>
        </w:rPr>
      </w:pPr>
    </w:p>
    <w:p w:rsidR="00231134" w:rsidRPr="00735C34" w:rsidRDefault="00231134" w:rsidP="00231134">
      <w:pPr>
        <w:jc w:val="both"/>
        <w:rPr>
          <w:color w:val="000000"/>
          <w:sz w:val="26"/>
          <w:szCs w:val="26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 w:rsidP="00231134">
      <w:pPr>
        <w:jc w:val="right"/>
        <w:rPr>
          <w:sz w:val="20"/>
          <w:szCs w:val="20"/>
        </w:rPr>
      </w:pPr>
    </w:p>
    <w:p w:rsidR="00231134" w:rsidRDefault="00231134"/>
    <w:sectPr w:rsidR="00231134" w:rsidSect="003608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725"/>
    <w:multiLevelType w:val="hybridMultilevel"/>
    <w:tmpl w:val="B32055A6"/>
    <w:lvl w:ilvl="0" w:tplc="49104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E149D"/>
    <w:multiLevelType w:val="hybridMultilevel"/>
    <w:tmpl w:val="0E7C2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5177EFF"/>
    <w:multiLevelType w:val="hybridMultilevel"/>
    <w:tmpl w:val="0E7C2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53F31"/>
    <w:multiLevelType w:val="hybridMultilevel"/>
    <w:tmpl w:val="E432E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24872"/>
    <w:multiLevelType w:val="hybridMultilevel"/>
    <w:tmpl w:val="92321CD8"/>
    <w:lvl w:ilvl="0" w:tplc="4572AC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874A62"/>
    <w:multiLevelType w:val="hybridMultilevel"/>
    <w:tmpl w:val="8AA69FF2"/>
    <w:lvl w:ilvl="0" w:tplc="00000002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B4CB9"/>
    <w:multiLevelType w:val="hybridMultilevel"/>
    <w:tmpl w:val="3D44D306"/>
    <w:lvl w:ilvl="0" w:tplc="41FCC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3814D2"/>
    <w:multiLevelType w:val="hybridMultilevel"/>
    <w:tmpl w:val="EC10D3A2"/>
    <w:lvl w:ilvl="0" w:tplc="23E681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6B"/>
    <w:rsid w:val="0002566B"/>
    <w:rsid w:val="00231134"/>
    <w:rsid w:val="003241FE"/>
    <w:rsid w:val="0036081D"/>
    <w:rsid w:val="009762E1"/>
    <w:rsid w:val="00D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231134"/>
    <w:pPr>
      <w:keepNext/>
      <w:jc w:val="right"/>
      <w:outlineLvl w:val="0"/>
    </w:pPr>
    <w:rPr>
      <w:rFonts w:cs="Arial"/>
      <w:b/>
      <w:sz w:val="20"/>
      <w:szCs w:val="20"/>
    </w:rPr>
  </w:style>
  <w:style w:type="paragraph" w:styleId="4">
    <w:name w:val="heading 4"/>
    <w:basedOn w:val="a"/>
    <w:link w:val="40"/>
    <w:qFormat/>
    <w:rsid w:val="0023113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1134"/>
    <w:pPr>
      <w:jc w:val="center"/>
    </w:pPr>
    <w:rPr>
      <w:b/>
      <w:sz w:val="26"/>
      <w:szCs w:val="26"/>
    </w:rPr>
  </w:style>
  <w:style w:type="character" w:customStyle="1" w:styleId="a4">
    <w:name w:val="Название Знак"/>
    <w:basedOn w:val="a0"/>
    <w:link w:val="a3"/>
    <w:rsid w:val="00231134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Plain Text"/>
    <w:basedOn w:val="a"/>
    <w:link w:val="a6"/>
    <w:rsid w:val="0023113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311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2311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1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31134"/>
    <w:rPr>
      <w:rFonts w:ascii="Times New Roman" w:eastAsia="Times New Roman" w:hAnsi="Times New Roman" w:cs="Arial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1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rsid w:val="00231134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character" w:customStyle="1" w:styleId="aa">
    <w:name w:val="Основной текст Знак"/>
    <w:basedOn w:val="a0"/>
    <w:link w:val="a9"/>
    <w:rsid w:val="00231134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  <w:lang w:eastAsia="ru-RU"/>
    </w:rPr>
  </w:style>
  <w:style w:type="paragraph" w:styleId="ab">
    <w:name w:val="Body Text Indent"/>
    <w:basedOn w:val="a"/>
    <w:link w:val="ac"/>
    <w:rsid w:val="00231134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character" w:customStyle="1" w:styleId="ac">
    <w:name w:val="Основной текст с отступом Знак"/>
    <w:basedOn w:val="a0"/>
    <w:link w:val="ab"/>
    <w:rsid w:val="00231134"/>
    <w:rPr>
      <w:rFonts w:ascii="Times New Roman" w:eastAsia="Times New Roman" w:hAnsi="Times New Roman" w:cs="Times New Roman"/>
      <w:color w:val="313131"/>
      <w:sz w:val="26"/>
      <w:szCs w:val="26"/>
      <w:shd w:val="clear" w:color="auto" w:fill="FFFFFF"/>
      <w:lang w:eastAsia="ru-RU"/>
    </w:rPr>
  </w:style>
  <w:style w:type="paragraph" w:styleId="2">
    <w:name w:val="List 2"/>
    <w:basedOn w:val="a"/>
    <w:rsid w:val="00231134"/>
    <w:pPr>
      <w:autoSpaceDE w:val="0"/>
      <w:autoSpaceDN w:val="0"/>
      <w:ind w:left="566" w:hanging="283"/>
    </w:pPr>
    <w:rPr>
      <w:sz w:val="28"/>
      <w:szCs w:val="28"/>
    </w:rPr>
  </w:style>
  <w:style w:type="paragraph" w:customStyle="1" w:styleId="ConsPlusNormal">
    <w:name w:val="ConsPlusNormal"/>
    <w:rsid w:val="002311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rmal (Web)"/>
    <w:basedOn w:val="a"/>
    <w:unhideWhenUsed/>
    <w:rsid w:val="00231134"/>
    <w:pPr>
      <w:spacing w:before="100" w:beforeAutospacing="1" w:after="100" w:afterAutospacing="1"/>
    </w:pPr>
  </w:style>
  <w:style w:type="character" w:styleId="ae">
    <w:name w:val="Hyperlink"/>
    <w:rsid w:val="00231134"/>
    <w:rPr>
      <w:strike w:val="0"/>
      <w:dstrike w:val="0"/>
      <w:color w:val="2DB2EB"/>
      <w:u w:val="none"/>
      <w:effect w:val="none"/>
    </w:rPr>
  </w:style>
  <w:style w:type="paragraph" w:customStyle="1" w:styleId="11">
    <w:name w:val="Абзац списка1"/>
    <w:basedOn w:val="a"/>
    <w:rsid w:val="00231134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231134"/>
    <w:pPr>
      <w:keepNext/>
      <w:jc w:val="right"/>
      <w:outlineLvl w:val="0"/>
    </w:pPr>
    <w:rPr>
      <w:rFonts w:cs="Arial"/>
      <w:b/>
      <w:sz w:val="20"/>
      <w:szCs w:val="20"/>
    </w:rPr>
  </w:style>
  <w:style w:type="paragraph" w:styleId="4">
    <w:name w:val="heading 4"/>
    <w:basedOn w:val="a"/>
    <w:link w:val="40"/>
    <w:qFormat/>
    <w:rsid w:val="0023113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1134"/>
    <w:pPr>
      <w:jc w:val="center"/>
    </w:pPr>
    <w:rPr>
      <w:b/>
      <w:sz w:val="26"/>
      <w:szCs w:val="26"/>
    </w:rPr>
  </w:style>
  <w:style w:type="character" w:customStyle="1" w:styleId="a4">
    <w:name w:val="Название Знак"/>
    <w:basedOn w:val="a0"/>
    <w:link w:val="a3"/>
    <w:rsid w:val="00231134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Plain Text"/>
    <w:basedOn w:val="a"/>
    <w:link w:val="a6"/>
    <w:rsid w:val="0023113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311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2311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1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31134"/>
    <w:rPr>
      <w:rFonts w:ascii="Times New Roman" w:eastAsia="Times New Roman" w:hAnsi="Times New Roman" w:cs="Arial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1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rsid w:val="00231134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character" w:customStyle="1" w:styleId="aa">
    <w:name w:val="Основной текст Знак"/>
    <w:basedOn w:val="a0"/>
    <w:link w:val="a9"/>
    <w:rsid w:val="00231134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  <w:lang w:eastAsia="ru-RU"/>
    </w:rPr>
  </w:style>
  <w:style w:type="paragraph" w:styleId="ab">
    <w:name w:val="Body Text Indent"/>
    <w:basedOn w:val="a"/>
    <w:link w:val="ac"/>
    <w:rsid w:val="00231134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character" w:customStyle="1" w:styleId="ac">
    <w:name w:val="Основной текст с отступом Знак"/>
    <w:basedOn w:val="a0"/>
    <w:link w:val="ab"/>
    <w:rsid w:val="00231134"/>
    <w:rPr>
      <w:rFonts w:ascii="Times New Roman" w:eastAsia="Times New Roman" w:hAnsi="Times New Roman" w:cs="Times New Roman"/>
      <w:color w:val="313131"/>
      <w:sz w:val="26"/>
      <w:szCs w:val="26"/>
      <w:shd w:val="clear" w:color="auto" w:fill="FFFFFF"/>
      <w:lang w:eastAsia="ru-RU"/>
    </w:rPr>
  </w:style>
  <w:style w:type="paragraph" w:styleId="2">
    <w:name w:val="List 2"/>
    <w:basedOn w:val="a"/>
    <w:rsid w:val="00231134"/>
    <w:pPr>
      <w:autoSpaceDE w:val="0"/>
      <w:autoSpaceDN w:val="0"/>
      <w:ind w:left="566" w:hanging="283"/>
    </w:pPr>
    <w:rPr>
      <w:sz w:val="28"/>
      <w:szCs w:val="28"/>
    </w:rPr>
  </w:style>
  <w:style w:type="paragraph" w:customStyle="1" w:styleId="ConsPlusNormal">
    <w:name w:val="ConsPlusNormal"/>
    <w:rsid w:val="002311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rmal (Web)"/>
    <w:basedOn w:val="a"/>
    <w:unhideWhenUsed/>
    <w:rsid w:val="00231134"/>
    <w:pPr>
      <w:spacing w:before="100" w:beforeAutospacing="1" w:after="100" w:afterAutospacing="1"/>
    </w:pPr>
  </w:style>
  <w:style w:type="character" w:styleId="ae">
    <w:name w:val="Hyperlink"/>
    <w:rsid w:val="00231134"/>
    <w:rPr>
      <w:strike w:val="0"/>
      <w:dstrike w:val="0"/>
      <w:color w:val="2DB2EB"/>
      <w:u w:val="none"/>
      <w:effect w:val="none"/>
    </w:rPr>
  </w:style>
  <w:style w:type="paragraph" w:customStyle="1" w:styleId="11">
    <w:name w:val="Абзац списка1"/>
    <w:basedOn w:val="a"/>
    <w:rsid w:val="0023113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wmf"/><Relationship Id="rId47" Type="http://schemas.openxmlformats.org/officeDocument/2006/relationships/image" Target="media/image40.wmf"/><Relationship Id="rId50" Type="http://schemas.openxmlformats.org/officeDocument/2006/relationships/image" Target="media/image41.wmf"/><Relationship Id="rId55" Type="http://schemas.openxmlformats.org/officeDocument/2006/relationships/image" Target="media/image44.png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3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38.wmf"/><Relationship Id="rId53" Type="http://schemas.openxmlformats.org/officeDocument/2006/relationships/image" Target="media/image42.png"/><Relationship Id="rId58" Type="http://schemas.openxmlformats.org/officeDocument/2006/relationships/hyperlink" Target="http://www.consultant.ru/document/cons_doc_LAW_169858/?dst=1001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wmf"/><Relationship Id="rId49" Type="http://schemas.openxmlformats.org/officeDocument/2006/relationships/hyperlink" Target="consultantplus://offline/ref=C1627853888929B69C8DEDC458E69239EC79A35F281CA3CBB4139036CD3A552D10D84FBFCC5F821CjEMEP" TargetMode="External"/><Relationship Id="rId57" Type="http://schemas.openxmlformats.org/officeDocument/2006/relationships/image" Target="media/image46.png"/><Relationship Id="rId61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png"/><Relationship Id="rId44" Type="http://schemas.openxmlformats.org/officeDocument/2006/relationships/hyperlink" Target="consultantplus://offline/ref=C1627853888929B69C8DEDC458E69239EC77A15A2215A3CBB4139036CD3A552D10D84FBFCC5F801BjEM3P" TargetMode="External"/><Relationship Id="rId52" Type="http://schemas.openxmlformats.org/officeDocument/2006/relationships/hyperlink" Target="consultantplus://offline/ref=B562866585F88DFC423177253119219D62DA97566F4ECE535C0202F4A67C4B9B3C8DC764A7824EE324E525b8u8J" TargetMode="External"/><Relationship Id="rId60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yperlink" Target="consultantplus://offline/ref=C1627853888929B69C8DEDC458E69239EC77A15A2215A3CBB4139036CD3A552D10D84FBFCC5F801DjEMBP" TargetMode="External"/><Relationship Id="rId48" Type="http://schemas.openxmlformats.org/officeDocument/2006/relationships/hyperlink" Target="consultantplus://offline/ref=C1627853888929B69C8DEDC458E69239EC79A35F281CA3CBB4139036CD3A552D10D84FBFCC5F8114jEMCP" TargetMode="External"/><Relationship Id="rId56" Type="http://schemas.openxmlformats.org/officeDocument/2006/relationships/image" Target="media/image45.png"/><Relationship Id="rId8" Type="http://schemas.openxmlformats.org/officeDocument/2006/relationships/image" Target="media/image3.wmf"/><Relationship Id="rId51" Type="http://schemas.openxmlformats.org/officeDocument/2006/relationships/hyperlink" Target="consultantplus://offline/ref=C1627853888929B69C8DEDC458E69239EC78A2592814A3CBB4139036CD3A552D10D84FBFCC5F801CjEM3P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39.wmf"/><Relationship Id="rId59" Type="http://schemas.openxmlformats.org/officeDocument/2006/relationships/hyperlink" Target="http://www.consultant.ru/document/cons_doc_LAW_169858/?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6071</Words>
  <Characters>34606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2018-09-06T05:15:00Z</cp:lastPrinted>
  <dcterms:created xsi:type="dcterms:W3CDTF">2018-09-06T05:13:00Z</dcterms:created>
  <dcterms:modified xsi:type="dcterms:W3CDTF">2018-09-06T05:18:00Z</dcterms:modified>
</cp:coreProperties>
</file>